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5853BD" w14:textId="77777777" w:rsidR="004E419A" w:rsidRPr="00097339" w:rsidRDefault="004E419A" w:rsidP="005C440E">
      <w:pPr>
        <w:pStyle w:val="Cuerpo"/>
        <w:spacing w:line="23" w:lineRule="atLeast"/>
        <w:jc w:val="center"/>
        <w:rPr>
          <w:rStyle w:val="Ninguno"/>
          <w:rFonts w:asciiTheme="majorHAnsi" w:eastAsia="Calibri" w:hAnsiTheme="majorHAnsi" w:cs="Calibri"/>
          <w:b/>
          <w:bCs/>
          <w:sz w:val="28"/>
          <w:szCs w:val="28"/>
          <w:u w:val="single"/>
        </w:rPr>
      </w:pPr>
    </w:p>
    <w:p w14:paraId="7B916DA5" w14:textId="77777777" w:rsidR="004E419A" w:rsidRPr="00097339" w:rsidRDefault="004E419A" w:rsidP="005C440E">
      <w:pPr>
        <w:pStyle w:val="Cuerpo"/>
        <w:spacing w:line="23" w:lineRule="atLeast"/>
        <w:jc w:val="center"/>
        <w:rPr>
          <w:rStyle w:val="Ninguno"/>
          <w:rFonts w:asciiTheme="majorHAnsi" w:eastAsia="Calibri" w:hAnsiTheme="majorHAnsi" w:cs="Calibri"/>
          <w:b/>
          <w:bCs/>
          <w:sz w:val="28"/>
          <w:szCs w:val="28"/>
          <w:u w:val="single"/>
        </w:rPr>
      </w:pPr>
      <w:r w:rsidRPr="00097339">
        <w:rPr>
          <w:rStyle w:val="Ninguno"/>
          <w:rFonts w:asciiTheme="majorHAnsi" w:eastAsia="Calibri" w:hAnsiTheme="majorHAnsi" w:cs="Calibri"/>
          <w:b/>
          <w:bCs/>
          <w:sz w:val="28"/>
          <w:szCs w:val="28"/>
          <w:u w:val="single"/>
        </w:rPr>
        <w:t>A LA MESA DEL CONGRESO DE LOS DIPUTADOS</w:t>
      </w:r>
    </w:p>
    <w:p w14:paraId="15285A0A" w14:textId="77777777" w:rsidR="004E419A" w:rsidRPr="00097339" w:rsidRDefault="004E419A" w:rsidP="005C440E">
      <w:pPr>
        <w:pStyle w:val="Cuerpo"/>
        <w:spacing w:line="23" w:lineRule="atLeast"/>
        <w:jc w:val="both"/>
        <w:rPr>
          <w:rFonts w:asciiTheme="majorHAnsi" w:eastAsia="Calibri" w:hAnsiTheme="majorHAnsi" w:cs="Calibri"/>
          <w:sz w:val="24"/>
          <w:szCs w:val="24"/>
        </w:rPr>
      </w:pPr>
    </w:p>
    <w:p w14:paraId="4812F84A" w14:textId="142E1783" w:rsidR="004E419A" w:rsidRPr="00097339" w:rsidRDefault="004E419A" w:rsidP="005C440E">
      <w:pPr>
        <w:pStyle w:val="Cuerpo"/>
        <w:spacing w:line="23" w:lineRule="atLeast"/>
        <w:jc w:val="both"/>
        <w:rPr>
          <w:rStyle w:val="Ninguno"/>
          <w:rFonts w:asciiTheme="majorHAnsi" w:eastAsia="Calibri" w:hAnsiTheme="majorHAnsi" w:cs="Calibri"/>
          <w:sz w:val="24"/>
          <w:szCs w:val="24"/>
        </w:rPr>
      </w:pPr>
      <w:r w:rsidRPr="00097339">
        <w:rPr>
          <w:rStyle w:val="Ninguno"/>
          <w:rFonts w:asciiTheme="majorHAnsi" w:eastAsia="Calibri" w:hAnsiTheme="majorHAnsi" w:cs="Calibri"/>
          <w:sz w:val="24"/>
          <w:szCs w:val="24"/>
        </w:rPr>
        <w:t xml:space="preserve">El </w:t>
      </w:r>
      <w:r w:rsidRPr="00097339">
        <w:rPr>
          <w:rStyle w:val="Ninguno"/>
          <w:rFonts w:asciiTheme="majorHAnsi" w:eastAsia="Calibri" w:hAnsiTheme="majorHAnsi" w:cs="Calibri"/>
          <w:b/>
          <w:bCs/>
          <w:sz w:val="24"/>
          <w:szCs w:val="24"/>
        </w:rPr>
        <w:t>Grupo Parlamentario Ciudadanos</w:t>
      </w:r>
      <w:r w:rsidRPr="00097339">
        <w:rPr>
          <w:rStyle w:val="Ninguno"/>
          <w:rFonts w:asciiTheme="majorHAnsi" w:eastAsia="Calibri" w:hAnsiTheme="majorHAnsi" w:cs="Calibri"/>
          <w:sz w:val="24"/>
          <w:szCs w:val="24"/>
        </w:rPr>
        <w:t>, al amparo de lo establecido en los artículos 124 y siguientes del vigente Reglamento de la Cámara, presenta</w:t>
      </w:r>
      <w:r w:rsidR="007F1629" w:rsidRPr="00097339">
        <w:rPr>
          <w:rStyle w:val="Ninguno"/>
          <w:rFonts w:asciiTheme="majorHAnsi" w:eastAsia="Calibri" w:hAnsiTheme="majorHAnsi" w:cs="Calibri"/>
          <w:sz w:val="24"/>
          <w:szCs w:val="24"/>
        </w:rPr>
        <w:t>,</w:t>
      </w:r>
      <w:r w:rsidRPr="00097339">
        <w:rPr>
          <w:rStyle w:val="Ninguno"/>
          <w:rFonts w:asciiTheme="majorHAnsi" w:eastAsia="Calibri" w:hAnsiTheme="majorHAnsi" w:cs="Calibri"/>
          <w:sz w:val="24"/>
          <w:szCs w:val="24"/>
        </w:rPr>
        <w:t xml:space="preserve"> para su consideración y debate en el Pleno, la siguiente </w:t>
      </w:r>
      <w:r w:rsidRPr="00097339">
        <w:rPr>
          <w:rStyle w:val="Ninguno"/>
          <w:rFonts w:asciiTheme="majorHAnsi" w:eastAsia="Calibri" w:hAnsiTheme="majorHAnsi" w:cs="Calibri"/>
          <w:b/>
          <w:bCs/>
          <w:sz w:val="24"/>
          <w:szCs w:val="24"/>
        </w:rPr>
        <w:t xml:space="preserve">Proposición de </w:t>
      </w:r>
      <w:r w:rsidR="007F1629" w:rsidRPr="00097339">
        <w:rPr>
          <w:rStyle w:val="Ninguno"/>
          <w:rFonts w:asciiTheme="majorHAnsi" w:eastAsia="Calibri" w:hAnsiTheme="majorHAnsi" w:cs="Calibri"/>
          <w:b/>
          <w:bCs/>
          <w:sz w:val="24"/>
          <w:szCs w:val="24"/>
        </w:rPr>
        <w:t xml:space="preserve">Ley </w:t>
      </w:r>
      <w:r w:rsidR="00F04624" w:rsidRPr="00097339">
        <w:rPr>
          <w:rStyle w:val="Ninguno"/>
          <w:rFonts w:asciiTheme="majorHAnsi" w:eastAsia="Calibri" w:hAnsiTheme="majorHAnsi" w:cs="Calibri"/>
          <w:b/>
          <w:bCs/>
          <w:sz w:val="24"/>
          <w:szCs w:val="24"/>
        </w:rPr>
        <w:t>de</w:t>
      </w:r>
      <w:r w:rsidRPr="00097339">
        <w:rPr>
          <w:rStyle w:val="Ninguno"/>
          <w:rFonts w:asciiTheme="majorHAnsi" w:eastAsia="Calibri" w:hAnsiTheme="majorHAnsi" w:cs="Calibri"/>
          <w:b/>
          <w:bCs/>
          <w:sz w:val="24"/>
          <w:szCs w:val="24"/>
        </w:rPr>
        <w:t xml:space="preserve"> </w:t>
      </w:r>
      <w:r w:rsidR="00B31DCB" w:rsidRPr="00097339">
        <w:rPr>
          <w:rStyle w:val="Ninguno"/>
          <w:rFonts w:asciiTheme="majorHAnsi" w:eastAsia="Calibri" w:hAnsiTheme="majorHAnsi" w:cs="Calibri"/>
          <w:b/>
          <w:bCs/>
          <w:sz w:val="24"/>
          <w:szCs w:val="24"/>
        </w:rPr>
        <w:t>modificación de la</w:t>
      </w:r>
      <w:r w:rsidRPr="00097339">
        <w:rPr>
          <w:rStyle w:val="Ninguno"/>
          <w:rFonts w:asciiTheme="majorHAnsi" w:eastAsia="Calibri" w:hAnsiTheme="majorHAnsi" w:cs="Calibri"/>
          <w:b/>
          <w:bCs/>
          <w:sz w:val="24"/>
          <w:szCs w:val="24"/>
        </w:rPr>
        <w:t xml:space="preserve"> </w:t>
      </w:r>
      <w:r w:rsidR="00B31DCB" w:rsidRPr="00097339">
        <w:rPr>
          <w:rStyle w:val="Ninguno"/>
          <w:rFonts w:asciiTheme="majorHAnsi" w:eastAsia="Calibri" w:hAnsiTheme="majorHAnsi" w:cs="Calibri"/>
          <w:b/>
          <w:bCs/>
          <w:sz w:val="24"/>
          <w:szCs w:val="24"/>
        </w:rPr>
        <w:t>Ley 50/1981, de 30 de diciembre, por la que se regula el Estatuto Orgánico del Ministerio Fiscal</w:t>
      </w:r>
      <w:r w:rsidRPr="00097339">
        <w:rPr>
          <w:rStyle w:val="Ninguno"/>
          <w:rFonts w:asciiTheme="majorHAnsi" w:eastAsia="Calibri" w:hAnsiTheme="majorHAnsi" w:cs="Calibri"/>
          <w:sz w:val="24"/>
          <w:szCs w:val="24"/>
        </w:rPr>
        <w:t>.</w:t>
      </w:r>
    </w:p>
    <w:p w14:paraId="1ACC13BD" w14:textId="77777777" w:rsidR="004E419A" w:rsidRPr="00097339" w:rsidRDefault="004E419A" w:rsidP="005C440E">
      <w:pPr>
        <w:pStyle w:val="Cuerpo"/>
        <w:spacing w:line="23" w:lineRule="atLeast"/>
        <w:jc w:val="both"/>
        <w:rPr>
          <w:rFonts w:asciiTheme="majorHAnsi" w:eastAsia="Calibri" w:hAnsiTheme="majorHAnsi" w:cs="Calibri"/>
          <w:sz w:val="24"/>
          <w:szCs w:val="24"/>
        </w:rPr>
      </w:pPr>
    </w:p>
    <w:p w14:paraId="221DFFDF" w14:textId="77777777" w:rsidR="004E419A" w:rsidRPr="00097339" w:rsidRDefault="004E419A" w:rsidP="005C440E">
      <w:pPr>
        <w:pStyle w:val="Cuerpo"/>
        <w:spacing w:line="23" w:lineRule="atLeast"/>
        <w:jc w:val="both"/>
        <w:rPr>
          <w:rFonts w:asciiTheme="majorHAnsi" w:eastAsia="Calibri" w:hAnsiTheme="majorHAnsi" w:cs="Calibri"/>
          <w:sz w:val="24"/>
          <w:szCs w:val="24"/>
        </w:rPr>
      </w:pPr>
    </w:p>
    <w:p w14:paraId="73EDC90D" w14:textId="2A092E33" w:rsidR="004E419A" w:rsidRPr="00097339" w:rsidRDefault="004E419A" w:rsidP="005C440E">
      <w:pPr>
        <w:pStyle w:val="Cuerpo"/>
        <w:spacing w:line="23" w:lineRule="atLeast"/>
        <w:jc w:val="right"/>
        <w:rPr>
          <w:rStyle w:val="Ninguno"/>
          <w:rFonts w:asciiTheme="majorHAnsi" w:eastAsia="Calibri" w:hAnsiTheme="majorHAnsi" w:cs="Calibri"/>
          <w:sz w:val="24"/>
          <w:szCs w:val="24"/>
        </w:rPr>
      </w:pPr>
      <w:r w:rsidRPr="00097339">
        <w:rPr>
          <w:rStyle w:val="Ninguno"/>
          <w:rFonts w:asciiTheme="majorHAnsi" w:eastAsia="Calibri" w:hAnsiTheme="majorHAnsi" w:cs="Calibri"/>
          <w:sz w:val="24"/>
          <w:szCs w:val="24"/>
        </w:rPr>
        <w:t xml:space="preserve">En el Congreso de los Diputados, </w:t>
      </w:r>
      <w:r w:rsidR="007F1629" w:rsidRPr="00097339">
        <w:rPr>
          <w:rStyle w:val="Ninguno"/>
          <w:rFonts w:asciiTheme="majorHAnsi" w:eastAsia="Calibri" w:hAnsiTheme="majorHAnsi" w:cs="Calibri"/>
          <w:sz w:val="24"/>
          <w:szCs w:val="24"/>
        </w:rPr>
        <w:t xml:space="preserve">a </w:t>
      </w:r>
      <w:r w:rsidR="00CD1B2D" w:rsidRPr="00097339">
        <w:rPr>
          <w:rStyle w:val="Ninguno"/>
          <w:rFonts w:asciiTheme="majorHAnsi" w:eastAsia="Calibri" w:hAnsiTheme="majorHAnsi" w:cs="Calibri"/>
          <w:sz w:val="24"/>
          <w:szCs w:val="24"/>
        </w:rPr>
        <w:t>7</w:t>
      </w:r>
      <w:r w:rsidRPr="00097339">
        <w:rPr>
          <w:rStyle w:val="Ninguno"/>
          <w:rFonts w:asciiTheme="majorHAnsi" w:eastAsia="Calibri" w:hAnsiTheme="majorHAnsi" w:cs="Calibri"/>
          <w:sz w:val="24"/>
          <w:szCs w:val="24"/>
        </w:rPr>
        <w:t xml:space="preserve"> de junio de 2017</w:t>
      </w:r>
    </w:p>
    <w:p w14:paraId="0446FD06" w14:textId="77777777" w:rsidR="004E419A" w:rsidRPr="00097339" w:rsidRDefault="004E419A" w:rsidP="005C440E">
      <w:pPr>
        <w:pStyle w:val="Cuerpo"/>
        <w:spacing w:line="23" w:lineRule="atLeast"/>
        <w:jc w:val="center"/>
        <w:rPr>
          <w:rStyle w:val="Ninguno"/>
          <w:rFonts w:asciiTheme="majorHAnsi" w:eastAsia="Calibri" w:hAnsiTheme="majorHAnsi" w:cs="Calibri"/>
          <w:sz w:val="24"/>
          <w:szCs w:val="24"/>
        </w:rPr>
      </w:pPr>
      <w:r w:rsidRPr="00097339">
        <w:rPr>
          <w:rStyle w:val="Ninguno"/>
          <w:rFonts w:asciiTheme="majorHAnsi" w:eastAsia="Calibri" w:hAnsiTheme="majorHAnsi" w:cs="Calibri"/>
          <w:sz w:val="24"/>
          <w:szCs w:val="24"/>
        </w:rPr>
        <w:br/>
      </w:r>
      <w:r w:rsidRPr="00097339">
        <w:rPr>
          <w:rStyle w:val="Ninguno"/>
          <w:rFonts w:asciiTheme="majorHAnsi" w:eastAsia="Calibri" w:hAnsiTheme="majorHAnsi" w:cs="Calibri"/>
          <w:sz w:val="24"/>
          <w:szCs w:val="24"/>
        </w:rPr>
        <w:br/>
      </w:r>
      <w:r w:rsidRPr="00097339">
        <w:rPr>
          <w:rStyle w:val="Ninguno"/>
          <w:rFonts w:asciiTheme="majorHAnsi" w:eastAsia="Calibri" w:hAnsiTheme="majorHAnsi" w:cs="Calibri"/>
          <w:sz w:val="24"/>
          <w:szCs w:val="24"/>
        </w:rPr>
        <w:br/>
      </w:r>
      <w:r w:rsidRPr="00097339">
        <w:rPr>
          <w:rStyle w:val="Ninguno"/>
          <w:rFonts w:asciiTheme="majorHAnsi" w:eastAsia="Calibri" w:hAnsiTheme="majorHAnsi" w:cs="Calibri"/>
          <w:sz w:val="24"/>
          <w:szCs w:val="24"/>
        </w:rPr>
        <w:br/>
      </w:r>
      <w:r w:rsidRPr="00097339">
        <w:rPr>
          <w:rStyle w:val="Ninguno"/>
          <w:rFonts w:asciiTheme="majorHAnsi" w:eastAsia="Calibri" w:hAnsiTheme="majorHAnsi" w:cs="Calibri"/>
          <w:sz w:val="24"/>
          <w:szCs w:val="24"/>
        </w:rPr>
        <w:br/>
      </w:r>
    </w:p>
    <w:p w14:paraId="3265880D" w14:textId="230B0657" w:rsidR="004E419A" w:rsidRPr="00097339" w:rsidRDefault="007F1629" w:rsidP="005C440E">
      <w:pPr>
        <w:pStyle w:val="Cuerpo"/>
        <w:tabs>
          <w:tab w:val="left" w:pos="6899"/>
        </w:tabs>
        <w:spacing w:line="23" w:lineRule="atLeast"/>
        <w:rPr>
          <w:rFonts w:asciiTheme="majorHAnsi" w:eastAsia="Calibri" w:hAnsiTheme="majorHAnsi" w:cs="Calibri"/>
          <w:sz w:val="24"/>
          <w:szCs w:val="24"/>
        </w:rPr>
      </w:pPr>
      <w:r w:rsidRPr="00097339">
        <w:rPr>
          <w:rFonts w:asciiTheme="majorHAnsi" w:eastAsia="Calibri" w:hAnsiTheme="majorHAnsi" w:cs="Calibri"/>
          <w:sz w:val="24"/>
          <w:szCs w:val="24"/>
        </w:rPr>
        <w:tab/>
      </w:r>
    </w:p>
    <w:p w14:paraId="7C212F63"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2023F2E9"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1E2A978F"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6305044A"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528285B1"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744FA5F9"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2E9F3705"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2D0E9482"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7B78C279" w14:textId="77777777" w:rsidR="004E419A" w:rsidRPr="00E16AF2" w:rsidRDefault="004E419A" w:rsidP="005C440E">
      <w:pPr>
        <w:pStyle w:val="Cuerpo"/>
        <w:spacing w:line="23" w:lineRule="atLeast"/>
        <w:jc w:val="center"/>
        <w:rPr>
          <w:rFonts w:asciiTheme="majorHAnsi" w:eastAsia="Calibri" w:hAnsiTheme="majorHAnsi" w:cs="Calibri"/>
          <w:sz w:val="24"/>
          <w:szCs w:val="24"/>
        </w:rPr>
      </w:pPr>
    </w:p>
    <w:p w14:paraId="62C9951D"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6A6A6ECC"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10296C38"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5EA1E920"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04794CA4"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44CCDE23" w14:textId="77777777" w:rsidR="004E419A" w:rsidRPr="00097339" w:rsidRDefault="004E419A" w:rsidP="005C440E">
      <w:pPr>
        <w:pStyle w:val="Cuerpo"/>
        <w:spacing w:line="23" w:lineRule="atLeast"/>
        <w:jc w:val="center"/>
        <w:rPr>
          <w:rFonts w:asciiTheme="majorHAnsi" w:eastAsia="Calibri" w:hAnsiTheme="majorHAnsi" w:cs="Calibri"/>
          <w:sz w:val="24"/>
          <w:szCs w:val="24"/>
        </w:rPr>
      </w:pPr>
    </w:p>
    <w:p w14:paraId="1BCCDD77" w14:textId="7CBB60B4" w:rsidR="004E419A" w:rsidRPr="00097339" w:rsidRDefault="00D579F6" w:rsidP="005C440E">
      <w:pPr>
        <w:pStyle w:val="Cuerpo"/>
        <w:spacing w:line="23" w:lineRule="atLeast"/>
        <w:jc w:val="center"/>
        <w:rPr>
          <w:rStyle w:val="Ninguno"/>
          <w:rFonts w:asciiTheme="majorHAnsi" w:eastAsia="Calibri" w:hAnsiTheme="majorHAnsi" w:cs="Calibri"/>
          <w:sz w:val="24"/>
          <w:szCs w:val="24"/>
          <w:lang w:val="fr-FR"/>
        </w:rPr>
      </w:pPr>
      <w:r>
        <w:rPr>
          <w:rStyle w:val="Ninguno"/>
          <w:rFonts w:asciiTheme="majorHAnsi" w:eastAsia="Calibri" w:hAnsiTheme="majorHAnsi" w:cs="Calibri"/>
          <w:sz w:val="24"/>
          <w:szCs w:val="24"/>
          <w:lang w:val="fr-FR"/>
        </w:rPr>
        <w:t>Miguel Ángel Gutiérrez Vivas</w:t>
      </w:r>
    </w:p>
    <w:p w14:paraId="5B675CD6" w14:textId="77777777" w:rsidR="004E419A" w:rsidRPr="00097339" w:rsidRDefault="004E419A" w:rsidP="005C440E">
      <w:pPr>
        <w:pStyle w:val="Cuerpo"/>
        <w:spacing w:line="23" w:lineRule="atLeast"/>
        <w:jc w:val="center"/>
        <w:rPr>
          <w:rStyle w:val="Ninguno"/>
          <w:rFonts w:asciiTheme="majorHAnsi" w:eastAsia="Calibri" w:hAnsiTheme="majorHAnsi" w:cs="Calibri"/>
          <w:sz w:val="24"/>
          <w:szCs w:val="24"/>
          <w:lang w:val="fr-FR"/>
        </w:rPr>
      </w:pPr>
    </w:p>
    <w:p w14:paraId="1D58D958" w14:textId="30B5BFD4" w:rsidR="004E419A" w:rsidRPr="00097339" w:rsidRDefault="00D579F6" w:rsidP="005C440E">
      <w:pPr>
        <w:pStyle w:val="Cuerpo"/>
        <w:spacing w:line="23" w:lineRule="atLeast"/>
        <w:jc w:val="center"/>
        <w:rPr>
          <w:rStyle w:val="Ninguno"/>
          <w:rFonts w:asciiTheme="majorHAnsi" w:eastAsia="Calibri" w:hAnsiTheme="majorHAnsi" w:cs="Calibri"/>
          <w:sz w:val="24"/>
          <w:szCs w:val="24"/>
          <w:lang w:val="fr-FR"/>
        </w:rPr>
      </w:pPr>
      <w:r>
        <w:rPr>
          <w:rStyle w:val="Ninguno"/>
          <w:rFonts w:asciiTheme="majorHAnsi" w:eastAsia="Calibri" w:hAnsiTheme="majorHAnsi" w:cs="Calibri"/>
          <w:sz w:val="24"/>
          <w:szCs w:val="24"/>
          <w:lang w:val="fr-FR"/>
        </w:rPr>
        <w:t>Portavoz Sustituto</w:t>
      </w:r>
      <w:r w:rsidR="004E419A" w:rsidRPr="00097339">
        <w:rPr>
          <w:rStyle w:val="Ninguno"/>
          <w:rFonts w:asciiTheme="majorHAnsi" w:eastAsia="Calibri" w:hAnsiTheme="majorHAnsi" w:cs="Calibri"/>
          <w:sz w:val="24"/>
          <w:szCs w:val="24"/>
          <w:lang w:val="fr-FR"/>
        </w:rPr>
        <w:t xml:space="preserve"> </w:t>
      </w:r>
      <w:r w:rsidR="004E419A" w:rsidRPr="00097339">
        <w:rPr>
          <w:rStyle w:val="Ninguno"/>
          <w:rFonts w:asciiTheme="majorHAnsi" w:eastAsia="Calibri" w:hAnsiTheme="majorHAnsi" w:cs="Calibri"/>
          <w:sz w:val="24"/>
          <w:szCs w:val="24"/>
        </w:rPr>
        <w:t>del Grupo Parlamentario Ciudadanos</w:t>
      </w:r>
    </w:p>
    <w:p w14:paraId="23E726A2" w14:textId="77777777" w:rsidR="004E419A" w:rsidRPr="00097339" w:rsidRDefault="004E419A" w:rsidP="005C440E">
      <w:pPr>
        <w:spacing w:line="23" w:lineRule="atLeast"/>
        <w:rPr>
          <w:rStyle w:val="Ninguno"/>
          <w:rFonts w:asciiTheme="majorHAnsi" w:eastAsia="Calibri" w:hAnsiTheme="majorHAnsi" w:cs="Calibri"/>
          <w:b/>
          <w:bCs/>
          <w:kern w:val="28"/>
          <w:sz w:val="24"/>
          <w:szCs w:val="24"/>
          <w:u w:color="000000"/>
          <w:bdr w:val="nil"/>
          <w:lang w:val="es-ES_tradnl"/>
        </w:rPr>
      </w:pPr>
      <w:r w:rsidRPr="00097339">
        <w:rPr>
          <w:rStyle w:val="Ninguno"/>
          <w:rFonts w:asciiTheme="majorHAnsi" w:hAnsiTheme="majorHAnsi"/>
          <w:b/>
          <w:bCs/>
        </w:rPr>
        <w:br w:type="page"/>
      </w:r>
      <w:bookmarkStart w:id="0" w:name="_GoBack"/>
      <w:bookmarkEnd w:id="0"/>
    </w:p>
    <w:p w14:paraId="7AD10664" w14:textId="669F4539" w:rsidR="004E419A" w:rsidRPr="00097339" w:rsidRDefault="00B31DCB" w:rsidP="00AF611E">
      <w:pPr>
        <w:pStyle w:val="Textoindependiente2"/>
        <w:spacing w:after="0" w:line="23" w:lineRule="atLeast"/>
        <w:rPr>
          <w:rFonts w:asciiTheme="majorHAnsi" w:hAnsiTheme="majorHAnsi"/>
          <w:sz w:val="28"/>
        </w:rPr>
      </w:pPr>
      <w:r w:rsidRPr="00097339">
        <w:rPr>
          <w:rStyle w:val="Ninguno"/>
          <w:rFonts w:asciiTheme="majorHAnsi" w:hAnsiTheme="majorHAnsi"/>
          <w:b/>
          <w:bCs/>
          <w:sz w:val="28"/>
        </w:rPr>
        <w:lastRenderedPageBreak/>
        <w:t>Proposición de Ley de modi</w:t>
      </w:r>
      <w:r w:rsidR="00580F17" w:rsidRPr="00097339">
        <w:rPr>
          <w:rStyle w:val="Ninguno"/>
          <w:rFonts w:asciiTheme="majorHAnsi" w:hAnsiTheme="majorHAnsi"/>
          <w:b/>
          <w:bCs/>
          <w:sz w:val="28"/>
        </w:rPr>
        <w:t>f</w:t>
      </w:r>
      <w:r w:rsidRPr="00097339">
        <w:rPr>
          <w:rStyle w:val="Ninguno"/>
          <w:rFonts w:asciiTheme="majorHAnsi" w:hAnsiTheme="majorHAnsi"/>
          <w:b/>
          <w:bCs/>
          <w:sz w:val="28"/>
        </w:rPr>
        <w:t>icación de la Ley 50/1981, de 30 de diciembre, por la que se regula el Estatuto Orgánico del Ministerio Fiscal</w:t>
      </w:r>
      <w:r w:rsidR="006865B0" w:rsidRPr="00097339">
        <w:rPr>
          <w:rStyle w:val="Ninguno"/>
          <w:rFonts w:asciiTheme="majorHAnsi" w:hAnsiTheme="majorHAnsi"/>
          <w:b/>
          <w:bCs/>
          <w:sz w:val="28"/>
        </w:rPr>
        <w:t>.</w:t>
      </w:r>
    </w:p>
    <w:p w14:paraId="246D1411" w14:textId="77777777" w:rsidR="004E419A" w:rsidRPr="00097339" w:rsidRDefault="004E419A" w:rsidP="00AF611E">
      <w:pPr>
        <w:pStyle w:val="Textoindependiente2"/>
        <w:spacing w:after="0" w:line="23" w:lineRule="atLeast"/>
        <w:jc w:val="center"/>
        <w:rPr>
          <w:rFonts w:asciiTheme="majorHAnsi" w:hAnsiTheme="majorHAnsi"/>
        </w:rPr>
      </w:pPr>
    </w:p>
    <w:p w14:paraId="2E4E09A7" w14:textId="77777777" w:rsidR="00B31DCB" w:rsidRPr="00097339" w:rsidRDefault="00B31DCB" w:rsidP="00AF611E">
      <w:pPr>
        <w:pStyle w:val="Textoindependiente2"/>
        <w:spacing w:after="0" w:line="23" w:lineRule="atLeast"/>
        <w:jc w:val="center"/>
        <w:rPr>
          <w:rFonts w:asciiTheme="majorHAnsi" w:hAnsiTheme="majorHAnsi"/>
        </w:rPr>
      </w:pPr>
    </w:p>
    <w:p w14:paraId="705AA250" w14:textId="77777777" w:rsidR="004E419A" w:rsidRPr="00097339" w:rsidRDefault="004E419A" w:rsidP="00AF611E">
      <w:pPr>
        <w:pStyle w:val="Cuerpo"/>
        <w:spacing w:line="23" w:lineRule="atLeast"/>
        <w:jc w:val="center"/>
        <w:rPr>
          <w:rStyle w:val="Ninguno"/>
          <w:rFonts w:asciiTheme="majorHAnsi" w:eastAsia="Calibri" w:hAnsiTheme="majorHAnsi" w:cs="Calibri"/>
          <w:b/>
          <w:bCs/>
          <w:sz w:val="24"/>
          <w:szCs w:val="24"/>
        </w:rPr>
      </w:pPr>
      <w:r w:rsidRPr="00097339">
        <w:rPr>
          <w:rStyle w:val="Ninguno"/>
          <w:rFonts w:asciiTheme="majorHAnsi" w:eastAsia="Calibri" w:hAnsiTheme="majorHAnsi" w:cs="Calibri"/>
          <w:b/>
          <w:bCs/>
          <w:sz w:val="24"/>
          <w:szCs w:val="24"/>
        </w:rPr>
        <w:t>EXPOSICIÓ</w:t>
      </w:r>
      <w:r w:rsidRPr="00097339">
        <w:rPr>
          <w:rStyle w:val="Ninguno"/>
          <w:rFonts w:asciiTheme="majorHAnsi" w:eastAsia="Calibri" w:hAnsiTheme="majorHAnsi" w:cs="Calibri"/>
          <w:b/>
          <w:bCs/>
          <w:sz w:val="24"/>
          <w:szCs w:val="24"/>
          <w:lang w:val="de-DE"/>
        </w:rPr>
        <w:t>N DE MOTIVOS</w:t>
      </w:r>
    </w:p>
    <w:p w14:paraId="07A79EC8" w14:textId="77777777" w:rsidR="004E419A" w:rsidRPr="00097339" w:rsidRDefault="004E419A" w:rsidP="00AF611E">
      <w:pPr>
        <w:pStyle w:val="Textoindependiente2"/>
        <w:spacing w:after="0" w:line="23" w:lineRule="atLeast"/>
        <w:jc w:val="center"/>
        <w:rPr>
          <w:rFonts w:asciiTheme="majorHAnsi" w:hAnsiTheme="majorHAnsi"/>
        </w:rPr>
      </w:pPr>
    </w:p>
    <w:p w14:paraId="54B49495" w14:textId="77777777" w:rsidR="004E419A" w:rsidRPr="00097339" w:rsidRDefault="004E419A" w:rsidP="00AF611E">
      <w:pPr>
        <w:pStyle w:val="Textoindependiente2"/>
        <w:spacing w:after="0" w:line="23" w:lineRule="atLeast"/>
        <w:jc w:val="center"/>
        <w:rPr>
          <w:rFonts w:asciiTheme="majorHAnsi" w:hAnsiTheme="majorHAnsi"/>
          <w:b/>
        </w:rPr>
      </w:pPr>
      <w:r w:rsidRPr="00097339">
        <w:rPr>
          <w:rFonts w:asciiTheme="majorHAnsi" w:hAnsiTheme="majorHAnsi"/>
          <w:b/>
        </w:rPr>
        <w:t>I</w:t>
      </w:r>
    </w:p>
    <w:p w14:paraId="0B13BA39" w14:textId="77777777" w:rsidR="005F3C46" w:rsidRPr="00097339" w:rsidRDefault="005F3C46" w:rsidP="00AF611E">
      <w:pPr>
        <w:pStyle w:val="Textoindependiente2"/>
        <w:spacing w:after="0" w:line="23" w:lineRule="atLeast"/>
        <w:rPr>
          <w:rFonts w:asciiTheme="majorHAnsi" w:hAnsiTheme="majorHAnsi"/>
          <w:color w:val="FF0000"/>
          <w:lang w:val="es-ES"/>
        </w:rPr>
      </w:pPr>
    </w:p>
    <w:p w14:paraId="2A95E655" w14:textId="16466D81" w:rsidR="005D081B" w:rsidRPr="00097339" w:rsidRDefault="005D081B"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El Ministerio Fiscal es un órgano de relevancia constitucional y con personalidad jurídica propia integrado con autonomía funcional en el </w:t>
      </w:r>
      <w:r w:rsidR="00CD1B2D" w:rsidRPr="00097339">
        <w:rPr>
          <w:rFonts w:asciiTheme="majorHAnsi" w:hAnsiTheme="majorHAnsi"/>
          <w:lang w:val="es-ES"/>
        </w:rPr>
        <w:t>Poder Judicial</w:t>
      </w:r>
      <w:r w:rsidRPr="00097339">
        <w:rPr>
          <w:rFonts w:asciiTheme="majorHAnsi" w:hAnsiTheme="majorHAnsi"/>
          <w:lang w:val="es-ES"/>
        </w:rPr>
        <w:t xml:space="preserve">, tal y como establece el artículo 124 de la Constitución Española. En </w:t>
      </w:r>
      <w:r w:rsidR="00853452" w:rsidRPr="00097339">
        <w:rPr>
          <w:rFonts w:asciiTheme="majorHAnsi" w:hAnsiTheme="majorHAnsi"/>
          <w:lang w:val="es-ES"/>
        </w:rPr>
        <w:t>esta última,</w:t>
      </w:r>
      <w:r w:rsidRPr="00097339">
        <w:rPr>
          <w:rFonts w:asciiTheme="majorHAnsi" w:hAnsiTheme="majorHAnsi"/>
          <w:lang w:val="es-ES"/>
        </w:rPr>
        <w:t xml:space="preserve"> se establece su misión </w:t>
      </w:r>
      <w:r w:rsidR="00853452" w:rsidRPr="00097339">
        <w:rPr>
          <w:rFonts w:asciiTheme="majorHAnsi" w:hAnsiTheme="majorHAnsi"/>
          <w:lang w:val="es-ES"/>
        </w:rPr>
        <w:t xml:space="preserve">de </w:t>
      </w:r>
      <w:r w:rsidRPr="00097339">
        <w:rPr>
          <w:rFonts w:asciiTheme="majorHAnsi" w:hAnsiTheme="majorHAnsi"/>
          <w:lang w:val="es-ES"/>
        </w:rPr>
        <w:t>promover la acción de la justicia en defensa de la legalidad, los derechos de los ciudadanos y el interés público tutelado por la ley, de oficio o a petición de los interesados, así como velar por la independencia de los Tribunales y procurar ante éstos la satisfacción del interés social.</w:t>
      </w:r>
    </w:p>
    <w:p w14:paraId="53B20CBD" w14:textId="76C4034F" w:rsidR="005D081B" w:rsidRPr="00097339" w:rsidRDefault="00853452" w:rsidP="00AF611E">
      <w:pPr>
        <w:pStyle w:val="Textoindependiente2"/>
        <w:tabs>
          <w:tab w:val="left" w:pos="3619"/>
        </w:tabs>
        <w:spacing w:after="0" w:line="23" w:lineRule="atLeast"/>
        <w:rPr>
          <w:rFonts w:asciiTheme="majorHAnsi" w:hAnsiTheme="majorHAnsi"/>
          <w:lang w:val="es-ES"/>
        </w:rPr>
      </w:pPr>
      <w:r w:rsidRPr="00097339">
        <w:rPr>
          <w:rFonts w:asciiTheme="majorHAnsi" w:hAnsiTheme="majorHAnsi"/>
          <w:lang w:val="es-ES"/>
        </w:rPr>
        <w:tab/>
      </w:r>
    </w:p>
    <w:p w14:paraId="699B7262" w14:textId="58A69EE5" w:rsidR="005D081B" w:rsidRPr="00097339" w:rsidRDefault="005D081B" w:rsidP="00AF611E">
      <w:pPr>
        <w:pStyle w:val="Textoindependiente2"/>
        <w:spacing w:after="0" w:line="23" w:lineRule="atLeast"/>
        <w:rPr>
          <w:rFonts w:asciiTheme="majorHAnsi" w:hAnsiTheme="majorHAnsi"/>
          <w:lang w:val="es-ES"/>
        </w:rPr>
      </w:pPr>
      <w:r w:rsidRPr="00097339">
        <w:rPr>
          <w:rFonts w:asciiTheme="majorHAnsi" w:hAnsiTheme="majorHAnsi"/>
          <w:lang w:val="es-ES"/>
        </w:rPr>
        <w:t>En el ejercicio de sus funciones, el Ministerio Fiscal debe actuar por medio de órganos propios conforme a los principios de unidad de actuación y dependencia jerárquica y con sujeción, en todo caso, a los de legalidad e imparcialidad. Por el</w:t>
      </w:r>
      <w:r w:rsidR="00853452" w:rsidRPr="00097339">
        <w:rPr>
          <w:rFonts w:asciiTheme="majorHAnsi" w:hAnsiTheme="majorHAnsi"/>
          <w:lang w:val="es-ES"/>
        </w:rPr>
        <w:t xml:space="preserve"> mencionado</w:t>
      </w:r>
      <w:r w:rsidRPr="00097339">
        <w:rPr>
          <w:rFonts w:asciiTheme="majorHAnsi" w:hAnsiTheme="majorHAnsi"/>
          <w:lang w:val="es-ES"/>
        </w:rPr>
        <w:t xml:space="preserve"> principio de legalidad, el Ministerio Fiscal actúa con sujeción a la Constitución Española, a las leyes y demás normas que integran el ordenamiento jurídico. Por el principio de imparcialidad, el Ministerio Fiscal actúa con plena objetividad e independencia en defensa de los intereses que le están encomendados.</w:t>
      </w:r>
    </w:p>
    <w:p w14:paraId="0F84D10E" w14:textId="77777777" w:rsidR="005D081B" w:rsidRPr="00097339" w:rsidRDefault="005D081B" w:rsidP="00AF611E">
      <w:pPr>
        <w:pStyle w:val="Textoindependiente2"/>
        <w:spacing w:after="0" w:line="23" w:lineRule="atLeast"/>
        <w:rPr>
          <w:rFonts w:asciiTheme="majorHAnsi" w:hAnsiTheme="majorHAnsi"/>
          <w:lang w:val="es-ES"/>
        </w:rPr>
      </w:pPr>
    </w:p>
    <w:p w14:paraId="5132881A" w14:textId="6CEA37FB" w:rsidR="005D081B" w:rsidRPr="00097339" w:rsidRDefault="00DF13C7" w:rsidP="00AF611E">
      <w:pPr>
        <w:pStyle w:val="Textoindependiente2"/>
        <w:spacing w:after="0" w:line="23" w:lineRule="atLeast"/>
        <w:rPr>
          <w:rFonts w:asciiTheme="majorHAnsi" w:hAnsiTheme="majorHAnsi"/>
          <w:lang w:val="es-ES"/>
        </w:rPr>
      </w:pPr>
      <w:r w:rsidRPr="00097339">
        <w:rPr>
          <w:rFonts w:asciiTheme="majorHAnsi" w:hAnsiTheme="majorHAnsi"/>
          <w:lang w:val="es-ES"/>
        </w:rPr>
        <w:t>L</w:t>
      </w:r>
      <w:r w:rsidR="005D081B" w:rsidRPr="00097339">
        <w:rPr>
          <w:rFonts w:asciiTheme="majorHAnsi" w:hAnsiTheme="majorHAnsi"/>
          <w:lang w:val="es-ES"/>
        </w:rPr>
        <w:t>a intención de quienes elaboraron la Constitución fue la de</w:t>
      </w:r>
      <w:r w:rsidR="005F3C46" w:rsidRPr="00097339">
        <w:rPr>
          <w:rFonts w:asciiTheme="majorHAnsi" w:hAnsiTheme="majorHAnsi"/>
          <w:lang w:val="es-ES"/>
        </w:rPr>
        <w:t xml:space="preserve"> establecer</w:t>
      </w:r>
      <w:r w:rsidR="005D081B" w:rsidRPr="00097339">
        <w:rPr>
          <w:rFonts w:asciiTheme="majorHAnsi" w:hAnsiTheme="majorHAnsi"/>
          <w:lang w:val="es-ES"/>
        </w:rPr>
        <w:t xml:space="preserve"> que los principios fundamentales q</w:t>
      </w:r>
      <w:r w:rsidR="00E345F6" w:rsidRPr="00097339">
        <w:rPr>
          <w:rFonts w:asciiTheme="majorHAnsi" w:hAnsiTheme="majorHAnsi"/>
          <w:lang w:val="es-ES"/>
        </w:rPr>
        <w:t xml:space="preserve">ue habían de regir la función del Ministerio Fiscal </w:t>
      </w:r>
      <w:r w:rsidR="005D081B" w:rsidRPr="00097339">
        <w:rPr>
          <w:rFonts w:asciiTheme="majorHAnsi" w:hAnsiTheme="majorHAnsi"/>
          <w:lang w:val="es-ES"/>
        </w:rPr>
        <w:t>fueran los de</w:t>
      </w:r>
      <w:r w:rsidRPr="00097339">
        <w:rPr>
          <w:rFonts w:asciiTheme="majorHAnsi" w:hAnsiTheme="majorHAnsi"/>
          <w:lang w:val="es-ES"/>
        </w:rPr>
        <w:t xml:space="preserve"> </w:t>
      </w:r>
      <w:r w:rsidR="005D081B" w:rsidRPr="00097339">
        <w:rPr>
          <w:rFonts w:asciiTheme="majorHAnsi" w:hAnsiTheme="majorHAnsi"/>
          <w:lang w:val="es-ES"/>
        </w:rPr>
        <w:t>legalida</w:t>
      </w:r>
      <w:r w:rsidRPr="00097339">
        <w:rPr>
          <w:rFonts w:asciiTheme="majorHAnsi" w:hAnsiTheme="majorHAnsi"/>
          <w:lang w:val="es-ES"/>
        </w:rPr>
        <w:t>d e</w:t>
      </w:r>
      <w:r w:rsidR="005D081B" w:rsidRPr="00097339">
        <w:rPr>
          <w:rFonts w:asciiTheme="majorHAnsi" w:hAnsiTheme="majorHAnsi"/>
          <w:lang w:val="es-ES"/>
        </w:rPr>
        <w:t xml:space="preserve"> imparcialidad, de manera que sólo tuviera ést</w:t>
      </w:r>
      <w:r w:rsidR="00E345F6" w:rsidRPr="00097339">
        <w:rPr>
          <w:rFonts w:asciiTheme="majorHAnsi" w:hAnsiTheme="majorHAnsi"/>
          <w:lang w:val="es-ES"/>
        </w:rPr>
        <w:t>e</w:t>
      </w:r>
      <w:r w:rsidR="005D081B" w:rsidRPr="00097339">
        <w:rPr>
          <w:rFonts w:asciiTheme="majorHAnsi" w:hAnsiTheme="majorHAnsi"/>
          <w:lang w:val="es-ES"/>
        </w:rPr>
        <w:t xml:space="preserve"> un límite en su actuación, la ley, lo que</w:t>
      </w:r>
      <w:r w:rsidR="007F1629" w:rsidRPr="00097339">
        <w:rPr>
          <w:rFonts w:asciiTheme="majorHAnsi" w:hAnsiTheme="majorHAnsi"/>
          <w:lang w:val="es-ES"/>
        </w:rPr>
        <w:t xml:space="preserve"> necesariamente</w:t>
      </w:r>
      <w:r w:rsidR="005D081B" w:rsidRPr="00097339">
        <w:rPr>
          <w:rFonts w:asciiTheme="majorHAnsi" w:hAnsiTheme="majorHAnsi"/>
          <w:lang w:val="es-ES"/>
        </w:rPr>
        <w:t xml:space="preserve"> significa que cualquier otro tipo de injerencia no </w:t>
      </w:r>
      <w:r w:rsidR="00853452" w:rsidRPr="00097339">
        <w:rPr>
          <w:rFonts w:asciiTheme="majorHAnsi" w:hAnsiTheme="majorHAnsi"/>
          <w:lang w:val="es-ES"/>
        </w:rPr>
        <w:t>era</w:t>
      </w:r>
      <w:r w:rsidR="005D081B" w:rsidRPr="00097339">
        <w:rPr>
          <w:rFonts w:asciiTheme="majorHAnsi" w:hAnsiTheme="majorHAnsi"/>
          <w:lang w:val="es-ES"/>
        </w:rPr>
        <w:t xml:space="preserve"> deseada. </w:t>
      </w:r>
    </w:p>
    <w:p w14:paraId="08D8D766" w14:textId="1E855C73" w:rsidR="005D081B" w:rsidRPr="00097339" w:rsidRDefault="00853452" w:rsidP="00AF611E">
      <w:pPr>
        <w:pStyle w:val="Textoindependiente2"/>
        <w:tabs>
          <w:tab w:val="left" w:pos="3669"/>
          <w:tab w:val="left" w:pos="4331"/>
        </w:tabs>
        <w:spacing w:after="0" w:line="23" w:lineRule="atLeast"/>
        <w:rPr>
          <w:rFonts w:asciiTheme="majorHAnsi" w:hAnsiTheme="majorHAnsi"/>
          <w:lang w:val="es-ES"/>
        </w:rPr>
      </w:pPr>
      <w:r w:rsidRPr="00097339">
        <w:rPr>
          <w:rFonts w:asciiTheme="majorHAnsi" w:hAnsiTheme="majorHAnsi"/>
          <w:lang w:val="es-ES"/>
        </w:rPr>
        <w:tab/>
      </w:r>
      <w:r w:rsidR="0070387C" w:rsidRPr="00097339">
        <w:rPr>
          <w:rFonts w:asciiTheme="majorHAnsi" w:hAnsiTheme="majorHAnsi"/>
          <w:lang w:val="es-ES"/>
        </w:rPr>
        <w:tab/>
      </w:r>
    </w:p>
    <w:p w14:paraId="73C34FC7" w14:textId="22EADEB9" w:rsidR="00853452" w:rsidRPr="00097339" w:rsidRDefault="005D081B" w:rsidP="00AF611E">
      <w:pPr>
        <w:pStyle w:val="Textoindependiente2"/>
        <w:spacing w:after="0" w:line="23" w:lineRule="atLeast"/>
        <w:rPr>
          <w:rFonts w:asciiTheme="majorHAnsi" w:hAnsiTheme="majorHAnsi"/>
          <w:lang w:val="es-ES"/>
        </w:rPr>
      </w:pPr>
      <w:r w:rsidRPr="00097339">
        <w:rPr>
          <w:rFonts w:asciiTheme="majorHAnsi" w:hAnsiTheme="majorHAnsi"/>
          <w:lang w:val="es-ES"/>
        </w:rPr>
        <w:t>Actualmente, sin embargo,</w:t>
      </w:r>
      <w:r w:rsidR="00BB5F53">
        <w:rPr>
          <w:rFonts w:asciiTheme="majorHAnsi" w:hAnsiTheme="majorHAnsi"/>
          <w:lang w:val="es-ES"/>
        </w:rPr>
        <w:t xml:space="preserve"> </w:t>
      </w:r>
      <w:r w:rsidR="00BB5F53" w:rsidRPr="00BB5F53">
        <w:rPr>
          <w:rFonts w:asciiTheme="majorHAnsi" w:hAnsiTheme="majorHAnsi"/>
          <w:lang w:val="es-ES"/>
        </w:rPr>
        <w:t xml:space="preserve">más </w:t>
      </w:r>
      <w:r w:rsidR="00BB5F53">
        <w:rPr>
          <w:rFonts w:asciiTheme="majorHAnsi" w:hAnsiTheme="majorHAnsi"/>
          <w:lang w:val="es-ES"/>
        </w:rPr>
        <w:t xml:space="preserve">cierto es que </w:t>
      </w:r>
      <w:r w:rsidRPr="00097339">
        <w:rPr>
          <w:rFonts w:asciiTheme="majorHAnsi" w:hAnsiTheme="majorHAnsi"/>
          <w:lang w:val="es-ES"/>
        </w:rPr>
        <w:t>existe una sombra de sospecha sobre el funcionamiento de una institución que, como ésta, ostenta una importancia capital en nuestro Estado de Derecho.</w:t>
      </w:r>
      <w:r w:rsidR="00853452" w:rsidRPr="00097339">
        <w:rPr>
          <w:rFonts w:asciiTheme="majorHAnsi" w:hAnsiTheme="majorHAnsi"/>
          <w:lang w:val="es-ES"/>
        </w:rPr>
        <w:t xml:space="preserve"> La </w:t>
      </w:r>
      <w:r w:rsidRPr="00097339">
        <w:rPr>
          <w:rFonts w:asciiTheme="majorHAnsi" w:hAnsiTheme="majorHAnsi"/>
          <w:lang w:val="es-ES"/>
        </w:rPr>
        <w:t>corrupción</w:t>
      </w:r>
      <w:r w:rsidR="00853452" w:rsidRPr="00097339">
        <w:rPr>
          <w:rFonts w:asciiTheme="majorHAnsi" w:hAnsiTheme="majorHAnsi"/>
          <w:lang w:val="es-ES"/>
        </w:rPr>
        <w:t xml:space="preserve"> existente en nuestro país, el continuo descrédito que han sufrido nuestras instituciones en</w:t>
      </w:r>
      <w:r w:rsidR="005F3C46" w:rsidRPr="00097339">
        <w:rPr>
          <w:rFonts w:asciiTheme="majorHAnsi" w:hAnsiTheme="majorHAnsi"/>
          <w:lang w:val="es-ES"/>
        </w:rPr>
        <w:t xml:space="preserve"> general y el que ha sufrido el Ministerio Fiscal </w:t>
      </w:r>
      <w:r w:rsidR="00853452" w:rsidRPr="00097339">
        <w:rPr>
          <w:rFonts w:asciiTheme="majorHAnsi" w:hAnsiTheme="majorHAnsi"/>
          <w:lang w:val="es-ES"/>
        </w:rPr>
        <w:t>en particular nos obligan</w:t>
      </w:r>
      <w:r w:rsidR="00CD1B2D" w:rsidRPr="00097339">
        <w:rPr>
          <w:rFonts w:asciiTheme="majorHAnsi" w:hAnsiTheme="majorHAnsi"/>
          <w:lang w:val="es-ES"/>
        </w:rPr>
        <w:t xml:space="preserve"> a</w:t>
      </w:r>
      <w:r w:rsidR="00853452" w:rsidRPr="00097339">
        <w:rPr>
          <w:rFonts w:asciiTheme="majorHAnsi" w:hAnsiTheme="majorHAnsi"/>
          <w:lang w:val="es-ES"/>
        </w:rPr>
        <w:t xml:space="preserve"> </w:t>
      </w:r>
      <w:r w:rsidR="00CD1B2D" w:rsidRPr="00097339">
        <w:rPr>
          <w:rFonts w:asciiTheme="majorHAnsi" w:hAnsiTheme="majorHAnsi"/>
          <w:lang w:val="es-ES"/>
        </w:rPr>
        <w:t>intervenir legislativamente con el objeto de sustraer esta importante institución del debate partidista</w:t>
      </w:r>
      <w:r w:rsidR="00853452" w:rsidRPr="00097339">
        <w:rPr>
          <w:rFonts w:asciiTheme="majorHAnsi" w:hAnsiTheme="majorHAnsi"/>
          <w:lang w:val="es-ES"/>
        </w:rPr>
        <w:t xml:space="preserve">. </w:t>
      </w:r>
      <w:r w:rsidRPr="00097339">
        <w:rPr>
          <w:rFonts w:asciiTheme="majorHAnsi" w:hAnsiTheme="majorHAnsi"/>
          <w:lang w:val="es-ES"/>
        </w:rPr>
        <w:t xml:space="preserve"> </w:t>
      </w:r>
    </w:p>
    <w:p w14:paraId="333BD813" w14:textId="57365C8B" w:rsidR="005D081B" w:rsidRPr="00097339" w:rsidRDefault="005D081B" w:rsidP="00AF611E">
      <w:pPr>
        <w:pStyle w:val="Textoindependiente2"/>
        <w:spacing w:after="0" w:line="23" w:lineRule="atLeast"/>
        <w:rPr>
          <w:rFonts w:asciiTheme="majorHAnsi" w:hAnsiTheme="majorHAnsi"/>
          <w:lang w:val="es-ES"/>
        </w:rPr>
      </w:pPr>
    </w:p>
    <w:p w14:paraId="6F9B59F7" w14:textId="4378A1FC" w:rsidR="005D081B" w:rsidRPr="00097339" w:rsidRDefault="00853452"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El principal problema que es urgente solucionar es el de la indeseable, pero </w:t>
      </w:r>
      <w:r w:rsidR="007F1629" w:rsidRPr="00097339">
        <w:rPr>
          <w:rFonts w:asciiTheme="majorHAnsi" w:hAnsiTheme="majorHAnsi"/>
          <w:lang w:val="es-ES"/>
        </w:rPr>
        <w:t xml:space="preserve">permanente </w:t>
      </w:r>
      <w:r w:rsidRPr="00097339">
        <w:rPr>
          <w:rFonts w:asciiTheme="majorHAnsi" w:hAnsiTheme="majorHAnsi"/>
          <w:lang w:val="es-ES"/>
        </w:rPr>
        <w:t>vinculación entre el Gobierno y el Ministerio Fiscal</w:t>
      </w:r>
      <w:r w:rsidR="008C0557" w:rsidRPr="00097339">
        <w:rPr>
          <w:rFonts w:asciiTheme="majorHAnsi" w:hAnsiTheme="majorHAnsi"/>
          <w:lang w:val="es-ES"/>
        </w:rPr>
        <w:t>, lo cual debe atajarse, en primera instancia, por el más alto cargo</w:t>
      </w:r>
      <w:r w:rsidRPr="00097339">
        <w:rPr>
          <w:rFonts w:asciiTheme="majorHAnsi" w:hAnsiTheme="majorHAnsi"/>
          <w:lang w:val="es-ES"/>
        </w:rPr>
        <w:t xml:space="preserve">. </w:t>
      </w:r>
      <w:r w:rsidR="008C0557" w:rsidRPr="00097339">
        <w:rPr>
          <w:rFonts w:asciiTheme="majorHAnsi" w:hAnsiTheme="majorHAnsi"/>
          <w:lang w:val="es-ES"/>
        </w:rPr>
        <w:t xml:space="preserve">Aunque, de acuerdo con la Constitución, </w:t>
      </w:r>
      <w:r w:rsidR="005D081B" w:rsidRPr="00097339">
        <w:rPr>
          <w:rFonts w:asciiTheme="majorHAnsi" w:hAnsiTheme="majorHAnsi"/>
          <w:lang w:val="es-ES"/>
        </w:rPr>
        <w:t xml:space="preserve">el Fiscal General del Estado debe ser </w:t>
      </w:r>
      <w:r w:rsidR="008C0557" w:rsidRPr="00097339">
        <w:rPr>
          <w:rFonts w:asciiTheme="majorHAnsi" w:hAnsiTheme="majorHAnsi"/>
          <w:lang w:val="es-ES"/>
        </w:rPr>
        <w:t>nombrado por</w:t>
      </w:r>
      <w:r w:rsidR="00CD1B2D" w:rsidRPr="00097339">
        <w:rPr>
          <w:rFonts w:asciiTheme="majorHAnsi" w:hAnsiTheme="majorHAnsi"/>
          <w:lang w:val="es-ES"/>
        </w:rPr>
        <w:t xml:space="preserve"> Rey a propuesta d</w:t>
      </w:r>
      <w:r w:rsidR="008C0557" w:rsidRPr="00097339">
        <w:rPr>
          <w:rFonts w:asciiTheme="majorHAnsi" w:hAnsiTheme="majorHAnsi"/>
          <w:lang w:val="es-ES"/>
        </w:rPr>
        <w:t>el Gobierno</w:t>
      </w:r>
      <w:r w:rsidR="0070387C" w:rsidRPr="00097339">
        <w:rPr>
          <w:rFonts w:asciiTheme="majorHAnsi" w:hAnsiTheme="majorHAnsi"/>
          <w:lang w:val="es-ES"/>
        </w:rPr>
        <w:t>, oído el Consejo General del Poder Judicial</w:t>
      </w:r>
      <w:r w:rsidR="005D081B" w:rsidRPr="00097339">
        <w:rPr>
          <w:rFonts w:asciiTheme="majorHAnsi" w:hAnsiTheme="majorHAnsi"/>
          <w:lang w:val="es-ES"/>
        </w:rPr>
        <w:t xml:space="preserve">, </w:t>
      </w:r>
      <w:r w:rsidR="008C0557" w:rsidRPr="00097339">
        <w:rPr>
          <w:rFonts w:asciiTheme="majorHAnsi" w:hAnsiTheme="majorHAnsi"/>
          <w:lang w:val="es-ES"/>
        </w:rPr>
        <w:t xml:space="preserve">nada impide –sino en todo caso al contrario– que </w:t>
      </w:r>
      <w:r w:rsidR="00722585" w:rsidRPr="00097339">
        <w:rPr>
          <w:rFonts w:asciiTheme="majorHAnsi" w:hAnsiTheme="majorHAnsi"/>
          <w:lang w:val="es-ES"/>
        </w:rPr>
        <w:t xml:space="preserve">tanto </w:t>
      </w:r>
      <w:r w:rsidR="008C0557" w:rsidRPr="00097339">
        <w:rPr>
          <w:rFonts w:asciiTheme="majorHAnsi" w:hAnsiTheme="majorHAnsi"/>
          <w:lang w:val="es-ES"/>
        </w:rPr>
        <w:t>dicho nombramiento</w:t>
      </w:r>
      <w:r w:rsidR="00722585" w:rsidRPr="00097339">
        <w:rPr>
          <w:rFonts w:asciiTheme="majorHAnsi" w:hAnsiTheme="majorHAnsi"/>
          <w:lang w:val="es-ES"/>
        </w:rPr>
        <w:t xml:space="preserve"> como su cese </w:t>
      </w:r>
      <w:r w:rsidR="008C0557" w:rsidRPr="00097339">
        <w:rPr>
          <w:rFonts w:asciiTheme="majorHAnsi" w:hAnsiTheme="majorHAnsi"/>
          <w:lang w:val="es-ES"/>
        </w:rPr>
        <w:t>se realice</w:t>
      </w:r>
      <w:r w:rsidR="00722585" w:rsidRPr="00097339">
        <w:rPr>
          <w:rFonts w:asciiTheme="majorHAnsi" w:hAnsiTheme="majorHAnsi"/>
          <w:lang w:val="es-ES"/>
        </w:rPr>
        <w:t>n</w:t>
      </w:r>
      <w:r w:rsidR="008C0557" w:rsidRPr="00097339">
        <w:rPr>
          <w:rFonts w:asciiTheme="majorHAnsi" w:hAnsiTheme="majorHAnsi"/>
          <w:lang w:val="es-ES"/>
        </w:rPr>
        <w:t xml:space="preserve">, no conforme a criterios </w:t>
      </w:r>
      <w:r w:rsidR="00CD1B2D" w:rsidRPr="00097339">
        <w:rPr>
          <w:rFonts w:asciiTheme="majorHAnsi" w:hAnsiTheme="majorHAnsi"/>
          <w:lang w:val="es-ES"/>
        </w:rPr>
        <w:t xml:space="preserve">de pura </w:t>
      </w:r>
      <w:r w:rsidR="00CD1B2D" w:rsidRPr="00097339">
        <w:rPr>
          <w:rFonts w:asciiTheme="majorHAnsi" w:hAnsiTheme="majorHAnsi"/>
          <w:lang w:val="es-ES"/>
        </w:rPr>
        <w:lastRenderedPageBreak/>
        <w:t>discrecionalidad</w:t>
      </w:r>
      <w:r w:rsidR="007F1629" w:rsidRPr="00097339">
        <w:rPr>
          <w:rFonts w:asciiTheme="majorHAnsi" w:hAnsiTheme="majorHAnsi"/>
          <w:lang w:val="es-ES"/>
        </w:rPr>
        <w:t xml:space="preserve"> del Gobierno</w:t>
      </w:r>
      <w:r w:rsidR="008C0557" w:rsidRPr="00097339">
        <w:rPr>
          <w:rFonts w:asciiTheme="majorHAnsi" w:hAnsiTheme="majorHAnsi"/>
          <w:lang w:val="es-ES"/>
        </w:rPr>
        <w:t xml:space="preserve">, </w:t>
      </w:r>
      <w:r w:rsidR="00CD1B2D" w:rsidRPr="00097339">
        <w:rPr>
          <w:rFonts w:asciiTheme="majorHAnsi" w:hAnsiTheme="majorHAnsi"/>
          <w:lang w:val="es-ES"/>
        </w:rPr>
        <w:t>sino también fruto</w:t>
      </w:r>
      <w:r w:rsidR="008C0557" w:rsidRPr="00097339">
        <w:rPr>
          <w:rFonts w:asciiTheme="majorHAnsi" w:hAnsiTheme="majorHAnsi"/>
          <w:lang w:val="es-ES"/>
        </w:rPr>
        <w:t xml:space="preserve"> de un amplio </w:t>
      </w:r>
      <w:r w:rsidR="005D081B" w:rsidRPr="00097339">
        <w:rPr>
          <w:rFonts w:asciiTheme="majorHAnsi" w:hAnsiTheme="majorHAnsi"/>
          <w:lang w:val="es-ES"/>
        </w:rPr>
        <w:t>consenso</w:t>
      </w:r>
      <w:r w:rsidR="00E8694E" w:rsidRPr="00097339">
        <w:rPr>
          <w:rFonts w:asciiTheme="majorHAnsi" w:hAnsiTheme="majorHAnsi"/>
          <w:lang w:val="es-ES"/>
        </w:rPr>
        <w:t xml:space="preserve"> </w:t>
      </w:r>
      <w:r w:rsidR="005D081B" w:rsidRPr="00097339">
        <w:rPr>
          <w:rFonts w:asciiTheme="majorHAnsi" w:hAnsiTheme="majorHAnsi"/>
          <w:lang w:val="es-ES"/>
        </w:rPr>
        <w:t xml:space="preserve">parlamentario. </w:t>
      </w:r>
      <w:r w:rsidR="002F2223" w:rsidRPr="00097339">
        <w:rPr>
          <w:rFonts w:asciiTheme="majorHAnsi" w:hAnsiTheme="majorHAnsi"/>
          <w:lang w:val="es-ES"/>
        </w:rPr>
        <w:t xml:space="preserve">En ese mismo sentido, al objeto de asegurar la </w:t>
      </w:r>
      <w:r w:rsidR="0070387C" w:rsidRPr="00097339">
        <w:rPr>
          <w:rFonts w:asciiTheme="majorHAnsi" w:hAnsiTheme="majorHAnsi"/>
          <w:lang w:val="es-ES"/>
        </w:rPr>
        <w:t xml:space="preserve">autonomía </w:t>
      </w:r>
      <w:r w:rsidR="00722585" w:rsidRPr="00097339">
        <w:rPr>
          <w:rFonts w:asciiTheme="majorHAnsi" w:hAnsiTheme="majorHAnsi"/>
          <w:lang w:val="es-ES"/>
        </w:rPr>
        <w:t>del Ministerio Fiscal</w:t>
      </w:r>
      <w:r w:rsidR="002F2223" w:rsidRPr="00097339">
        <w:rPr>
          <w:rFonts w:asciiTheme="majorHAnsi" w:hAnsiTheme="majorHAnsi"/>
          <w:lang w:val="es-ES"/>
        </w:rPr>
        <w:t xml:space="preserve">, </w:t>
      </w:r>
      <w:r w:rsidR="007F1629" w:rsidRPr="00097339">
        <w:rPr>
          <w:rFonts w:asciiTheme="majorHAnsi" w:hAnsiTheme="majorHAnsi"/>
          <w:lang w:val="es-ES"/>
        </w:rPr>
        <w:t>es</w:t>
      </w:r>
      <w:r w:rsidR="002F2223" w:rsidRPr="00097339">
        <w:rPr>
          <w:rFonts w:asciiTheme="majorHAnsi" w:hAnsiTheme="majorHAnsi"/>
          <w:lang w:val="es-ES"/>
        </w:rPr>
        <w:t xml:space="preserve"> imprescindible regular las relaciones entre el Gobierno y el Fiscal General del Estado y, en particular, establecer la obligación de que las comunicaciones entre ambos se produzcan por escrito. En definitiva,</w:t>
      </w:r>
      <w:r w:rsidR="008C0557" w:rsidRPr="00097339">
        <w:rPr>
          <w:rFonts w:asciiTheme="majorHAnsi" w:hAnsiTheme="majorHAnsi"/>
          <w:lang w:val="es-ES"/>
        </w:rPr>
        <w:t xml:space="preserve"> d</w:t>
      </w:r>
      <w:r w:rsidR="002F2223" w:rsidRPr="00097339">
        <w:rPr>
          <w:rFonts w:asciiTheme="majorHAnsi" w:hAnsiTheme="majorHAnsi"/>
          <w:lang w:val="es-ES"/>
        </w:rPr>
        <w:t>ebe</w:t>
      </w:r>
      <w:r w:rsidR="008C0557" w:rsidRPr="00097339">
        <w:rPr>
          <w:rFonts w:asciiTheme="majorHAnsi" w:hAnsiTheme="majorHAnsi"/>
          <w:lang w:val="es-ES"/>
        </w:rPr>
        <w:t xml:space="preserve"> eliminarse toda injerencia</w:t>
      </w:r>
      <w:r w:rsidR="00722585" w:rsidRPr="00097339">
        <w:rPr>
          <w:rFonts w:asciiTheme="majorHAnsi" w:hAnsiTheme="majorHAnsi"/>
          <w:lang w:val="es-ES"/>
        </w:rPr>
        <w:t xml:space="preserve"> política en el desarrollo de las funciones </w:t>
      </w:r>
      <w:r w:rsidR="008C0557" w:rsidRPr="00097339">
        <w:rPr>
          <w:rFonts w:asciiTheme="majorHAnsi" w:hAnsiTheme="majorHAnsi"/>
          <w:lang w:val="es-ES"/>
        </w:rPr>
        <w:t>del Fiscal General, en tanto que es éste</w:t>
      </w:r>
      <w:r w:rsidR="007F1629" w:rsidRPr="00097339">
        <w:rPr>
          <w:rFonts w:asciiTheme="majorHAnsi" w:hAnsiTheme="majorHAnsi"/>
          <w:lang w:val="es-ES"/>
        </w:rPr>
        <w:t>, y no el Gobierno a través de sus Ministerios,</w:t>
      </w:r>
      <w:r w:rsidR="008C0557" w:rsidRPr="00097339">
        <w:rPr>
          <w:rFonts w:asciiTheme="majorHAnsi" w:hAnsiTheme="majorHAnsi"/>
          <w:lang w:val="es-ES"/>
        </w:rPr>
        <w:t xml:space="preserve"> quien dirige una institución crucial para el funcionamiento del Estado de Derecho</w:t>
      </w:r>
      <w:r w:rsidR="005D081B" w:rsidRPr="00097339">
        <w:rPr>
          <w:rFonts w:asciiTheme="majorHAnsi" w:hAnsiTheme="majorHAnsi"/>
          <w:lang w:val="es-ES"/>
        </w:rPr>
        <w:t xml:space="preserve">. </w:t>
      </w:r>
    </w:p>
    <w:p w14:paraId="1DEF4371" w14:textId="77777777" w:rsidR="005D081B" w:rsidRPr="00097339" w:rsidRDefault="005D081B" w:rsidP="00AF611E">
      <w:pPr>
        <w:pStyle w:val="Textoindependiente2"/>
        <w:spacing w:after="0" w:line="23" w:lineRule="atLeast"/>
        <w:rPr>
          <w:rFonts w:asciiTheme="majorHAnsi" w:hAnsiTheme="majorHAnsi"/>
          <w:lang w:val="es-ES"/>
        </w:rPr>
      </w:pPr>
      <w:r w:rsidRPr="00097339">
        <w:rPr>
          <w:rFonts w:asciiTheme="majorHAnsi" w:hAnsiTheme="majorHAnsi"/>
          <w:lang w:val="es-ES"/>
        </w:rPr>
        <w:tab/>
      </w:r>
    </w:p>
    <w:p w14:paraId="3F6AF454" w14:textId="4742CAC3" w:rsidR="007F1629" w:rsidRPr="00097339" w:rsidRDefault="00926950"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El Consejo Fiscal es el órgano encargado de asistir y asesorar en sus funciones al Fiscal General del Estado y, por ello, en la medida en que ostenta una influencia, aunque indirecta, efectiva en el conjunto de los miembros del Ministerio Fiscal, debe actuar con total autonomía y al margen de todo interés que no sea el común de este último. Sin embargo, la composición actual del Consejo Fiscal distorsiona su papel de representación del conjunto de la carrera fiscal y sus normas de elección no favorecen la participación de la totalidad de los fiscales, sino sólo la de los miembros de algunas de las asociaciones profesionales. </w:t>
      </w:r>
    </w:p>
    <w:p w14:paraId="2893E6AA" w14:textId="657C506A" w:rsidR="00926950" w:rsidRPr="00097339" w:rsidRDefault="00926950" w:rsidP="00AF611E">
      <w:pPr>
        <w:pStyle w:val="Textoindependiente2"/>
        <w:tabs>
          <w:tab w:val="left" w:pos="7826"/>
        </w:tabs>
        <w:spacing w:after="0" w:line="23" w:lineRule="atLeast"/>
        <w:jc w:val="left"/>
        <w:rPr>
          <w:rFonts w:asciiTheme="majorHAnsi" w:hAnsiTheme="majorHAnsi"/>
          <w:lang w:val="es-ES"/>
        </w:rPr>
      </w:pPr>
      <w:r w:rsidRPr="00097339">
        <w:rPr>
          <w:rFonts w:asciiTheme="majorHAnsi" w:hAnsiTheme="majorHAnsi"/>
          <w:lang w:val="es-ES"/>
        </w:rPr>
        <w:tab/>
      </w:r>
    </w:p>
    <w:p w14:paraId="4D04E066" w14:textId="70F2989E" w:rsidR="00926950" w:rsidRPr="00097339" w:rsidRDefault="00926950" w:rsidP="00AF611E">
      <w:pPr>
        <w:pStyle w:val="Textoindependiente2"/>
        <w:spacing w:after="0" w:line="23" w:lineRule="atLeast"/>
        <w:rPr>
          <w:rFonts w:asciiTheme="majorHAnsi" w:hAnsiTheme="majorHAnsi"/>
          <w:lang w:val="es-ES"/>
        </w:rPr>
      </w:pPr>
      <w:r w:rsidRPr="00097339">
        <w:rPr>
          <w:rFonts w:asciiTheme="majorHAnsi" w:hAnsiTheme="majorHAnsi"/>
          <w:lang w:val="es-ES"/>
        </w:rPr>
        <w:t>Es preciso fortalecer la pluralidad y, consiguientemente, la representatividad de este órgano llamado a jugar un papel mucho más determinante como elemento de equilibrio de los principios de unidad de actuación y dependencia jerárquica.</w:t>
      </w:r>
    </w:p>
    <w:p w14:paraId="3462E421" w14:textId="6B617647" w:rsidR="00926950" w:rsidRPr="00097339" w:rsidRDefault="00926950" w:rsidP="00AF611E">
      <w:pPr>
        <w:pStyle w:val="Textoindependiente2"/>
        <w:tabs>
          <w:tab w:val="left" w:pos="5272"/>
        </w:tabs>
        <w:spacing w:after="0" w:line="23" w:lineRule="atLeast"/>
        <w:rPr>
          <w:rFonts w:asciiTheme="majorHAnsi" w:hAnsiTheme="majorHAnsi"/>
          <w:lang w:val="es-ES"/>
        </w:rPr>
      </w:pPr>
      <w:r w:rsidRPr="00097339">
        <w:rPr>
          <w:rFonts w:asciiTheme="majorHAnsi" w:hAnsiTheme="majorHAnsi"/>
          <w:lang w:val="es-ES"/>
        </w:rPr>
        <w:tab/>
      </w:r>
    </w:p>
    <w:p w14:paraId="54EC579E" w14:textId="6676358D" w:rsidR="00926950" w:rsidRPr="00097339" w:rsidRDefault="00E05EB1" w:rsidP="00AF611E">
      <w:pPr>
        <w:pStyle w:val="Textoindependiente2"/>
        <w:spacing w:after="0" w:line="23" w:lineRule="atLeast"/>
        <w:rPr>
          <w:rFonts w:asciiTheme="majorHAnsi" w:hAnsiTheme="majorHAnsi"/>
          <w:lang w:val="es-ES"/>
        </w:rPr>
      </w:pPr>
      <w:r>
        <w:rPr>
          <w:rFonts w:asciiTheme="majorHAnsi" w:hAnsiTheme="majorHAnsi"/>
          <w:lang w:val="es-ES"/>
        </w:rPr>
        <w:t>Es p</w:t>
      </w:r>
      <w:r w:rsidR="00926950" w:rsidRPr="00097339">
        <w:rPr>
          <w:rFonts w:asciiTheme="majorHAnsi" w:hAnsiTheme="majorHAnsi"/>
          <w:lang w:val="es-ES"/>
        </w:rPr>
        <w:t>or ello</w:t>
      </w:r>
      <w:r>
        <w:rPr>
          <w:rFonts w:asciiTheme="majorHAnsi" w:hAnsiTheme="majorHAnsi"/>
          <w:lang w:val="es-ES"/>
        </w:rPr>
        <w:t xml:space="preserve"> que</w:t>
      </w:r>
      <w:r w:rsidR="00926950" w:rsidRPr="00097339">
        <w:rPr>
          <w:rFonts w:asciiTheme="majorHAnsi" w:hAnsiTheme="majorHAnsi"/>
          <w:lang w:val="es-ES"/>
        </w:rPr>
        <w:t xml:space="preserve"> se dota</w:t>
      </w:r>
      <w:r>
        <w:rPr>
          <w:rFonts w:asciiTheme="majorHAnsi" w:hAnsiTheme="majorHAnsi"/>
          <w:lang w:val="es-ES"/>
        </w:rPr>
        <w:t xml:space="preserve"> a éste</w:t>
      </w:r>
      <w:r w:rsidR="00926950" w:rsidRPr="00097339">
        <w:rPr>
          <w:rFonts w:asciiTheme="majorHAnsi" w:hAnsiTheme="majorHAnsi"/>
          <w:lang w:val="es-ES"/>
        </w:rPr>
        <w:t xml:space="preserve"> de nuevas competencias en materias esenciales como los nombramientos, la formación o la facultad disciplinaria y, paralelamente, se reforma su composición y su régimen electoral. </w:t>
      </w:r>
    </w:p>
    <w:p w14:paraId="2450A9C9" w14:textId="77777777" w:rsidR="007E72EE" w:rsidRPr="00097339" w:rsidRDefault="007E72EE" w:rsidP="00AF611E">
      <w:pPr>
        <w:pStyle w:val="Textoindependiente2"/>
        <w:spacing w:after="0" w:line="23" w:lineRule="atLeast"/>
        <w:jc w:val="center"/>
        <w:rPr>
          <w:rFonts w:asciiTheme="majorHAnsi" w:hAnsiTheme="majorHAnsi"/>
          <w:lang w:val="es-ES"/>
        </w:rPr>
      </w:pPr>
    </w:p>
    <w:p w14:paraId="458E5791" w14:textId="36AB4E5A" w:rsidR="007E72EE" w:rsidRPr="00097339" w:rsidRDefault="007E72EE" w:rsidP="00AF611E">
      <w:pPr>
        <w:pStyle w:val="Textoindependiente2"/>
        <w:spacing w:after="0" w:line="23" w:lineRule="atLeast"/>
        <w:rPr>
          <w:rFonts w:asciiTheme="majorHAnsi" w:hAnsiTheme="majorHAnsi"/>
          <w:lang w:val="es-ES"/>
        </w:rPr>
      </w:pPr>
      <w:r w:rsidRPr="00097339">
        <w:rPr>
          <w:rFonts w:asciiTheme="majorHAnsi" w:hAnsiTheme="majorHAnsi"/>
          <w:lang w:val="es-ES"/>
        </w:rPr>
        <w:t>Si bien es cierto que los principios de unidad de actuación y dependencia jerárquica deben regir la institución, no lo es menos que la actividad de los fiscales no debe quedar sometida a controles externos que no respondan a la mera organización</w:t>
      </w:r>
      <w:r w:rsidR="00E8694E" w:rsidRPr="00097339">
        <w:rPr>
          <w:rFonts w:asciiTheme="majorHAnsi" w:hAnsiTheme="majorHAnsi"/>
          <w:lang w:val="es-ES"/>
        </w:rPr>
        <w:t>, supervisión</w:t>
      </w:r>
      <w:r w:rsidRPr="00097339">
        <w:rPr>
          <w:rFonts w:asciiTheme="majorHAnsi" w:hAnsiTheme="majorHAnsi"/>
          <w:lang w:val="es-ES"/>
        </w:rPr>
        <w:t xml:space="preserve"> </w:t>
      </w:r>
      <w:r w:rsidR="00E8694E" w:rsidRPr="00097339">
        <w:rPr>
          <w:rFonts w:asciiTheme="majorHAnsi" w:hAnsiTheme="majorHAnsi"/>
          <w:lang w:val="es-ES"/>
        </w:rPr>
        <w:t xml:space="preserve">y dirección </w:t>
      </w:r>
      <w:r w:rsidR="00CD1B2D" w:rsidRPr="00097339">
        <w:rPr>
          <w:rFonts w:asciiTheme="majorHAnsi" w:hAnsiTheme="majorHAnsi"/>
          <w:lang w:val="es-ES"/>
        </w:rPr>
        <w:t>profesional del trabaj</w:t>
      </w:r>
      <w:r w:rsidR="00C75E95" w:rsidRPr="00097339">
        <w:rPr>
          <w:rFonts w:asciiTheme="majorHAnsi" w:hAnsiTheme="majorHAnsi"/>
          <w:lang w:val="es-ES"/>
        </w:rPr>
        <w:t>o</w:t>
      </w:r>
      <w:r w:rsidRPr="00097339">
        <w:rPr>
          <w:rFonts w:asciiTheme="majorHAnsi" w:hAnsiTheme="majorHAnsi"/>
          <w:lang w:val="es-ES"/>
        </w:rPr>
        <w:t xml:space="preserve">. </w:t>
      </w:r>
    </w:p>
    <w:p w14:paraId="346FAD1C" w14:textId="18F13ED3" w:rsidR="007F1629" w:rsidRPr="00097339" w:rsidRDefault="00926950" w:rsidP="00AF611E">
      <w:pPr>
        <w:pStyle w:val="Textoindependiente2"/>
        <w:tabs>
          <w:tab w:val="left" w:pos="2479"/>
        </w:tabs>
        <w:spacing w:after="0" w:line="23" w:lineRule="atLeast"/>
        <w:rPr>
          <w:rFonts w:asciiTheme="majorHAnsi" w:hAnsiTheme="majorHAnsi"/>
          <w:lang w:val="es-ES"/>
        </w:rPr>
      </w:pPr>
      <w:r w:rsidRPr="00097339">
        <w:rPr>
          <w:rFonts w:asciiTheme="majorHAnsi" w:hAnsiTheme="majorHAnsi"/>
          <w:lang w:val="es-ES"/>
        </w:rPr>
        <w:tab/>
      </w:r>
    </w:p>
    <w:p w14:paraId="0D587004" w14:textId="1578B663" w:rsidR="00DB3C83" w:rsidRPr="00097339" w:rsidRDefault="00DB3C83" w:rsidP="00AF611E">
      <w:pPr>
        <w:pStyle w:val="Textoindependiente2"/>
        <w:spacing w:after="0" w:line="23" w:lineRule="atLeast"/>
        <w:rPr>
          <w:rFonts w:asciiTheme="majorHAnsi" w:hAnsiTheme="majorHAnsi"/>
          <w:lang w:val="es-ES"/>
        </w:rPr>
      </w:pPr>
      <w:r w:rsidRPr="00097339">
        <w:rPr>
          <w:rFonts w:asciiTheme="majorHAnsi" w:hAnsiTheme="majorHAnsi"/>
          <w:lang w:val="es-ES"/>
        </w:rPr>
        <w:t>Por último, como es cosa habitual en las leyes, ninguno de sus objetivos llegaría a</w:t>
      </w:r>
      <w:r w:rsidR="00E8694E" w:rsidRPr="00097339">
        <w:rPr>
          <w:rFonts w:asciiTheme="majorHAnsi" w:hAnsiTheme="majorHAnsi"/>
          <w:lang w:val="es-ES"/>
        </w:rPr>
        <w:t>l</w:t>
      </w:r>
      <w:r w:rsidRPr="00097339">
        <w:rPr>
          <w:rFonts w:asciiTheme="majorHAnsi" w:hAnsiTheme="majorHAnsi"/>
          <w:lang w:val="es-ES"/>
        </w:rPr>
        <w:t xml:space="preserve"> buen fin de lograr la autonomía del Ministerio Fiscal si no es posible asegurar, de la misma forma, su autonomía presupuestaria. Por esa razón, y a los fines expuestos previamente,  esta ley modifica el artículo segundo del Estatuto Orgánico del Ministerio Fiscal, a fin de garantizar que el Ministerio Fiscal actúa con plena autonomía presupuestaria con base en una partida específica propia en los Presupuestos Generales del Estado.</w:t>
      </w:r>
    </w:p>
    <w:p w14:paraId="26AC44FA" w14:textId="77777777" w:rsidR="00DB3C83" w:rsidRPr="00097339" w:rsidRDefault="00DB3C83" w:rsidP="00AF611E">
      <w:pPr>
        <w:pStyle w:val="Textoindependiente2"/>
        <w:spacing w:after="0" w:line="23" w:lineRule="atLeast"/>
        <w:rPr>
          <w:rFonts w:asciiTheme="majorHAnsi" w:hAnsiTheme="majorHAnsi"/>
          <w:lang w:val="es-ES"/>
        </w:rPr>
      </w:pPr>
    </w:p>
    <w:p w14:paraId="549593A6" w14:textId="7F598B7C" w:rsidR="009B1B6B" w:rsidRPr="00097339" w:rsidRDefault="009B1B6B" w:rsidP="00AF611E">
      <w:pPr>
        <w:pStyle w:val="Textoindependiente2"/>
        <w:spacing w:after="0" w:line="23" w:lineRule="atLeast"/>
        <w:jc w:val="center"/>
        <w:rPr>
          <w:rFonts w:asciiTheme="majorHAnsi" w:hAnsiTheme="majorHAnsi"/>
          <w:b/>
        </w:rPr>
      </w:pPr>
      <w:r w:rsidRPr="00097339">
        <w:rPr>
          <w:rFonts w:asciiTheme="majorHAnsi" w:hAnsiTheme="majorHAnsi"/>
          <w:b/>
        </w:rPr>
        <w:t>II</w:t>
      </w:r>
    </w:p>
    <w:p w14:paraId="6557C3DF" w14:textId="77777777" w:rsidR="009B1B6B" w:rsidRPr="00097339" w:rsidRDefault="009B1B6B" w:rsidP="00AF611E">
      <w:pPr>
        <w:pStyle w:val="Textoindependiente2"/>
        <w:spacing w:after="0" w:line="23" w:lineRule="atLeast"/>
        <w:rPr>
          <w:rFonts w:asciiTheme="majorHAnsi" w:hAnsiTheme="majorHAnsi"/>
          <w:lang w:val="es-ES"/>
        </w:rPr>
      </w:pPr>
    </w:p>
    <w:p w14:paraId="2D87B50F" w14:textId="39093FB8" w:rsidR="009B1B6B" w:rsidRPr="00097339" w:rsidRDefault="009B1B6B" w:rsidP="00AF611E">
      <w:pPr>
        <w:pStyle w:val="Textoindependiente2"/>
        <w:spacing w:after="0" w:line="23" w:lineRule="atLeast"/>
        <w:rPr>
          <w:rFonts w:asciiTheme="majorHAnsi" w:hAnsiTheme="majorHAnsi"/>
          <w:lang w:val="es-ES"/>
        </w:rPr>
      </w:pPr>
      <w:r w:rsidRPr="00097339">
        <w:rPr>
          <w:rFonts w:asciiTheme="majorHAnsi" w:hAnsiTheme="majorHAnsi"/>
          <w:lang w:val="es-ES"/>
        </w:rPr>
        <w:t>De conformidad con lo expuesto, esta ley pretende dar solución a las deficiencias que, en la práctica</w:t>
      </w:r>
      <w:r w:rsidR="002F2223" w:rsidRPr="00097339">
        <w:rPr>
          <w:rFonts w:asciiTheme="majorHAnsi" w:hAnsiTheme="majorHAnsi"/>
          <w:lang w:val="es-ES"/>
        </w:rPr>
        <w:t xml:space="preserve"> y pese a que el diseño constitucional pretendía lo contrario</w:t>
      </w:r>
      <w:r w:rsidRPr="00097339">
        <w:rPr>
          <w:rFonts w:asciiTheme="majorHAnsi" w:hAnsiTheme="majorHAnsi"/>
          <w:lang w:val="es-ES"/>
        </w:rPr>
        <w:t>, la vinculación entre el Gobierno y el Ministerio Fiscal han ocasionado, todo ello al objeto de alcanzar un fin último, que no es otro que el de fortalecer la autonom</w:t>
      </w:r>
      <w:r w:rsidR="00CF0B68" w:rsidRPr="00097339">
        <w:rPr>
          <w:rFonts w:asciiTheme="majorHAnsi" w:hAnsiTheme="majorHAnsi"/>
          <w:lang w:val="es-ES"/>
        </w:rPr>
        <w:t xml:space="preserve">ía del Ministerio Fiscal, </w:t>
      </w:r>
      <w:r w:rsidR="00CF0B68" w:rsidRPr="00097339">
        <w:rPr>
          <w:rFonts w:asciiTheme="majorHAnsi" w:hAnsiTheme="majorHAnsi"/>
          <w:lang w:val="es-ES"/>
        </w:rPr>
        <w:lastRenderedPageBreak/>
        <w:t xml:space="preserve">separar </w:t>
      </w:r>
      <w:r w:rsidR="0070387C" w:rsidRPr="00097339">
        <w:rPr>
          <w:rFonts w:asciiTheme="majorHAnsi" w:hAnsiTheme="majorHAnsi"/>
          <w:lang w:val="es-ES"/>
        </w:rPr>
        <w:t xml:space="preserve">los intereses de éste de los </w:t>
      </w:r>
      <w:r w:rsidR="00CF0B68" w:rsidRPr="00097339">
        <w:rPr>
          <w:rFonts w:asciiTheme="majorHAnsi" w:hAnsiTheme="majorHAnsi"/>
          <w:lang w:val="es-ES"/>
        </w:rPr>
        <w:t>del Gobierno</w:t>
      </w:r>
      <w:r w:rsidRPr="00097339">
        <w:rPr>
          <w:rFonts w:asciiTheme="majorHAnsi" w:hAnsiTheme="majorHAnsi"/>
          <w:lang w:val="es-ES"/>
        </w:rPr>
        <w:t xml:space="preserve"> y, en última instancia, recuperar la credibilidad </w:t>
      </w:r>
      <w:r w:rsidR="00CF0B68" w:rsidRPr="00097339">
        <w:rPr>
          <w:rFonts w:asciiTheme="majorHAnsi" w:hAnsiTheme="majorHAnsi"/>
          <w:lang w:val="es-ES"/>
        </w:rPr>
        <w:t>de los ciudadanos en</w:t>
      </w:r>
      <w:r w:rsidRPr="00097339">
        <w:rPr>
          <w:rFonts w:asciiTheme="majorHAnsi" w:hAnsiTheme="majorHAnsi"/>
          <w:lang w:val="es-ES"/>
        </w:rPr>
        <w:t xml:space="preserve"> la institución. </w:t>
      </w:r>
    </w:p>
    <w:p w14:paraId="29021459" w14:textId="7A9FFC0A" w:rsidR="009B1B6B" w:rsidRPr="00097339" w:rsidRDefault="0070387C" w:rsidP="00AF611E">
      <w:pPr>
        <w:pStyle w:val="Textoindependiente2"/>
        <w:tabs>
          <w:tab w:val="left" w:pos="2568"/>
        </w:tabs>
        <w:spacing w:after="0" w:line="23" w:lineRule="atLeast"/>
        <w:rPr>
          <w:rFonts w:asciiTheme="majorHAnsi" w:hAnsiTheme="majorHAnsi"/>
          <w:lang w:val="es-ES"/>
        </w:rPr>
      </w:pPr>
      <w:r w:rsidRPr="00097339">
        <w:rPr>
          <w:rFonts w:asciiTheme="majorHAnsi" w:hAnsiTheme="majorHAnsi"/>
          <w:lang w:val="es-ES"/>
        </w:rPr>
        <w:tab/>
      </w:r>
    </w:p>
    <w:p w14:paraId="4578BB29" w14:textId="27F82832" w:rsidR="00DB3C83" w:rsidRPr="00097339" w:rsidRDefault="009B1B6B"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La presente ley </w:t>
      </w:r>
      <w:r w:rsidR="00CF0B68" w:rsidRPr="00097339">
        <w:rPr>
          <w:rFonts w:asciiTheme="majorHAnsi" w:hAnsiTheme="majorHAnsi"/>
          <w:lang w:val="es-ES"/>
        </w:rPr>
        <w:t xml:space="preserve">está compuesta por un único artículo, </w:t>
      </w:r>
      <w:r w:rsidR="00166110" w:rsidRPr="00097339">
        <w:rPr>
          <w:rFonts w:asciiTheme="majorHAnsi" w:hAnsiTheme="majorHAnsi"/>
          <w:lang w:val="es-ES"/>
        </w:rPr>
        <w:t xml:space="preserve">una disposición transitoria, </w:t>
      </w:r>
      <w:r w:rsidR="00CF0B68" w:rsidRPr="00097339">
        <w:rPr>
          <w:rFonts w:asciiTheme="majorHAnsi" w:hAnsiTheme="majorHAnsi"/>
          <w:lang w:val="es-ES"/>
        </w:rPr>
        <w:t xml:space="preserve">una disposición derogatoria y dos disposiciones finales. El objeto del artículo único es la modificación de </w:t>
      </w:r>
      <w:r w:rsidR="00AF611E">
        <w:rPr>
          <w:rFonts w:asciiTheme="majorHAnsi" w:hAnsiTheme="majorHAnsi"/>
          <w:lang w:val="es-ES"/>
        </w:rPr>
        <w:t>diecisiete</w:t>
      </w:r>
      <w:r w:rsidR="00CF0B68" w:rsidRPr="00097339">
        <w:rPr>
          <w:rFonts w:asciiTheme="majorHAnsi" w:hAnsiTheme="majorHAnsi"/>
          <w:lang w:val="es-ES"/>
        </w:rPr>
        <w:t xml:space="preserve"> artículos de la Ley 50/1981, de 30 de diciembre, por la que se regula el Estatuto Orgánico del Ministerio Fiscal, en concreto los artículos </w:t>
      </w:r>
      <w:r w:rsidR="00DB3C83" w:rsidRPr="00097339">
        <w:rPr>
          <w:rFonts w:asciiTheme="majorHAnsi" w:hAnsiTheme="majorHAnsi"/>
          <w:lang w:val="es-ES"/>
        </w:rPr>
        <w:t xml:space="preserve">segundo, </w:t>
      </w:r>
      <w:r w:rsidR="00CF0B68" w:rsidRPr="00097339">
        <w:rPr>
          <w:rFonts w:asciiTheme="majorHAnsi" w:hAnsiTheme="majorHAnsi"/>
          <w:lang w:val="es-ES"/>
        </w:rPr>
        <w:t xml:space="preserve">octavo, noveno, diez, </w:t>
      </w:r>
      <w:r w:rsidR="00B2555B" w:rsidRPr="00097339">
        <w:rPr>
          <w:rFonts w:asciiTheme="majorHAnsi" w:hAnsiTheme="majorHAnsi"/>
          <w:lang w:val="es-ES"/>
        </w:rPr>
        <w:t xml:space="preserve">once, trece, </w:t>
      </w:r>
      <w:r w:rsidR="00CF0B68" w:rsidRPr="00097339">
        <w:rPr>
          <w:rFonts w:asciiTheme="majorHAnsi" w:hAnsiTheme="majorHAnsi"/>
          <w:lang w:val="es-ES"/>
        </w:rPr>
        <w:t>catorce,</w:t>
      </w:r>
      <w:r w:rsidR="00B2555B" w:rsidRPr="00097339">
        <w:rPr>
          <w:rFonts w:asciiTheme="majorHAnsi" w:hAnsiTheme="majorHAnsi"/>
          <w:lang w:val="es-ES"/>
        </w:rPr>
        <w:t xml:space="preserve"> veintidós, veintitrés, veinticuatro, veinticinco, </w:t>
      </w:r>
      <w:r w:rsidR="00DB3C83" w:rsidRPr="00097339">
        <w:rPr>
          <w:rFonts w:asciiTheme="majorHAnsi" w:hAnsiTheme="majorHAnsi"/>
          <w:lang w:val="es-ES"/>
        </w:rPr>
        <w:t xml:space="preserve">veintiséis, </w:t>
      </w:r>
      <w:r w:rsidR="00B2555B" w:rsidRPr="00097339">
        <w:rPr>
          <w:rFonts w:asciiTheme="majorHAnsi" w:hAnsiTheme="majorHAnsi"/>
          <w:lang w:val="es-ES"/>
        </w:rPr>
        <w:t xml:space="preserve">veintisiete, veintiocho, </w:t>
      </w:r>
      <w:r w:rsidR="00AF611E">
        <w:rPr>
          <w:rFonts w:asciiTheme="majorHAnsi" w:hAnsiTheme="majorHAnsi"/>
          <w:lang w:val="es-ES"/>
        </w:rPr>
        <w:t>veintinueve,</w:t>
      </w:r>
      <w:r w:rsidR="00CF0B68" w:rsidRPr="00097339">
        <w:rPr>
          <w:rFonts w:asciiTheme="majorHAnsi" w:hAnsiTheme="majorHAnsi"/>
          <w:lang w:val="es-ES"/>
        </w:rPr>
        <w:t xml:space="preserve"> treinta y uno</w:t>
      </w:r>
      <w:r w:rsidR="00AF611E">
        <w:rPr>
          <w:rFonts w:asciiTheme="majorHAnsi" w:hAnsiTheme="majorHAnsi"/>
          <w:lang w:val="es-ES"/>
        </w:rPr>
        <w:t xml:space="preserve"> y sesenta y siete</w:t>
      </w:r>
      <w:r w:rsidR="00CF0B68" w:rsidRPr="00097339">
        <w:rPr>
          <w:rFonts w:asciiTheme="majorHAnsi" w:hAnsiTheme="majorHAnsi"/>
          <w:lang w:val="es-ES"/>
        </w:rPr>
        <w:t xml:space="preserve">. </w:t>
      </w:r>
    </w:p>
    <w:p w14:paraId="7771A1E3" w14:textId="77777777" w:rsidR="00DB3C83" w:rsidRPr="00097339" w:rsidRDefault="00DB3C83" w:rsidP="00AF611E">
      <w:pPr>
        <w:pStyle w:val="Textoindependiente2"/>
        <w:spacing w:after="0" w:line="23" w:lineRule="atLeast"/>
        <w:rPr>
          <w:rFonts w:asciiTheme="majorHAnsi" w:hAnsiTheme="majorHAnsi"/>
          <w:lang w:val="es-ES"/>
        </w:rPr>
      </w:pPr>
    </w:p>
    <w:p w14:paraId="04D7B9AA" w14:textId="3A61A051" w:rsidR="00E60447" w:rsidRPr="00097339" w:rsidRDefault="00DB3C83" w:rsidP="00AF611E">
      <w:pPr>
        <w:pStyle w:val="Textoindependiente2"/>
        <w:spacing w:after="0" w:line="23" w:lineRule="atLeast"/>
        <w:rPr>
          <w:rFonts w:asciiTheme="majorHAnsi" w:hAnsiTheme="majorHAnsi"/>
          <w:lang w:val="es-ES"/>
        </w:rPr>
      </w:pPr>
      <w:r w:rsidRPr="00097339">
        <w:rPr>
          <w:rFonts w:asciiTheme="majorHAnsi" w:hAnsiTheme="majorHAnsi"/>
          <w:lang w:val="es-ES"/>
        </w:rPr>
        <w:t>El apartado uno del artículo único tiene un objeto fundamental, que es el</w:t>
      </w:r>
      <w:r w:rsidR="007F4A0D" w:rsidRPr="00097339">
        <w:rPr>
          <w:rFonts w:asciiTheme="majorHAnsi" w:hAnsiTheme="majorHAnsi"/>
          <w:lang w:val="es-ES"/>
        </w:rPr>
        <w:t xml:space="preserve"> de modificar el artículo segundo del Estatuto Orgánico del Ministerio Fiscal para</w:t>
      </w:r>
      <w:r w:rsidRPr="00097339">
        <w:rPr>
          <w:rFonts w:asciiTheme="majorHAnsi" w:hAnsiTheme="majorHAnsi"/>
          <w:lang w:val="es-ES"/>
        </w:rPr>
        <w:t xml:space="preserve"> dotar </w:t>
      </w:r>
      <w:r w:rsidR="007F4A0D" w:rsidRPr="00097339">
        <w:rPr>
          <w:rFonts w:asciiTheme="majorHAnsi" w:hAnsiTheme="majorHAnsi"/>
          <w:lang w:val="es-ES"/>
        </w:rPr>
        <w:t xml:space="preserve">al Ministerio Fiscal </w:t>
      </w:r>
      <w:r w:rsidRPr="00097339">
        <w:rPr>
          <w:rFonts w:asciiTheme="majorHAnsi" w:hAnsiTheme="majorHAnsi"/>
          <w:lang w:val="es-ES"/>
        </w:rPr>
        <w:t>de autonomía presupuestaria</w:t>
      </w:r>
      <w:r w:rsidR="007F4A0D" w:rsidRPr="00097339">
        <w:rPr>
          <w:rFonts w:asciiTheme="majorHAnsi" w:hAnsiTheme="majorHAnsi"/>
          <w:lang w:val="es-ES"/>
        </w:rPr>
        <w:t xml:space="preserve">, </w:t>
      </w:r>
      <w:r w:rsidRPr="00097339">
        <w:rPr>
          <w:rFonts w:asciiTheme="majorHAnsi" w:hAnsiTheme="majorHAnsi"/>
          <w:lang w:val="es-ES"/>
        </w:rPr>
        <w:t xml:space="preserve">a los fines expuestos en la parte primera de esta Exposición de Motivos. </w:t>
      </w:r>
      <w:r w:rsidR="00CF0B68" w:rsidRPr="00097339">
        <w:rPr>
          <w:rFonts w:asciiTheme="majorHAnsi" w:hAnsiTheme="majorHAnsi"/>
          <w:lang w:val="es-ES"/>
        </w:rPr>
        <w:t>Los apartados dos</w:t>
      </w:r>
      <w:r w:rsidRPr="00097339">
        <w:rPr>
          <w:rFonts w:asciiTheme="majorHAnsi" w:hAnsiTheme="majorHAnsi"/>
          <w:lang w:val="es-ES"/>
        </w:rPr>
        <w:t xml:space="preserve">, </w:t>
      </w:r>
      <w:r w:rsidR="00CF0B68" w:rsidRPr="00097339">
        <w:rPr>
          <w:rFonts w:asciiTheme="majorHAnsi" w:hAnsiTheme="majorHAnsi"/>
          <w:lang w:val="es-ES"/>
        </w:rPr>
        <w:t>tres</w:t>
      </w:r>
      <w:r w:rsidR="007F4A0D" w:rsidRPr="00097339">
        <w:rPr>
          <w:rFonts w:asciiTheme="majorHAnsi" w:hAnsiTheme="majorHAnsi"/>
          <w:lang w:val="es-ES"/>
        </w:rPr>
        <w:t>,</w:t>
      </w:r>
      <w:r w:rsidRPr="00097339">
        <w:rPr>
          <w:rFonts w:asciiTheme="majorHAnsi" w:hAnsiTheme="majorHAnsi"/>
          <w:lang w:val="es-ES"/>
        </w:rPr>
        <w:t xml:space="preserve"> cuatro</w:t>
      </w:r>
      <w:r w:rsidR="007F4A0D" w:rsidRPr="00097339">
        <w:rPr>
          <w:rFonts w:asciiTheme="majorHAnsi" w:hAnsiTheme="majorHAnsi"/>
          <w:lang w:val="es-ES"/>
        </w:rPr>
        <w:t xml:space="preserve"> y cinco </w:t>
      </w:r>
      <w:r w:rsidR="00CF0B68" w:rsidRPr="00097339">
        <w:rPr>
          <w:rFonts w:asciiTheme="majorHAnsi" w:hAnsiTheme="majorHAnsi"/>
          <w:lang w:val="es-ES"/>
        </w:rPr>
        <w:t>del artículo único, los que se refieren a la modificación d</w:t>
      </w:r>
      <w:r w:rsidR="007F4A0D" w:rsidRPr="00097339">
        <w:rPr>
          <w:rFonts w:asciiTheme="majorHAnsi" w:hAnsiTheme="majorHAnsi"/>
          <w:lang w:val="es-ES"/>
        </w:rPr>
        <w:t xml:space="preserve">e los artículos octavo, noveno, diez y once </w:t>
      </w:r>
      <w:r w:rsidR="00CF0B68" w:rsidRPr="00097339">
        <w:rPr>
          <w:rFonts w:asciiTheme="majorHAnsi" w:hAnsiTheme="majorHAnsi"/>
          <w:lang w:val="es-ES"/>
        </w:rPr>
        <w:t xml:space="preserve">de la Ley 50/1981, tienen por fin asegurar que las relaciones entre el Gobierno y el Ministerio Fiscal, así como entre las Cortes Generales y el Ministerio Fiscal, se </w:t>
      </w:r>
      <w:r w:rsidR="000448FA" w:rsidRPr="00097339">
        <w:rPr>
          <w:rFonts w:asciiTheme="majorHAnsi" w:hAnsiTheme="majorHAnsi"/>
          <w:lang w:val="es-ES"/>
        </w:rPr>
        <w:t xml:space="preserve">realizan de forma transparente </w:t>
      </w:r>
      <w:r w:rsidR="00CF0B68" w:rsidRPr="00097339">
        <w:rPr>
          <w:rFonts w:asciiTheme="majorHAnsi" w:hAnsiTheme="majorHAnsi"/>
          <w:lang w:val="es-ES"/>
        </w:rPr>
        <w:t>y</w:t>
      </w:r>
      <w:r w:rsidR="005F3C46" w:rsidRPr="00097339">
        <w:rPr>
          <w:rFonts w:asciiTheme="majorHAnsi" w:hAnsiTheme="majorHAnsi"/>
          <w:lang w:val="es-ES"/>
        </w:rPr>
        <w:t xml:space="preserve"> sin menoscabar la autonomía del Ministerio Fiscal</w:t>
      </w:r>
      <w:r w:rsidR="00CF0B68" w:rsidRPr="00097339">
        <w:rPr>
          <w:rFonts w:asciiTheme="majorHAnsi" w:hAnsiTheme="majorHAnsi"/>
          <w:lang w:val="es-ES"/>
        </w:rPr>
        <w:t>.</w:t>
      </w:r>
      <w:r w:rsidR="007F4A0D" w:rsidRPr="00097339">
        <w:rPr>
          <w:rFonts w:asciiTheme="majorHAnsi" w:hAnsiTheme="majorHAnsi"/>
          <w:lang w:val="es-ES"/>
        </w:rPr>
        <w:t xml:space="preserve"> </w:t>
      </w:r>
      <w:r w:rsidR="00CF0B68" w:rsidRPr="00097339">
        <w:rPr>
          <w:rFonts w:asciiTheme="majorHAnsi" w:hAnsiTheme="majorHAnsi"/>
          <w:lang w:val="es-ES"/>
        </w:rPr>
        <w:t xml:space="preserve">Por su parte, </w:t>
      </w:r>
      <w:r w:rsidR="007F4A0D" w:rsidRPr="00097339">
        <w:rPr>
          <w:rFonts w:asciiTheme="majorHAnsi" w:hAnsiTheme="majorHAnsi"/>
        </w:rPr>
        <w:t>los apartados seis y ocho a catorce tienen por objeto reforzar la autonomía individual de cada uno de los fiscales en el desarrollo de sus funciones diarias</w:t>
      </w:r>
      <w:r w:rsidR="007F4A0D" w:rsidRPr="00097339">
        <w:rPr>
          <w:rFonts w:asciiTheme="majorHAnsi" w:hAnsiTheme="majorHAnsi"/>
          <w:lang w:val="es-ES"/>
        </w:rPr>
        <w:t>. E</w:t>
      </w:r>
      <w:r w:rsidR="00CF0B68" w:rsidRPr="00097339">
        <w:rPr>
          <w:rFonts w:asciiTheme="majorHAnsi" w:hAnsiTheme="majorHAnsi"/>
          <w:lang w:val="es-ES"/>
        </w:rPr>
        <w:t xml:space="preserve">l apartado </w:t>
      </w:r>
      <w:r w:rsidR="007F4A0D" w:rsidRPr="00097339">
        <w:rPr>
          <w:rFonts w:asciiTheme="majorHAnsi" w:hAnsiTheme="majorHAnsi"/>
          <w:lang w:val="es-ES"/>
        </w:rPr>
        <w:t>siete</w:t>
      </w:r>
      <w:r w:rsidR="00CF0B68" w:rsidRPr="00097339">
        <w:rPr>
          <w:rFonts w:asciiTheme="majorHAnsi" w:hAnsiTheme="majorHAnsi"/>
          <w:lang w:val="es-ES"/>
        </w:rPr>
        <w:t xml:space="preserve"> del artículo único, que tiene por objeto la modificación del artículo catorce de la Ley 50/1981, </w:t>
      </w:r>
      <w:r w:rsidR="00E8694E" w:rsidRPr="00097339">
        <w:rPr>
          <w:rFonts w:asciiTheme="majorHAnsi" w:hAnsiTheme="majorHAnsi"/>
          <w:lang w:val="es-ES"/>
        </w:rPr>
        <w:t>reforma</w:t>
      </w:r>
      <w:r w:rsidR="00CF0B68" w:rsidRPr="00097339">
        <w:rPr>
          <w:rFonts w:asciiTheme="majorHAnsi" w:hAnsiTheme="majorHAnsi"/>
          <w:lang w:val="es-ES"/>
        </w:rPr>
        <w:t xml:space="preserve"> el actual régimen </w:t>
      </w:r>
      <w:r w:rsidR="00B45461" w:rsidRPr="00097339">
        <w:rPr>
          <w:rFonts w:asciiTheme="majorHAnsi" w:hAnsiTheme="majorHAnsi"/>
          <w:lang w:val="es-ES"/>
        </w:rPr>
        <w:t xml:space="preserve">de elección </w:t>
      </w:r>
      <w:r w:rsidR="00B45461" w:rsidRPr="00097339">
        <w:rPr>
          <w:rFonts w:asciiTheme="majorHAnsi" w:hAnsiTheme="majorHAnsi"/>
        </w:rPr>
        <w:t>de los fiscales que integr</w:t>
      </w:r>
      <w:r w:rsidR="000448FA" w:rsidRPr="00097339">
        <w:rPr>
          <w:rFonts w:asciiTheme="majorHAnsi" w:hAnsiTheme="majorHAnsi"/>
        </w:rPr>
        <w:t>a</w:t>
      </w:r>
      <w:r w:rsidR="00B45461" w:rsidRPr="00097339">
        <w:rPr>
          <w:rFonts w:asciiTheme="majorHAnsi" w:hAnsiTheme="majorHAnsi"/>
        </w:rPr>
        <w:t xml:space="preserve">n el Consejo Fiscal, a efectos de lograr una mayor transparencia e igualdad </w:t>
      </w:r>
      <w:r w:rsidR="00E8694E" w:rsidRPr="00097339">
        <w:rPr>
          <w:rFonts w:asciiTheme="majorHAnsi" w:hAnsiTheme="majorHAnsi"/>
        </w:rPr>
        <w:t xml:space="preserve">en el sistema electoral </w:t>
      </w:r>
      <w:r w:rsidR="00B45461" w:rsidRPr="00097339">
        <w:rPr>
          <w:rFonts w:asciiTheme="majorHAnsi" w:hAnsiTheme="majorHAnsi"/>
        </w:rPr>
        <w:t>de éste.</w:t>
      </w:r>
      <w:r w:rsidR="007F4A0D" w:rsidRPr="00097339">
        <w:rPr>
          <w:rFonts w:asciiTheme="majorHAnsi" w:hAnsiTheme="majorHAnsi"/>
        </w:rPr>
        <w:t xml:space="preserve"> </w:t>
      </w:r>
      <w:r w:rsidR="00AF611E">
        <w:rPr>
          <w:rFonts w:asciiTheme="majorHAnsi" w:hAnsiTheme="majorHAnsi"/>
        </w:rPr>
        <w:t>L</w:t>
      </w:r>
      <w:r w:rsidR="00B45461" w:rsidRPr="00097339">
        <w:rPr>
          <w:rFonts w:asciiTheme="majorHAnsi" w:hAnsiTheme="majorHAnsi"/>
        </w:rPr>
        <w:t xml:space="preserve">os apartados </w:t>
      </w:r>
      <w:r w:rsidR="007F4A0D" w:rsidRPr="00097339">
        <w:rPr>
          <w:rFonts w:asciiTheme="majorHAnsi" w:hAnsiTheme="majorHAnsi"/>
        </w:rPr>
        <w:t>quince y diecisé</w:t>
      </w:r>
      <w:r w:rsidR="00B45461" w:rsidRPr="00097339">
        <w:rPr>
          <w:rFonts w:asciiTheme="majorHAnsi" w:hAnsiTheme="majorHAnsi"/>
        </w:rPr>
        <w:t xml:space="preserve">is </w:t>
      </w:r>
      <w:r w:rsidR="00B45461" w:rsidRPr="00097339">
        <w:rPr>
          <w:rFonts w:asciiTheme="majorHAnsi" w:hAnsiTheme="majorHAnsi"/>
          <w:lang w:val="es-ES"/>
        </w:rPr>
        <w:t xml:space="preserve">del artículo único modifican el procedimiento para el nombramiento y cese del Fiscal General del Estado, </w:t>
      </w:r>
      <w:r w:rsidR="007F4A0D" w:rsidRPr="00097339">
        <w:rPr>
          <w:rFonts w:asciiTheme="majorHAnsi" w:hAnsiTheme="majorHAnsi"/>
          <w:lang w:val="es-ES"/>
        </w:rPr>
        <w:t xml:space="preserve">respectivamente, </w:t>
      </w:r>
      <w:r w:rsidR="00B45461" w:rsidRPr="00097339">
        <w:rPr>
          <w:rFonts w:asciiTheme="majorHAnsi" w:hAnsiTheme="majorHAnsi"/>
          <w:lang w:val="es-ES"/>
        </w:rPr>
        <w:t xml:space="preserve">a fin de fortalecer su autonomía respecto del Gobierno. </w:t>
      </w:r>
      <w:r w:rsidR="00AF611E">
        <w:rPr>
          <w:rFonts w:asciiTheme="majorHAnsi" w:hAnsiTheme="majorHAnsi"/>
          <w:lang w:val="es-ES"/>
        </w:rPr>
        <w:t>Por último, el apartado diecisiete modifica el régimen de</w:t>
      </w:r>
      <w:r w:rsidR="00AF611E" w:rsidRPr="00AF611E">
        <w:rPr>
          <w:rFonts w:asciiTheme="majorHAnsi" w:hAnsiTheme="majorHAnsi"/>
          <w:lang w:val="es-ES"/>
        </w:rPr>
        <w:t xml:space="preserve"> imposi</w:t>
      </w:r>
      <w:r w:rsidR="00AF611E">
        <w:rPr>
          <w:rFonts w:asciiTheme="majorHAnsi" w:hAnsiTheme="majorHAnsi"/>
          <w:lang w:val="es-ES"/>
        </w:rPr>
        <w:t>ción de sanciones, reforzando a este respecto el papel del Consejo Fiscal.</w:t>
      </w:r>
    </w:p>
    <w:p w14:paraId="63C87145" w14:textId="5A00F62A" w:rsidR="00B45461" w:rsidRPr="00097339" w:rsidRDefault="00B45461"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 </w:t>
      </w:r>
    </w:p>
    <w:p w14:paraId="20771D84" w14:textId="679F7282" w:rsidR="0070387C" w:rsidRPr="00097339" w:rsidRDefault="0070387C" w:rsidP="00AF611E">
      <w:pPr>
        <w:pStyle w:val="Textoindependiente2"/>
        <w:spacing w:after="0" w:line="23" w:lineRule="atLeast"/>
        <w:rPr>
          <w:rFonts w:asciiTheme="majorHAnsi" w:hAnsiTheme="majorHAnsi"/>
          <w:lang w:val="es-ES"/>
        </w:rPr>
      </w:pPr>
      <w:r w:rsidRPr="00097339">
        <w:rPr>
          <w:rFonts w:asciiTheme="majorHAnsi" w:hAnsiTheme="majorHAnsi"/>
          <w:lang w:val="es-ES"/>
        </w:rPr>
        <w:t xml:space="preserve">La disposición transitoria prevé </w:t>
      </w:r>
      <w:r w:rsidR="00E8694E" w:rsidRPr="00097339">
        <w:rPr>
          <w:rFonts w:asciiTheme="majorHAnsi" w:hAnsiTheme="majorHAnsi"/>
          <w:lang w:val="es-ES"/>
        </w:rPr>
        <w:t>un plazo específico para proceder a</w:t>
      </w:r>
      <w:r w:rsidRPr="00097339">
        <w:rPr>
          <w:rFonts w:asciiTheme="majorHAnsi" w:hAnsiTheme="majorHAnsi"/>
          <w:lang w:val="es-ES"/>
        </w:rPr>
        <w:t>l nombramiento del nuevo Fiscal General del Estado, de acuerdo con el procedimiento previsto en el artículo veintinueve de esta ley</w:t>
      </w:r>
      <w:r w:rsidR="00C75E95" w:rsidRPr="00097339">
        <w:rPr>
          <w:rFonts w:asciiTheme="majorHAnsi" w:hAnsiTheme="majorHAnsi"/>
          <w:lang w:val="es-ES"/>
        </w:rPr>
        <w:t>. Teniendo en cuenta que esta reforma supone un cambio estructura</w:t>
      </w:r>
      <w:r w:rsidR="00E05EB1">
        <w:rPr>
          <w:rFonts w:asciiTheme="majorHAnsi" w:hAnsiTheme="majorHAnsi"/>
          <w:lang w:val="es-ES"/>
        </w:rPr>
        <w:t>l</w:t>
      </w:r>
      <w:r w:rsidR="00C75E95" w:rsidRPr="00097339">
        <w:rPr>
          <w:rFonts w:asciiTheme="majorHAnsi" w:hAnsiTheme="majorHAnsi"/>
          <w:lang w:val="es-ES"/>
        </w:rPr>
        <w:t xml:space="preserve"> que afecta al modelo del Ministerio Fiscal, no tendría sentido que alcanzase ésta su plenitud por permanecer incólumes las estructuras del anterior modelo actualmente vigente.</w:t>
      </w:r>
    </w:p>
    <w:p w14:paraId="7650834F" w14:textId="77777777" w:rsidR="0070387C" w:rsidRPr="00097339" w:rsidRDefault="0070387C" w:rsidP="00AF611E">
      <w:pPr>
        <w:pStyle w:val="Textoindependiente2"/>
        <w:spacing w:after="0" w:line="23" w:lineRule="atLeast"/>
        <w:rPr>
          <w:rFonts w:asciiTheme="majorHAnsi" w:hAnsiTheme="majorHAnsi"/>
          <w:lang w:val="es-ES"/>
        </w:rPr>
      </w:pPr>
    </w:p>
    <w:p w14:paraId="3A2A0F48" w14:textId="09CA5328" w:rsidR="0070387C" w:rsidRPr="00097339" w:rsidRDefault="0070387C" w:rsidP="00AF611E">
      <w:pPr>
        <w:pStyle w:val="Textoindependiente2"/>
        <w:spacing w:after="0" w:line="23" w:lineRule="atLeast"/>
        <w:rPr>
          <w:rFonts w:asciiTheme="majorHAnsi" w:hAnsiTheme="majorHAnsi"/>
          <w:lang w:val="es-ES"/>
        </w:rPr>
      </w:pPr>
      <w:r w:rsidRPr="00097339">
        <w:rPr>
          <w:rFonts w:asciiTheme="majorHAnsi" w:hAnsiTheme="majorHAnsi"/>
          <w:lang w:val="es-ES"/>
        </w:rPr>
        <w:t>La disposición derogatoria simplemente prevé la derogación de</w:t>
      </w:r>
      <w:r w:rsidRPr="00097339">
        <w:rPr>
          <w:rFonts w:asciiTheme="majorHAnsi" w:hAnsiTheme="majorHAnsi"/>
        </w:rPr>
        <w:t xml:space="preserve"> las disposiciones de igual o inferior rango que contravengan las contenidas en la presente ley.</w:t>
      </w:r>
    </w:p>
    <w:p w14:paraId="7E497BF9" w14:textId="48D3FE59" w:rsidR="00B45461" w:rsidRPr="00097339" w:rsidRDefault="00E8694E" w:rsidP="00AF611E">
      <w:pPr>
        <w:pStyle w:val="Textoindependiente2"/>
        <w:tabs>
          <w:tab w:val="left" w:pos="2404"/>
        </w:tabs>
        <w:spacing w:after="0" w:line="23" w:lineRule="atLeast"/>
        <w:rPr>
          <w:rFonts w:asciiTheme="majorHAnsi" w:hAnsiTheme="majorHAnsi"/>
          <w:lang w:val="es-ES"/>
        </w:rPr>
      </w:pPr>
      <w:r w:rsidRPr="00097339">
        <w:rPr>
          <w:rFonts w:asciiTheme="majorHAnsi" w:hAnsiTheme="majorHAnsi"/>
          <w:lang w:val="es-ES"/>
        </w:rPr>
        <w:tab/>
      </w:r>
    </w:p>
    <w:p w14:paraId="2067E4DE" w14:textId="284BCD84" w:rsidR="007F4A0D" w:rsidRPr="00097339" w:rsidRDefault="00B45461" w:rsidP="00AF611E">
      <w:pPr>
        <w:pStyle w:val="Textoindependiente2"/>
        <w:spacing w:after="0" w:line="23" w:lineRule="atLeast"/>
        <w:rPr>
          <w:rFonts w:asciiTheme="majorHAnsi" w:hAnsiTheme="majorHAnsi"/>
        </w:rPr>
      </w:pPr>
      <w:r w:rsidRPr="00097339">
        <w:rPr>
          <w:rFonts w:asciiTheme="majorHAnsi" w:hAnsiTheme="majorHAnsi"/>
        </w:rPr>
        <w:t xml:space="preserve">Por último, las disposiciones finales contemplan, en primer lugar, una habilitación normativa al Gobierno a los efectos de elaborar un nuevo reglamento orgánico del Estatuto del Ministerio Fiscal en el plazo de seis meses para adaptarlo al contenido de la presente ley, y, en segundo, el momento de la entrada en vigor de la misma. </w:t>
      </w:r>
    </w:p>
    <w:p w14:paraId="55FD46A4" w14:textId="77777777" w:rsidR="00AF611E" w:rsidRDefault="00AF611E">
      <w:pPr>
        <w:rPr>
          <w:rStyle w:val="Ninguno"/>
          <w:rFonts w:asciiTheme="majorHAnsi" w:hAnsiTheme="majorHAnsi"/>
          <w:b/>
          <w:bCs/>
          <w:sz w:val="24"/>
          <w:szCs w:val="24"/>
        </w:rPr>
      </w:pPr>
      <w:r>
        <w:rPr>
          <w:rStyle w:val="Ninguno"/>
          <w:rFonts w:asciiTheme="majorHAnsi" w:hAnsiTheme="majorHAnsi"/>
          <w:b/>
          <w:bCs/>
          <w:sz w:val="24"/>
          <w:szCs w:val="24"/>
        </w:rPr>
        <w:br w:type="page"/>
      </w:r>
    </w:p>
    <w:p w14:paraId="6CC68B62" w14:textId="7F17FACB" w:rsidR="004E419A" w:rsidRPr="00097339" w:rsidRDefault="004E419A" w:rsidP="007F4A0D">
      <w:pPr>
        <w:spacing w:line="23" w:lineRule="atLeast"/>
        <w:jc w:val="center"/>
        <w:rPr>
          <w:rStyle w:val="Ninguno"/>
          <w:rFonts w:asciiTheme="majorHAnsi" w:hAnsiTheme="majorHAnsi"/>
          <w:b/>
          <w:bCs/>
          <w:sz w:val="24"/>
          <w:szCs w:val="24"/>
        </w:rPr>
      </w:pPr>
      <w:r w:rsidRPr="00097339">
        <w:rPr>
          <w:rStyle w:val="Ninguno"/>
          <w:rFonts w:asciiTheme="majorHAnsi" w:hAnsiTheme="majorHAnsi"/>
          <w:b/>
          <w:bCs/>
          <w:sz w:val="24"/>
          <w:szCs w:val="24"/>
        </w:rPr>
        <w:lastRenderedPageBreak/>
        <w:t>DISPOSICI</w:t>
      </w:r>
      <w:r w:rsidR="000448FA" w:rsidRPr="00097339">
        <w:rPr>
          <w:rStyle w:val="Ninguno"/>
          <w:rFonts w:asciiTheme="majorHAnsi" w:hAnsiTheme="majorHAnsi"/>
          <w:b/>
          <w:bCs/>
          <w:sz w:val="24"/>
          <w:szCs w:val="24"/>
        </w:rPr>
        <w:t>ÓN GENERAL</w:t>
      </w:r>
    </w:p>
    <w:p w14:paraId="17DE1F5F" w14:textId="77777777" w:rsidR="004E419A" w:rsidRPr="00097339" w:rsidRDefault="004E419A" w:rsidP="005C440E">
      <w:pPr>
        <w:pStyle w:val="Textoindependiente2"/>
        <w:spacing w:after="0" w:line="23" w:lineRule="atLeast"/>
        <w:rPr>
          <w:rFonts w:asciiTheme="majorHAnsi" w:hAnsiTheme="majorHAnsi"/>
          <w:b/>
          <w:bCs/>
        </w:rPr>
      </w:pPr>
    </w:p>
    <w:p w14:paraId="0F7A3D6F" w14:textId="77777777" w:rsidR="009B1B6B" w:rsidRPr="00097339" w:rsidRDefault="009B1B6B" w:rsidP="005C440E">
      <w:pPr>
        <w:pStyle w:val="Textoindependiente2"/>
        <w:spacing w:after="0" w:line="23" w:lineRule="atLeast"/>
        <w:rPr>
          <w:rFonts w:asciiTheme="majorHAnsi" w:hAnsiTheme="majorHAnsi"/>
          <w:b/>
          <w:bCs/>
        </w:rPr>
      </w:pPr>
    </w:p>
    <w:p w14:paraId="77A495A7" w14:textId="3D6E9D15" w:rsidR="00736D2D" w:rsidRPr="00097339" w:rsidRDefault="00736D2D" w:rsidP="005C440E">
      <w:pPr>
        <w:spacing w:line="23" w:lineRule="atLeast"/>
        <w:jc w:val="both"/>
        <w:rPr>
          <w:rStyle w:val="Ninguno"/>
          <w:rFonts w:asciiTheme="majorHAnsi" w:eastAsia="Calibri" w:hAnsiTheme="majorHAnsi" w:cs="Calibri"/>
          <w:b/>
          <w:bCs/>
          <w:kern w:val="28"/>
          <w:sz w:val="24"/>
          <w:szCs w:val="24"/>
          <w:u w:color="000000"/>
          <w:bdr w:val="nil"/>
          <w:lang w:val="es-ES_tradnl"/>
        </w:rPr>
      </w:pPr>
      <w:r w:rsidRPr="00097339">
        <w:rPr>
          <w:rStyle w:val="Ninguno"/>
          <w:rFonts w:asciiTheme="majorHAnsi" w:eastAsia="Calibri" w:hAnsiTheme="majorHAnsi" w:cs="Calibri"/>
          <w:b/>
          <w:bCs/>
          <w:kern w:val="28"/>
          <w:sz w:val="24"/>
          <w:szCs w:val="24"/>
          <w:u w:color="000000"/>
          <w:bdr w:val="nil"/>
          <w:lang w:val="es-ES_tradnl"/>
        </w:rPr>
        <w:t>Artículo único. Modificación de la Ley 50/1981, de 30 de diciembre, por la que se regula el Estatuto Orgánico del Ministerio Fiscal.</w:t>
      </w:r>
    </w:p>
    <w:p w14:paraId="4307D476" w14:textId="77777777" w:rsidR="004E419A" w:rsidRPr="00097339" w:rsidRDefault="004E419A" w:rsidP="000448FA">
      <w:pPr>
        <w:pStyle w:val="Textoindependiente2"/>
        <w:spacing w:after="0" w:line="23" w:lineRule="atLeast"/>
        <w:jc w:val="center"/>
        <w:rPr>
          <w:rFonts w:asciiTheme="majorHAnsi" w:hAnsiTheme="majorHAnsi"/>
        </w:rPr>
      </w:pPr>
    </w:p>
    <w:p w14:paraId="69FD59DD" w14:textId="10E3D0F7" w:rsidR="005C440E" w:rsidRPr="00097339" w:rsidRDefault="00F04624"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 xml:space="preserve">Uno. </w:t>
      </w:r>
      <w:r w:rsidR="005C440E" w:rsidRPr="00097339">
        <w:rPr>
          <w:rFonts w:asciiTheme="majorHAnsi" w:eastAsia="Calibri" w:hAnsiTheme="majorHAnsi" w:cs="Calibri"/>
          <w:kern w:val="28"/>
          <w:sz w:val="24"/>
          <w:szCs w:val="24"/>
          <w:u w:color="000000"/>
          <w:bdr w:val="nil"/>
          <w:lang w:val="es-ES_tradnl"/>
        </w:rPr>
        <w:t xml:space="preserve">Se modifica </w:t>
      </w:r>
      <w:r w:rsidR="00D304E6" w:rsidRPr="00097339">
        <w:rPr>
          <w:rFonts w:asciiTheme="majorHAnsi" w:eastAsia="Calibri" w:hAnsiTheme="majorHAnsi" w:cs="Calibri"/>
          <w:kern w:val="28"/>
          <w:sz w:val="24"/>
          <w:szCs w:val="24"/>
          <w:u w:color="000000"/>
          <w:bdr w:val="nil"/>
          <w:lang w:val="es-ES_tradnl"/>
        </w:rPr>
        <w:t xml:space="preserve">el </w:t>
      </w:r>
      <w:r w:rsidR="005C440E" w:rsidRPr="00097339">
        <w:rPr>
          <w:rFonts w:asciiTheme="majorHAnsi" w:eastAsia="Calibri" w:hAnsiTheme="majorHAnsi" w:cs="Calibri"/>
          <w:kern w:val="28"/>
          <w:sz w:val="24"/>
          <w:szCs w:val="24"/>
          <w:u w:color="000000"/>
          <w:bdr w:val="nil"/>
          <w:lang w:val="es-ES_tradnl"/>
        </w:rPr>
        <w:t xml:space="preserve">artículo </w:t>
      </w:r>
      <w:r w:rsidR="00B31DCB" w:rsidRPr="00097339">
        <w:rPr>
          <w:rFonts w:asciiTheme="majorHAnsi" w:eastAsia="Calibri" w:hAnsiTheme="majorHAnsi" w:cs="Calibri"/>
          <w:kern w:val="28"/>
          <w:sz w:val="24"/>
          <w:szCs w:val="24"/>
          <w:u w:color="000000"/>
          <w:bdr w:val="nil"/>
          <w:lang w:val="es-ES_tradnl"/>
        </w:rPr>
        <w:t>segundo</w:t>
      </w:r>
      <w:r w:rsidR="005C440E" w:rsidRPr="00097339">
        <w:rPr>
          <w:rFonts w:asciiTheme="majorHAnsi" w:eastAsia="Calibri" w:hAnsiTheme="majorHAnsi" w:cs="Calibri"/>
          <w:kern w:val="28"/>
          <w:sz w:val="24"/>
          <w:szCs w:val="24"/>
          <w:u w:color="000000"/>
          <w:bdr w:val="nil"/>
          <w:lang w:val="es-ES_tradnl"/>
        </w:rPr>
        <w:t>, que queda redactado del siguiente modo:</w:t>
      </w:r>
    </w:p>
    <w:p w14:paraId="0755DBB5" w14:textId="77777777" w:rsidR="005C440E" w:rsidRPr="00097339" w:rsidRDefault="005C440E" w:rsidP="005C440E">
      <w:pPr>
        <w:spacing w:line="23" w:lineRule="atLeast"/>
        <w:jc w:val="both"/>
        <w:rPr>
          <w:rFonts w:asciiTheme="majorHAnsi" w:eastAsia="Calibri" w:hAnsiTheme="majorHAnsi" w:cs="Calibri"/>
          <w:kern w:val="28"/>
          <w:sz w:val="24"/>
          <w:szCs w:val="24"/>
          <w:u w:color="000000"/>
          <w:bdr w:val="nil"/>
          <w:lang w:val="es-ES_tradnl"/>
        </w:rPr>
      </w:pPr>
    </w:p>
    <w:p w14:paraId="349202F8" w14:textId="0B63210E" w:rsidR="00D304E6" w:rsidRPr="00097339" w:rsidRDefault="005C440E" w:rsidP="000448FA">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u w:color="000000"/>
          <w:bdr w:val="nil"/>
        </w:rPr>
        <w:t xml:space="preserve">Uno. El Ministerio Fiscal es un órgano de relevancia constitucional con personalidad jurídica propia, integrado con autonomía funcional en el Poder Judicial, y ejerce su misión por medio de órganos propios, conforme a los principios de unidad de actuación y dependencia jerárquica y con sujeción, en todo caso, a los de legalidad e imparcialidad. </w:t>
      </w:r>
      <w:r w:rsidRPr="00097339">
        <w:rPr>
          <w:rFonts w:asciiTheme="majorHAnsi" w:eastAsia="Calibri" w:hAnsiTheme="majorHAnsi" w:cs="Calibri"/>
          <w:kern w:val="28"/>
          <w:sz w:val="24"/>
          <w:szCs w:val="24"/>
          <w:bdr w:val="nil"/>
        </w:rPr>
        <w:t xml:space="preserve">El Ministerio Fiscal estará dotado de plena autonomía presupuestaria y, a tal efecto, dispondrá de una </w:t>
      </w:r>
      <w:r w:rsidR="00845F19" w:rsidRPr="00097339">
        <w:rPr>
          <w:rFonts w:asciiTheme="majorHAnsi" w:eastAsia="Calibri" w:hAnsiTheme="majorHAnsi" w:cs="Calibri"/>
          <w:kern w:val="28"/>
          <w:sz w:val="24"/>
          <w:szCs w:val="24"/>
          <w:bdr w:val="nil"/>
        </w:rPr>
        <w:t xml:space="preserve">sección </w:t>
      </w:r>
      <w:r w:rsidRPr="00097339">
        <w:rPr>
          <w:rFonts w:asciiTheme="majorHAnsi" w:eastAsia="Calibri" w:hAnsiTheme="majorHAnsi" w:cs="Calibri"/>
          <w:kern w:val="28"/>
          <w:sz w:val="24"/>
          <w:szCs w:val="24"/>
          <w:bdr w:val="nil"/>
        </w:rPr>
        <w:t>específica en los Pr</w:t>
      </w:r>
      <w:r w:rsidR="000448FA" w:rsidRPr="00097339">
        <w:rPr>
          <w:rFonts w:asciiTheme="majorHAnsi" w:eastAsia="Calibri" w:hAnsiTheme="majorHAnsi" w:cs="Calibri"/>
          <w:kern w:val="28"/>
          <w:sz w:val="24"/>
          <w:szCs w:val="24"/>
          <w:bdr w:val="nil"/>
        </w:rPr>
        <w:t>esupuestos Generales del Estado</w:t>
      </w:r>
      <w:r w:rsidRPr="00097339">
        <w:rPr>
          <w:rFonts w:asciiTheme="majorHAnsi" w:eastAsia="Calibri" w:hAnsiTheme="majorHAnsi" w:cs="Calibri"/>
          <w:kern w:val="28"/>
          <w:sz w:val="24"/>
          <w:szCs w:val="24"/>
          <w:u w:color="000000"/>
          <w:bdr w:val="nil"/>
        </w:rPr>
        <w:t>.</w:t>
      </w:r>
    </w:p>
    <w:p w14:paraId="779DDA7F" w14:textId="77777777" w:rsidR="00D304E6" w:rsidRPr="00097339" w:rsidRDefault="00D304E6" w:rsidP="00D304E6">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lang w:val="es-ES_tradnl"/>
        </w:rPr>
        <w:t>Dos. Corresponde al Ministerio Fiscal esta denominación con carácter exclusivo.»</w:t>
      </w:r>
    </w:p>
    <w:p w14:paraId="07426BA7" w14:textId="77777777" w:rsidR="005C440E" w:rsidRPr="00097339" w:rsidRDefault="005C440E" w:rsidP="005C440E">
      <w:pPr>
        <w:spacing w:line="23" w:lineRule="atLeast"/>
        <w:jc w:val="both"/>
        <w:rPr>
          <w:rFonts w:asciiTheme="majorHAnsi" w:eastAsia="Calibri" w:hAnsiTheme="majorHAnsi" w:cs="Calibri"/>
          <w:kern w:val="28"/>
          <w:sz w:val="24"/>
          <w:szCs w:val="24"/>
          <w:u w:color="000000"/>
          <w:bdr w:val="nil"/>
        </w:rPr>
      </w:pPr>
    </w:p>
    <w:p w14:paraId="2BB2A211" w14:textId="1C05620D" w:rsidR="00F04624" w:rsidRPr="00097339" w:rsidRDefault="005C440E"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 xml:space="preserve">Dos. </w:t>
      </w:r>
      <w:r w:rsidR="00F04624" w:rsidRPr="00097339">
        <w:rPr>
          <w:rFonts w:asciiTheme="majorHAnsi" w:eastAsia="Calibri" w:hAnsiTheme="majorHAnsi" w:cs="Calibri"/>
          <w:kern w:val="28"/>
          <w:sz w:val="24"/>
          <w:szCs w:val="24"/>
          <w:u w:color="000000"/>
          <w:bdr w:val="nil"/>
          <w:lang w:val="es-ES_tradnl"/>
        </w:rPr>
        <w:t>Se modifica el artículo octavo, que queda redactado del siguiente modo:</w:t>
      </w:r>
    </w:p>
    <w:p w14:paraId="7D4885F1" w14:textId="77777777" w:rsidR="00B31DCB" w:rsidRPr="00097339" w:rsidRDefault="00B31DCB" w:rsidP="005C440E">
      <w:pPr>
        <w:spacing w:line="23" w:lineRule="atLeast"/>
        <w:ind w:left="284"/>
        <w:jc w:val="both"/>
        <w:rPr>
          <w:rFonts w:asciiTheme="majorHAnsi" w:eastAsia="Calibri" w:hAnsiTheme="majorHAnsi" w:cs="Calibri"/>
          <w:kern w:val="28"/>
          <w:sz w:val="24"/>
          <w:szCs w:val="24"/>
          <w:u w:color="000000"/>
          <w:bdr w:val="nil"/>
          <w:lang w:val="es-ES_tradnl"/>
        </w:rPr>
      </w:pPr>
    </w:p>
    <w:p w14:paraId="20B86601" w14:textId="70B4BA8A" w:rsidR="001819BF" w:rsidRPr="00097339" w:rsidRDefault="00F04624" w:rsidP="001819BF">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1819BF" w:rsidRPr="00097339">
        <w:rPr>
          <w:rFonts w:asciiTheme="majorHAnsi" w:eastAsia="Calibri" w:hAnsiTheme="majorHAnsi" w:cs="Calibri"/>
          <w:kern w:val="28"/>
          <w:sz w:val="24"/>
          <w:szCs w:val="24"/>
          <w:u w:color="000000"/>
          <w:bdr w:val="nil"/>
          <w:lang w:val="es-ES_tradnl"/>
        </w:rPr>
        <w:t>Uno. El Gobierno podrá interesar del Fiscal General del Estado que promueva ante los Tribunales las actuaciones pertinentes en orden a la defensa del interés público.</w:t>
      </w:r>
    </w:p>
    <w:p w14:paraId="6065250F" w14:textId="16459441" w:rsidR="001819BF" w:rsidRPr="00097339" w:rsidRDefault="00F04624" w:rsidP="005C440E">
      <w:pPr>
        <w:spacing w:line="23" w:lineRule="atLeast"/>
        <w:ind w:left="284"/>
        <w:jc w:val="both"/>
        <w:rPr>
          <w:rFonts w:asciiTheme="majorHAnsi" w:eastAsia="Calibri" w:hAnsiTheme="majorHAnsi" w:cs="Calibri"/>
          <w:kern w:val="28"/>
          <w:sz w:val="24"/>
          <w:szCs w:val="24"/>
          <w:bdr w:val="nil"/>
          <w:lang w:val="es-ES_tradnl"/>
        </w:rPr>
      </w:pPr>
      <w:r w:rsidRPr="00097339">
        <w:rPr>
          <w:rFonts w:asciiTheme="majorHAnsi" w:eastAsia="Calibri" w:hAnsiTheme="majorHAnsi" w:cs="Calibri"/>
          <w:kern w:val="28"/>
          <w:sz w:val="24"/>
          <w:szCs w:val="24"/>
          <w:bdr w:val="nil"/>
        </w:rPr>
        <w:t>Dos. La comunicación del Gobierno con el Ministerio Fiscal se hará siempre por escrito y a través del Fiscal General del Estado. Cuando el Presidente del Gobierno lo estim</w:t>
      </w:r>
      <w:r w:rsidR="00145C8C" w:rsidRPr="00097339">
        <w:rPr>
          <w:rFonts w:asciiTheme="majorHAnsi" w:eastAsia="Calibri" w:hAnsiTheme="majorHAnsi" w:cs="Calibri"/>
          <w:kern w:val="28"/>
          <w:sz w:val="24"/>
          <w:szCs w:val="24"/>
          <w:bdr w:val="nil"/>
        </w:rPr>
        <w:t>e</w:t>
      </w:r>
      <w:r w:rsidRPr="00097339">
        <w:rPr>
          <w:rFonts w:asciiTheme="majorHAnsi" w:eastAsia="Calibri" w:hAnsiTheme="majorHAnsi" w:cs="Calibri"/>
          <w:kern w:val="28"/>
          <w:sz w:val="24"/>
          <w:szCs w:val="24"/>
          <w:bdr w:val="nil"/>
        </w:rPr>
        <w:t xml:space="preserve"> necesario podrá dirigirse directamente al mismo</w:t>
      </w:r>
      <w:r w:rsidRPr="00097339">
        <w:rPr>
          <w:rFonts w:asciiTheme="majorHAnsi" w:eastAsia="Calibri" w:hAnsiTheme="majorHAnsi" w:cs="Calibri"/>
          <w:kern w:val="28"/>
          <w:sz w:val="24"/>
          <w:szCs w:val="24"/>
          <w:bdr w:val="nil"/>
          <w:lang w:val="es-ES_tradnl"/>
        </w:rPr>
        <w:t>.</w:t>
      </w:r>
    </w:p>
    <w:p w14:paraId="29900FBC" w14:textId="6C3A84CB" w:rsidR="00F04624" w:rsidRPr="00097339" w:rsidRDefault="001819BF" w:rsidP="001819BF">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El Fiscal General del Estado, oída la Junta de Fiscales de Sala del Tribunal Supremo, resolverá sobre la viabilidad o procedencia de las actuaciones interesadas y expondrá su resolución al Gobierno de forma razonada. En todo caso, el acuerdo adoptado se notificará a quien haya formulado la solicitud</w:t>
      </w:r>
      <w:r w:rsidRPr="00097339">
        <w:rPr>
          <w:rFonts w:asciiTheme="majorHAnsi" w:eastAsia="Calibri" w:hAnsiTheme="majorHAnsi" w:cs="Calibri"/>
          <w:kern w:val="28"/>
          <w:sz w:val="24"/>
          <w:szCs w:val="24"/>
          <w:u w:color="000000"/>
          <w:bdr w:val="nil"/>
        </w:rPr>
        <w:t>.</w:t>
      </w:r>
      <w:r w:rsidR="00F04624" w:rsidRPr="00097339">
        <w:rPr>
          <w:rFonts w:asciiTheme="majorHAnsi" w:eastAsia="Calibri" w:hAnsiTheme="majorHAnsi" w:cs="Calibri"/>
          <w:kern w:val="28"/>
          <w:sz w:val="24"/>
          <w:szCs w:val="24"/>
          <w:u w:color="000000"/>
          <w:bdr w:val="nil"/>
          <w:lang w:val="es-ES_tradnl"/>
        </w:rPr>
        <w:t>»</w:t>
      </w:r>
    </w:p>
    <w:p w14:paraId="64BCF5BE" w14:textId="77777777" w:rsidR="004E419A" w:rsidRPr="00097339" w:rsidRDefault="004E419A" w:rsidP="005C440E">
      <w:pPr>
        <w:pStyle w:val="Textoindependiente2"/>
        <w:spacing w:after="0" w:line="23" w:lineRule="atLeast"/>
        <w:rPr>
          <w:rFonts w:asciiTheme="majorHAnsi" w:hAnsiTheme="majorHAnsi"/>
        </w:rPr>
      </w:pPr>
    </w:p>
    <w:p w14:paraId="13BFD491" w14:textId="2DED7387" w:rsidR="00F04624" w:rsidRPr="00097339" w:rsidRDefault="005C440E"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Tres</w:t>
      </w:r>
      <w:r w:rsidR="00F04624" w:rsidRPr="00097339">
        <w:rPr>
          <w:rFonts w:asciiTheme="majorHAnsi" w:eastAsia="Calibri" w:hAnsiTheme="majorHAnsi" w:cs="Calibri"/>
          <w:kern w:val="28"/>
          <w:sz w:val="24"/>
          <w:szCs w:val="24"/>
          <w:u w:color="000000"/>
          <w:bdr w:val="nil"/>
          <w:lang w:val="es-ES_tradnl"/>
        </w:rPr>
        <w:t>. Se modifica el artículo noveno, que queda redactado del siguiente modo:</w:t>
      </w:r>
    </w:p>
    <w:p w14:paraId="25686E8E" w14:textId="78057DFA" w:rsidR="004668D2" w:rsidRPr="00097339" w:rsidRDefault="009B258C" w:rsidP="009B258C">
      <w:pPr>
        <w:tabs>
          <w:tab w:val="left" w:pos="5873"/>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3E71A284" w14:textId="74760F9D" w:rsidR="00F04624" w:rsidRPr="00097339" w:rsidRDefault="00F04624"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u w:color="000000"/>
          <w:bdr w:val="nil"/>
        </w:rPr>
        <w:t>1. El Fiscal General del Estado elevará al Gobierno</w:t>
      </w:r>
      <w:r w:rsidR="005F6428" w:rsidRPr="00097339">
        <w:rPr>
          <w:rFonts w:asciiTheme="majorHAnsi" w:eastAsia="Calibri" w:hAnsiTheme="majorHAnsi" w:cs="Calibri"/>
          <w:kern w:val="28"/>
          <w:sz w:val="24"/>
          <w:szCs w:val="24"/>
          <w:bdr w:val="nil"/>
        </w:rPr>
        <w:t>, a las Cortes Generales y al Consejo General del Poder Judicial</w:t>
      </w:r>
      <w:r w:rsidRPr="00097339">
        <w:rPr>
          <w:rFonts w:asciiTheme="majorHAnsi" w:eastAsia="Calibri" w:hAnsiTheme="majorHAnsi" w:cs="Calibri"/>
          <w:kern w:val="28"/>
          <w:sz w:val="24"/>
          <w:szCs w:val="24"/>
          <w:u w:color="000000"/>
          <w:bdr w:val="nil"/>
        </w:rPr>
        <w:t xml:space="preserve"> una memoria anual sobre su actividad, la evolución de la criminalidad, la prevención del delito y las reformas convenientes para una mayor eficacia de la Justicia. En ella se recogerán las observaciones de las memorias que, a su vez, habrán de elevarle los fiscales de los distintos órganos, en la forma y tiempo que reglamentariamente se establezca. En todo caso, la citada memoria será presentada por el Fiscal General del Estado a las Cortes Generales en el período ordinario de sesiones más próximo a su presentación pública.</w:t>
      </w:r>
    </w:p>
    <w:p w14:paraId="487D87C2" w14:textId="7041F5E4" w:rsidR="005C440E" w:rsidRPr="00097339" w:rsidRDefault="00F04624" w:rsidP="0032099B">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2. El</w:t>
      </w:r>
      <w:r w:rsidR="005C440E" w:rsidRPr="00097339">
        <w:rPr>
          <w:rFonts w:asciiTheme="majorHAnsi" w:eastAsia="Calibri" w:hAnsiTheme="majorHAnsi" w:cs="Calibri"/>
          <w:kern w:val="28"/>
          <w:sz w:val="24"/>
          <w:szCs w:val="24"/>
          <w:u w:color="000000"/>
          <w:bdr w:val="nil"/>
        </w:rPr>
        <w:t xml:space="preserve"> Gobierno</w:t>
      </w:r>
      <w:r w:rsidR="0032099B" w:rsidRPr="00097339">
        <w:rPr>
          <w:rFonts w:asciiTheme="majorHAnsi" w:eastAsia="Calibri" w:hAnsiTheme="majorHAnsi" w:cs="Calibri"/>
          <w:kern w:val="28"/>
          <w:sz w:val="24"/>
          <w:szCs w:val="24"/>
          <w:u w:color="000000"/>
          <w:bdr w:val="nil"/>
        </w:rPr>
        <w:t xml:space="preserve"> podrá solicitar al</w:t>
      </w:r>
      <w:r w:rsidRPr="00097339">
        <w:rPr>
          <w:rFonts w:asciiTheme="majorHAnsi" w:eastAsia="Calibri" w:hAnsiTheme="majorHAnsi" w:cs="Calibri"/>
          <w:kern w:val="28"/>
          <w:sz w:val="24"/>
          <w:szCs w:val="24"/>
          <w:u w:color="000000"/>
          <w:bdr w:val="nil"/>
        </w:rPr>
        <w:t xml:space="preserve"> Fiscal General del Estado </w:t>
      </w:r>
      <w:r w:rsidR="0032099B" w:rsidRPr="00097339">
        <w:rPr>
          <w:rFonts w:asciiTheme="majorHAnsi" w:eastAsia="Calibri" w:hAnsiTheme="majorHAnsi" w:cs="Calibri"/>
          <w:kern w:val="28"/>
          <w:sz w:val="24"/>
          <w:szCs w:val="24"/>
          <w:u w:color="000000"/>
          <w:bdr w:val="nil"/>
        </w:rPr>
        <w:t xml:space="preserve">información sobre asuntos de especial trascendencia, siempre que </w:t>
      </w:r>
      <w:r w:rsidRPr="00097339">
        <w:rPr>
          <w:rFonts w:asciiTheme="majorHAnsi" w:eastAsia="Calibri" w:hAnsiTheme="majorHAnsi" w:cs="Calibri"/>
          <w:kern w:val="28"/>
          <w:sz w:val="24"/>
          <w:szCs w:val="24"/>
          <w:u w:color="000000"/>
          <w:bdr w:val="nil"/>
        </w:rPr>
        <w:t>no exista obstáculo legal</w:t>
      </w:r>
      <w:r w:rsidR="0032099B" w:rsidRPr="00097339">
        <w:rPr>
          <w:rFonts w:asciiTheme="majorHAnsi" w:eastAsia="Calibri" w:hAnsiTheme="majorHAnsi" w:cs="Calibri"/>
          <w:kern w:val="28"/>
          <w:sz w:val="24"/>
          <w:szCs w:val="24"/>
          <w:u w:color="000000"/>
          <w:bdr w:val="nil"/>
        </w:rPr>
        <w:t xml:space="preserve"> y que dicha solicitud se realice por escrito</w:t>
      </w:r>
      <w:r w:rsidRPr="00097339">
        <w:rPr>
          <w:rFonts w:asciiTheme="majorHAnsi" w:eastAsia="Calibri" w:hAnsiTheme="majorHAnsi" w:cs="Calibri"/>
          <w:kern w:val="28"/>
          <w:sz w:val="24"/>
          <w:szCs w:val="24"/>
          <w:u w:color="000000"/>
          <w:bdr w:val="nil"/>
          <w:lang w:val="es-ES_tradnl"/>
        </w:rPr>
        <w:t>.»</w:t>
      </w:r>
      <w:r w:rsidR="00145C8C" w:rsidRPr="00097339">
        <w:rPr>
          <w:rFonts w:asciiTheme="majorHAnsi" w:eastAsia="Calibri" w:hAnsiTheme="majorHAnsi" w:cs="Calibri"/>
          <w:kern w:val="28"/>
          <w:sz w:val="24"/>
          <w:szCs w:val="24"/>
          <w:u w:color="000000"/>
          <w:bdr w:val="nil"/>
          <w:lang w:val="es-ES_tradnl"/>
        </w:rPr>
        <w:t xml:space="preserve"> </w:t>
      </w:r>
    </w:p>
    <w:p w14:paraId="07487A7F" w14:textId="12CE0A0D" w:rsidR="009022AD" w:rsidRPr="00097339" w:rsidRDefault="00CF0B68"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06669BC3" w14:textId="0A3376C2" w:rsidR="009022AD" w:rsidRPr="00097339" w:rsidRDefault="005C440E"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Cuatro</w:t>
      </w:r>
      <w:r w:rsidR="009022AD" w:rsidRPr="00097339">
        <w:rPr>
          <w:rFonts w:asciiTheme="majorHAnsi" w:eastAsia="Calibri" w:hAnsiTheme="majorHAnsi" w:cs="Calibri"/>
          <w:kern w:val="28"/>
          <w:sz w:val="24"/>
          <w:szCs w:val="24"/>
          <w:u w:color="000000"/>
          <w:bdr w:val="nil"/>
          <w:lang w:val="es-ES_tradnl"/>
        </w:rPr>
        <w:t>. Se modifica el artículo diez, que queda redactado del siguiente modo:</w:t>
      </w:r>
    </w:p>
    <w:p w14:paraId="2972297C" w14:textId="3748D7CF" w:rsidR="009022AD" w:rsidRPr="00097339" w:rsidRDefault="001C2480"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lastRenderedPageBreak/>
        <w:tab/>
      </w:r>
    </w:p>
    <w:p w14:paraId="1BAE42E1" w14:textId="48A65ECF" w:rsidR="009022AD" w:rsidRPr="00097339" w:rsidRDefault="009022A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bdr w:val="nil"/>
        </w:rPr>
        <w:t>El Ministerio Fiscal colaborará con las Cortes Generales a requerimiento de éstas y siempre que no exista obstáculo legal, sin perjuicio de comparecer ante las mismas para informar de aquellos asuntos para los que especialmente fuera requerido. Las Cortes Generales se comunicarán siempre por escrito con el Ministerio Fiscal a través de los Presidentes de las Cámaras</w:t>
      </w:r>
      <w:r w:rsidRPr="00097339">
        <w:rPr>
          <w:rFonts w:asciiTheme="majorHAnsi" w:eastAsia="Calibri" w:hAnsiTheme="majorHAnsi" w:cs="Calibri"/>
          <w:kern w:val="28"/>
          <w:sz w:val="24"/>
          <w:szCs w:val="24"/>
          <w:u w:color="000000"/>
          <w:bdr w:val="nil"/>
        </w:rPr>
        <w:t>.</w:t>
      </w:r>
      <w:r w:rsidRPr="00097339">
        <w:rPr>
          <w:rFonts w:asciiTheme="majorHAnsi" w:eastAsia="Calibri" w:hAnsiTheme="majorHAnsi" w:cs="Calibri"/>
          <w:kern w:val="28"/>
          <w:sz w:val="24"/>
          <w:szCs w:val="24"/>
          <w:u w:color="000000"/>
          <w:bdr w:val="nil"/>
          <w:lang w:val="es-ES_tradnl"/>
        </w:rPr>
        <w:t>»</w:t>
      </w:r>
    </w:p>
    <w:p w14:paraId="492B0DDE" w14:textId="77777777" w:rsidR="00F04624" w:rsidRPr="00097339" w:rsidRDefault="00F04624" w:rsidP="005C440E">
      <w:pPr>
        <w:pStyle w:val="Textoindependiente2"/>
        <w:spacing w:after="0" w:line="23" w:lineRule="atLeast"/>
        <w:rPr>
          <w:rStyle w:val="Ninguno"/>
          <w:rFonts w:asciiTheme="majorHAnsi" w:hAnsiTheme="majorHAnsi"/>
          <w:bCs/>
          <w:lang w:val="es-ES"/>
        </w:rPr>
      </w:pPr>
    </w:p>
    <w:p w14:paraId="3DB08D84" w14:textId="4ADAC37D" w:rsidR="00494CD5" w:rsidRPr="00097339" w:rsidRDefault="00FD4707"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Cinco</w:t>
      </w:r>
      <w:r w:rsidR="00494CD5" w:rsidRPr="00097339">
        <w:rPr>
          <w:rFonts w:asciiTheme="majorHAnsi" w:eastAsia="Calibri" w:hAnsiTheme="majorHAnsi" w:cs="Calibri"/>
          <w:kern w:val="28"/>
          <w:sz w:val="24"/>
          <w:szCs w:val="24"/>
          <w:u w:color="000000"/>
          <w:bdr w:val="nil"/>
          <w:lang w:val="es-ES_tradnl"/>
        </w:rPr>
        <w:t>. Se modifica el artículo once, que queda redactado del siguiente modo:</w:t>
      </w:r>
    </w:p>
    <w:p w14:paraId="3931D40D" w14:textId="77777777" w:rsidR="00494CD5" w:rsidRPr="00097339" w:rsidRDefault="00494CD5"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458A7E4F" w14:textId="77777777" w:rsidR="001819BF"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u w:color="000000"/>
          <w:bdr w:val="nil"/>
        </w:rPr>
        <w:t xml:space="preserve">Uno. En el marco de sus competencias y cuando los órganos de Gobierno de las Comunidades Autónomas interesen la actuación del Ministerio Fiscal en defensa de interés público se dirigirán, </w:t>
      </w:r>
      <w:r w:rsidRPr="00097339">
        <w:rPr>
          <w:rFonts w:asciiTheme="majorHAnsi" w:eastAsia="Calibri" w:hAnsiTheme="majorHAnsi" w:cs="Calibri"/>
          <w:kern w:val="28"/>
          <w:sz w:val="24"/>
          <w:szCs w:val="24"/>
          <w:bdr w:val="nil"/>
        </w:rPr>
        <w:t>siempre por escrito y</w:t>
      </w:r>
      <w:r w:rsidRPr="00097339">
        <w:rPr>
          <w:rFonts w:asciiTheme="majorHAnsi" w:eastAsia="Calibri" w:hAnsiTheme="majorHAnsi" w:cs="Calibri"/>
          <w:kern w:val="28"/>
          <w:sz w:val="24"/>
          <w:szCs w:val="24"/>
          <w:u w:color="000000"/>
          <w:bdr w:val="nil"/>
        </w:rPr>
        <w:t xml:space="preserve"> poniéndolo en conocimiento del Ministerio de Justicia, al Fiscal Superior de la Comunidad Autónoma, que lo pondrá en conocimiento del Fiscal General del Estado, quien, oída la Junta de Fiscales de Sala, resolverá lo procedente, ajustándose en todo caso al principio de legalidad. Cualquiera que sea el acuerdo adoptado, se dará cuenta del mismo a quien haya formulado la solicitud.</w:t>
      </w:r>
    </w:p>
    <w:p w14:paraId="75787AC5" w14:textId="77777777" w:rsidR="001819BF" w:rsidRPr="00097339" w:rsidRDefault="001819BF" w:rsidP="001819BF">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Dos. Los Fiscales Superiores de las Comunidades Autónomas elaborarán una memoria sobre la actividad de las Fiscalías de su ámbito territorial que elevarán al Fiscal General del Estado. Asimismo, remitirán copia al Gobierno, al Consejo de Justicia y a la Asamblea Legislativa de la Comunidad. Deberán presentar la Memoria ante la Asamblea Legislativa de la misma dentro de los seis meses siguientes al día en que se hizo pública.</w:t>
      </w:r>
    </w:p>
    <w:p w14:paraId="2A0AD9DE" w14:textId="77777777" w:rsidR="001819BF" w:rsidRPr="00097339" w:rsidRDefault="001819BF" w:rsidP="001819BF">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Los Fiscales Superiores de las Comunidades Autónomas colaborarán con la Asamblea Legislativa de la Comunidad Autónoma en los mismos términos y condiciones que se prevén en el artículo anterior para las relaciones entre el Fiscal General del Estado y las Cortes Generales.</w:t>
      </w:r>
    </w:p>
    <w:p w14:paraId="7D54EEB0" w14:textId="77777777" w:rsidR="001819BF" w:rsidRPr="00097339" w:rsidRDefault="001819BF" w:rsidP="001819BF">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Tres. Los miembros del Ministerio Fiscal colaborarán con las Comunidades Autónomas que ostenten competencias en materia de Justicia para la efectividad de las funciones que éstas ostentan en materia de medios materiales y personales al servicio de la Administración de Justicia y participarán en los órganos de colaboración que en el ámbito territorial de éstas se constituyan entre los distintos operadores e instancias implicados en la Administración de Justicia con el fin de analizar, debatir y realizar estudios sobre materias relacionadas con la Administración de Justicia. Se podrán celebrar convenios con las Comunidades Autónomas previa autorización del Fiscal General del Estado.</w:t>
      </w:r>
      <w:r w:rsidRPr="00097339">
        <w:rPr>
          <w:rFonts w:asciiTheme="majorHAnsi" w:eastAsia="Calibri" w:hAnsiTheme="majorHAnsi" w:cs="Calibri"/>
          <w:kern w:val="28"/>
          <w:sz w:val="24"/>
          <w:szCs w:val="24"/>
          <w:u w:color="000000"/>
          <w:bdr w:val="nil"/>
          <w:lang w:val="es-ES_tradnl"/>
        </w:rPr>
        <w:t>»</w:t>
      </w:r>
    </w:p>
    <w:p w14:paraId="65C8B631" w14:textId="77777777" w:rsidR="00FD4707" w:rsidRPr="00097339" w:rsidRDefault="00FD4707" w:rsidP="005C440E">
      <w:pPr>
        <w:pStyle w:val="Textoindependiente2"/>
        <w:spacing w:after="0" w:line="23" w:lineRule="atLeast"/>
        <w:rPr>
          <w:rStyle w:val="Ninguno"/>
          <w:rFonts w:asciiTheme="majorHAnsi" w:hAnsiTheme="majorHAnsi"/>
          <w:b/>
          <w:bCs/>
          <w:lang w:val="es-ES"/>
        </w:rPr>
      </w:pPr>
    </w:p>
    <w:p w14:paraId="6D2BF145" w14:textId="54235356" w:rsidR="00494CD5" w:rsidRPr="00097339" w:rsidRDefault="00FD4707"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Seis</w:t>
      </w:r>
      <w:r w:rsidR="00494CD5" w:rsidRPr="00097339">
        <w:rPr>
          <w:rFonts w:asciiTheme="majorHAnsi" w:eastAsia="Calibri" w:hAnsiTheme="majorHAnsi" w:cs="Calibri"/>
          <w:kern w:val="28"/>
          <w:sz w:val="24"/>
          <w:szCs w:val="24"/>
          <w:u w:color="000000"/>
          <w:bdr w:val="nil"/>
          <w:lang w:val="es-ES_tradnl"/>
        </w:rPr>
        <w:t>. Se modifica el artículo trece, que queda redactado del siguiente modo:</w:t>
      </w:r>
    </w:p>
    <w:p w14:paraId="41B3FF70" w14:textId="77777777" w:rsidR="009B258C" w:rsidRPr="00097339" w:rsidRDefault="009B258C" w:rsidP="00845F19">
      <w:pPr>
        <w:tabs>
          <w:tab w:val="left" w:pos="3118"/>
        </w:tabs>
        <w:spacing w:line="23" w:lineRule="atLeast"/>
        <w:jc w:val="both"/>
        <w:rPr>
          <w:rFonts w:asciiTheme="majorHAnsi" w:eastAsia="Calibri" w:hAnsiTheme="majorHAnsi" w:cs="Calibri"/>
          <w:kern w:val="28"/>
          <w:sz w:val="24"/>
          <w:szCs w:val="24"/>
          <w:u w:color="000000"/>
          <w:bdr w:val="nil"/>
        </w:rPr>
      </w:pPr>
    </w:p>
    <w:p w14:paraId="314EF0D6" w14:textId="3F271AAE"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u w:color="000000"/>
          <w:bdr w:val="nil"/>
        </w:rPr>
        <w:t>Uno. El Fiscal General del Estado dirige la Fiscalía General del Estado, integrada por la Inspección Fiscal, la Secretaría Técnica, la Unidad de Apoyo, y por los Fiscales de Sala que se determinen en plantilla.</w:t>
      </w:r>
    </w:p>
    <w:p w14:paraId="39655373" w14:textId="67E0E2D2" w:rsidR="007B03E9" w:rsidRPr="00097339" w:rsidRDefault="00494CD5" w:rsidP="007B03E9">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Corresponde al Fiscal General del Estado, además de las facultades reconocidas en otros preceptos de este Estatuto, la de</w:t>
      </w:r>
      <w:r w:rsidR="009B258C" w:rsidRPr="00097339">
        <w:rPr>
          <w:rFonts w:asciiTheme="majorHAnsi" w:eastAsia="Calibri" w:hAnsiTheme="majorHAnsi" w:cs="Calibri"/>
          <w:kern w:val="28"/>
          <w:sz w:val="24"/>
          <w:szCs w:val="24"/>
          <w:bdr w:val="nil"/>
          <w:lang w:val="es-ES_tradnl"/>
        </w:rPr>
        <w:t xml:space="preserve"> </w:t>
      </w:r>
      <w:r w:rsidR="00845F19" w:rsidRPr="00097339">
        <w:rPr>
          <w:rFonts w:asciiTheme="majorHAnsi" w:eastAsia="Calibri" w:hAnsiTheme="majorHAnsi" w:cs="Calibri"/>
          <w:kern w:val="28"/>
          <w:sz w:val="24"/>
          <w:szCs w:val="24"/>
          <w:bdr w:val="nil"/>
        </w:rPr>
        <w:t>acord</w:t>
      </w:r>
      <w:r w:rsidR="00F11347" w:rsidRPr="00097339">
        <w:rPr>
          <w:rFonts w:asciiTheme="majorHAnsi" w:eastAsia="Calibri" w:hAnsiTheme="majorHAnsi" w:cs="Calibri"/>
          <w:kern w:val="28"/>
          <w:sz w:val="24"/>
          <w:szCs w:val="24"/>
          <w:bdr w:val="nil"/>
        </w:rPr>
        <w:t>ar</w:t>
      </w:r>
      <w:r w:rsidRPr="00097339">
        <w:rPr>
          <w:rFonts w:asciiTheme="majorHAnsi" w:eastAsia="Calibri" w:hAnsiTheme="majorHAnsi" w:cs="Calibri"/>
          <w:kern w:val="28"/>
          <w:sz w:val="24"/>
          <w:szCs w:val="24"/>
          <w:bdr w:val="nil"/>
        </w:rPr>
        <w:t xml:space="preserve"> los ascensos y </w:t>
      </w:r>
      <w:r w:rsidR="00845F19" w:rsidRPr="00097339">
        <w:rPr>
          <w:rFonts w:asciiTheme="majorHAnsi" w:eastAsia="Calibri" w:hAnsiTheme="majorHAnsi" w:cs="Calibri"/>
          <w:kern w:val="28"/>
          <w:sz w:val="24"/>
          <w:szCs w:val="24"/>
          <w:bdr w:val="nil"/>
        </w:rPr>
        <w:t xml:space="preserve">proponer </w:t>
      </w:r>
      <w:r w:rsidR="00CD2FCA">
        <w:rPr>
          <w:rFonts w:asciiTheme="majorHAnsi" w:eastAsia="Calibri" w:hAnsiTheme="majorHAnsi" w:cs="Calibri"/>
          <w:kern w:val="28"/>
          <w:sz w:val="24"/>
          <w:szCs w:val="24"/>
          <w:bdr w:val="nil"/>
        </w:rPr>
        <w:t>a</w:t>
      </w:r>
      <w:r w:rsidR="00CD2FCA" w:rsidRPr="00097339">
        <w:rPr>
          <w:rFonts w:asciiTheme="majorHAnsi" w:eastAsia="Calibri" w:hAnsiTheme="majorHAnsi" w:cs="Calibri"/>
          <w:kern w:val="28"/>
          <w:sz w:val="24"/>
          <w:szCs w:val="24"/>
          <w:bdr w:val="nil"/>
        </w:rPr>
        <w:t xml:space="preserve">l Consejo </w:t>
      </w:r>
      <w:r w:rsidR="00CD2FCA" w:rsidRPr="00097339">
        <w:rPr>
          <w:rFonts w:asciiTheme="majorHAnsi" w:eastAsia="Calibri" w:hAnsiTheme="majorHAnsi" w:cs="Calibri"/>
          <w:kern w:val="28"/>
          <w:sz w:val="24"/>
          <w:szCs w:val="24"/>
          <w:bdr w:val="nil"/>
        </w:rPr>
        <w:lastRenderedPageBreak/>
        <w:t xml:space="preserve">Fiscal </w:t>
      </w:r>
      <w:r w:rsidR="00845F19" w:rsidRPr="00097339">
        <w:rPr>
          <w:rFonts w:asciiTheme="majorHAnsi" w:eastAsia="Calibri" w:hAnsiTheme="majorHAnsi" w:cs="Calibri"/>
          <w:kern w:val="28"/>
          <w:sz w:val="24"/>
          <w:szCs w:val="24"/>
          <w:bdr w:val="nil"/>
        </w:rPr>
        <w:t xml:space="preserve">los </w:t>
      </w:r>
      <w:r w:rsidRPr="00097339">
        <w:rPr>
          <w:rFonts w:asciiTheme="majorHAnsi" w:eastAsia="Calibri" w:hAnsiTheme="majorHAnsi" w:cs="Calibri"/>
          <w:kern w:val="28"/>
          <w:sz w:val="24"/>
          <w:szCs w:val="24"/>
          <w:bdr w:val="nil"/>
        </w:rPr>
        <w:t>nombramie</w:t>
      </w:r>
      <w:r w:rsidR="00A40D67">
        <w:rPr>
          <w:rFonts w:asciiTheme="majorHAnsi" w:eastAsia="Calibri" w:hAnsiTheme="majorHAnsi" w:cs="Calibri"/>
          <w:kern w:val="28"/>
          <w:sz w:val="24"/>
          <w:szCs w:val="24"/>
          <w:bdr w:val="nil"/>
        </w:rPr>
        <w:t>ntos para los distintos cargos</w:t>
      </w:r>
      <w:r w:rsidRPr="00097339">
        <w:rPr>
          <w:rFonts w:asciiTheme="majorHAnsi" w:eastAsia="Calibri" w:hAnsiTheme="majorHAnsi" w:cs="Calibri"/>
          <w:kern w:val="28"/>
          <w:sz w:val="24"/>
          <w:szCs w:val="24"/>
          <w:bdr w:val="nil"/>
        </w:rPr>
        <w:t>,</w:t>
      </w:r>
      <w:r w:rsidR="00F11347" w:rsidRPr="00097339">
        <w:rPr>
          <w:rFonts w:asciiTheme="majorHAnsi" w:eastAsia="Calibri" w:hAnsiTheme="majorHAnsi" w:cs="Calibri"/>
          <w:kern w:val="28"/>
          <w:sz w:val="24"/>
          <w:szCs w:val="24"/>
          <w:bdr w:val="nil"/>
        </w:rPr>
        <w:t xml:space="preserve"> que someterá a votación</w:t>
      </w:r>
      <w:r w:rsidR="00D579F6">
        <w:rPr>
          <w:rFonts w:asciiTheme="majorHAnsi" w:eastAsia="Calibri" w:hAnsiTheme="majorHAnsi" w:cs="Calibri"/>
          <w:kern w:val="28"/>
          <w:sz w:val="24"/>
          <w:szCs w:val="24"/>
          <w:bdr w:val="nil"/>
        </w:rPr>
        <w:t xml:space="preserve"> la propuesta de</w:t>
      </w:r>
      <w:r w:rsidR="00F11347" w:rsidRPr="00097339">
        <w:rPr>
          <w:rFonts w:asciiTheme="majorHAnsi" w:eastAsia="Calibri" w:hAnsiTheme="majorHAnsi" w:cs="Calibri"/>
          <w:kern w:val="28"/>
          <w:sz w:val="24"/>
          <w:szCs w:val="24"/>
          <w:bdr w:val="nil"/>
        </w:rPr>
        <w:t xml:space="preserve"> </w:t>
      </w:r>
      <w:r w:rsidR="00845F19" w:rsidRPr="00097339">
        <w:rPr>
          <w:rFonts w:asciiTheme="majorHAnsi" w:eastAsia="Calibri" w:hAnsiTheme="majorHAnsi" w:cs="Calibri"/>
          <w:kern w:val="28"/>
          <w:sz w:val="24"/>
          <w:szCs w:val="24"/>
          <w:bdr w:val="nil"/>
        </w:rPr>
        <w:t>los distintos</w:t>
      </w:r>
      <w:r w:rsidR="00F11347" w:rsidRPr="00097339">
        <w:rPr>
          <w:rFonts w:asciiTheme="majorHAnsi" w:eastAsia="Calibri" w:hAnsiTheme="majorHAnsi" w:cs="Calibri"/>
          <w:kern w:val="28"/>
          <w:sz w:val="24"/>
          <w:szCs w:val="24"/>
          <w:bdr w:val="nil"/>
        </w:rPr>
        <w:t xml:space="preserve"> nombramientos</w:t>
      </w:r>
      <w:r w:rsidR="00845F19" w:rsidRPr="00097339">
        <w:rPr>
          <w:rFonts w:asciiTheme="majorHAnsi" w:eastAsia="Calibri" w:hAnsiTheme="majorHAnsi" w:cs="Calibri"/>
          <w:kern w:val="28"/>
          <w:sz w:val="24"/>
          <w:szCs w:val="24"/>
          <w:bdr w:val="nil"/>
        </w:rPr>
        <w:t>, que</w:t>
      </w:r>
      <w:r w:rsidR="0011755D" w:rsidRPr="00097339">
        <w:rPr>
          <w:rFonts w:asciiTheme="majorHAnsi" w:eastAsia="Calibri" w:hAnsiTheme="majorHAnsi" w:cs="Calibri"/>
          <w:kern w:val="28"/>
          <w:sz w:val="24"/>
          <w:szCs w:val="24"/>
          <w:bdr w:val="nil"/>
        </w:rPr>
        <w:t>dando</w:t>
      </w:r>
      <w:r w:rsidR="00845F19" w:rsidRPr="00097339">
        <w:rPr>
          <w:rFonts w:asciiTheme="majorHAnsi" w:eastAsia="Calibri" w:hAnsiTheme="majorHAnsi" w:cs="Calibri"/>
          <w:kern w:val="28"/>
          <w:sz w:val="24"/>
          <w:szCs w:val="24"/>
          <w:bdr w:val="nil"/>
        </w:rPr>
        <w:t xml:space="preserve"> ratificados</w:t>
      </w:r>
      <w:r w:rsidR="00FE0737" w:rsidRPr="00097339">
        <w:rPr>
          <w:rFonts w:asciiTheme="majorHAnsi" w:eastAsia="Calibri" w:hAnsiTheme="majorHAnsi" w:cs="Calibri"/>
          <w:kern w:val="28"/>
          <w:sz w:val="24"/>
          <w:szCs w:val="24"/>
          <w:bdr w:val="nil"/>
        </w:rPr>
        <w:t xml:space="preserve"> con</w:t>
      </w:r>
      <w:r w:rsidR="00845F19" w:rsidRPr="00097339">
        <w:rPr>
          <w:rFonts w:asciiTheme="majorHAnsi" w:eastAsia="Calibri" w:hAnsiTheme="majorHAnsi" w:cs="Calibri"/>
          <w:kern w:val="28"/>
          <w:sz w:val="24"/>
          <w:szCs w:val="24"/>
          <w:bdr w:val="nil"/>
        </w:rPr>
        <w:t xml:space="preserve"> </w:t>
      </w:r>
      <w:r w:rsidR="00382EC4" w:rsidRPr="00097339">
        <w:rPr>
          <w:rFonts w:asciiTheme="majorHAnsi" w:eastAsia="Calibri" w:hAnsiTheme="majorHAnsi" w:cs="Calibri"/>
          <w:kern w:val="28"/>
          <w:sz w:val="24"/>
          <w:szCs w:val="24"/>
          <w:bdr w:val="nil"/>
        </w:rPr>
        <w:t xml:space="preserve">el </w:t>
      </w:r>
      <w:r w:rsidR="00845F19" w:rsidRPr="00097339">
        <w:rPr>
          <w:rFonts w:asciiTheme="majorHAnsi" w:eastAsia="Calibri" w:hAnsiTheme="majorHAnsi" w:cs="Calibri"/>
          <w:kern w:val="28"/>
          <w:sz w:val="24"/>
          <w:szCs w:val="24"/>
          <w:bdr w:val="nil"/>
        </w:rPr>
        <w:t>voto favorable de</w:t>
      </w:r>
      <w:r w:rsidR="0037452D" w:rsidRPr="00097339">
        <w:rPr>
          <w:rFonts w:asciiTheme="majorHAnsi" w:eastAsia="Calibri" w:hAnsiTheme="majorHAnsi" w:cs="Calibri"/>
          <w:kern w:val="28"/>
          <w:sz w:val="24"/>
          <w:szCs w:val="24"/>
          <w:bdr w:val="nil"/>
        </w:rPr>
        <w:t xml:space="preserve"> </w:t>
      </w:r>
      <w:r w:rsidR="00382EC4" w:rsidRPr="00097339">
        <w:rPr>
          <w:rFonts w:asciiTheme="majorHAnsi" w:eastAsia="Calibri" w:hAnsiTheme="majorHAnsi" w:cs="Calibri"/>
          <w:kern w:val="28"/>
          <w:sz w:val="24"/>
          <w:szCs w:val="24"/>
          <w:bdr w:val="nil"/>
        </w:rPr>
        <w:t>siete</w:t>
      </w:r>
      <w:r w:rsidR="0037452D" w:rsidRPr="00097339">
        <w:rPr>
          <w:rFonts w:asciiTheme="majorHAnsi" w:eastAsia="Calibri" w:hAnsiTheme="majorHAnsi" w:cs="Calibri"/>
          <w:kern w:val="28"/>
          <w:sz w:val="24"/>
          <w:szCs w:val="24"/>
          <w:bdr w:val="nil"/>
        </w:rPr>
        <w:t xml:space="preserve"> de sus </w:t>
      </w:r>
      <w:r w:rsidR="00382EC4" w:rsidRPr="00097339">
        <w:rPr>
          <w:rFonts w:asciiTheme="majorHAnsi" w:eastAsia="Calibri" w:hAnsiTheme="majorHAnsi" w:cs="Calibri"/>
          <w:kern w:val="28"/>
          <w:sz w:val="24"/>
          <w:szCs w:val="24"/>
          <w:bdr w:val="nil"/>
        </w:rPr>
        <w:t>miembros</w:t>
      </w:r>
      <w:r w:rsidR="00FD15D3" w:rsidRPr="00097339">
        <w:rPr>
          <w:rFonts w:asciiTheme="majorHAnsi" w:eastAsia="Calibri" w:hAnsiTheme="majorHAnsi" w:cs="Calibri"/>
          <w:kern w:val="28"/>
          <w:sz w:val="24"/>
          <w:szCs w:val="24"/>
          <w:bdr w:val="nil"/>
        </w:rPr>
        <w:t>, debiendo en todo caso motivarse la decisión adoptada sobre la totalidad de los candidatos</w:t>
      </w:r>
      <w:r w:rsidR="0037452D" w:rsidRPr="00097339">
        <w:rPr>
          <w:rFonts w:asciiTheme="majorHAnsi" w:eastAsia="Calibri" w:hAnsiTheme="majorHAnsi" w:cs="Calibri"/>
          <w:kern w:val="28"/>
          <w:sz w:val="24"/>
          <w:szCs w:val="24"/>
          <w:bdr w:val="nil"/>
        </w:rPr>
        <w:t xml:space="preserve">. </w:t>
      </w:r>
      <w:r w:rsidR="00382EC4" w:rsidRPr="00097339">
        <w:rPr>
          <w:rFonts w:asciiTheme="majorHAnsi" w:eastAsia="Calibri" w:hAnsiTheme="majorHAnsi" w:cs="Calibri"/>
          <w:kern w:val="28"/>
          <w:sz w:val="24"/>
          <w:szCs w:val="24"/>
          <w:bdr w:val="nil"/>
        </w:rPr>
        <w:t>De no alcanzarse la mayoría de ratificación, el Fiscal General del Estado deberá elevar nuevas propuestas de nombramientos en el plazo de un mes.</w:t>
      </w:r>
    </w:p>
    <w:p w14:paraId="62A56A1D" w14:textId="77777777" w:rsidR="00FE0737" w:rsidRPr="00352FE4" w:rsidRDefault="00494CD5" w:rsidP="00FE0737">
      <w:pPr>
        <w:spacing w:line="23" w:lineRule="atLeast"/>
        <w:ind w:left="284"/>
        <w:jc w:val="both"/>
        <w:rPr>
          <w:rFonts w:asciiTheme="majorHAnsi" w:eastAsia="Calibri" w:hAnsiTheme="majorHAnsi" w:cs="Calibri"/>
          <w:color w:val="auto"/>
          <w:kern w:val="28"/>
          <w:sz w:val="24"/>
          <w:szCs w:val="24"/>
          <w:u w:color="000000"/>
          <w:bdr w:val="nil"/>
        </w:rPr>
      </w:pPr>
      <w:r w:rsidRPr="00352FE4">
        <w:rPr>
          <w:rFonts w:asciiTheme="majorHAnsi" w:eastAsia="Calibri" w:hAnsiTheme="majorHAnsi" w:cs="Calibri"/>
          <w:color w:val="auto"/>
          <w:kern w:val="28"/>
          <w:sz w:val="24"/>
          <w:szCs w:val="24"/>
          <w:u w:color="000000"/>
          <w:bdr w:val="nil"/>
        </w:rPr>
        <w:t>Dos. La Inspección Fiscal de la Fiscalía General del Estado será dirigida por un Fiscal Jefe Inspector y estará integrada por un Teniente Fiscal Inspector y los inspectores fiscales que se determine en plantilla. Ejercerá con carácter permanente sus funciones por delegación del Fiscal General del Estado en la forma que el reglamento establezca, sin perjuicio de las funciones Inspectoras que al Fiscal Jefe de cada Fiscalía corresponden respecto a los funcionarios que de él dependan. En todo caso, corresponde al Fiscal Superior de la Comunidad Autónoma ejercer la inspección ordinaria de las Fiscalías de su ámbito territorial.</w:t>
      </w:r>
    </w:p>
    <w:p w14:paraId="012BACD6" w14:textId="2B76B0B0" w:rsidR="00413BFD" w:rsidRPr="00413BFD" w:rsidRDefault="00494CD5" w:rsidP="00413BFD">
      <w:pPr>
        <w:spacing w:line="23" w:lineRule="atLeast"/>
        <w:ind w:left="284"/>
        <w:jc w:val="both"/>
        <w:rPr>
          <w:rFonts w:asciiTheme="majorHAnsi" w:hAnsiTheme="majorHAnsi"/>
          <w:color w:val="auto"/>
          <w:kern w:val="28"/>
          <w:sz w:val="24"/>
          <w:szCs w:val="24"/>
          <w:u w:color="000000"/>
          <w:bdr w:val="nil"/>
        </w:rPr>
      </w:pPr>
      <w:r w:rsidRPr="00097339">
        <w:rPr>
          <w:rFonts w:asciiTheme="majorHAnsi" w:hAnsiTheme="majorHAnsi"/>
          <w:color w:val="auto"/>
          <w:kern w:val="28"/>
          <w:sz w:val="24"/>
          <w:szCs w:val="24"/>
          <w:u w:color="000000"/>
          <w:bdr w:val="nil"/>
        </w:rPr>
        <w:t>En la Inspección Fiscal se creará una Sección Permanente de Valoración</w:t>
      </w:r>
      <w:r w:rsidR="00964FF0" w:rsidRPr="00097339">
        <w:rPr>
          <w:rFonts w:asciiTheme="majorHAnsi" w:hAnsiTheme="majorHAnsi"/>
          <w:color w:val="auto"/>
          <w:kern w:val="28"/>
          <w:sz w:val="24"/>
          <w:szCs w:val="24"/>
          <w:u w:color="000000"/>
          <w:bdr w:val="nil"/>
        </w:rPr>
        <w:t xml:space="preserve">, </w:t>
      </w:r>
      <w:r w:rsidR="00964FF0" w:rsidRPr="00097339">
        <w:rPr>
          <w:rFonts w:asciiTheme="majorHAnsi" w:eastAsia="Calibri" w:hAnsiTheme="majorHAnsi" w:cs="Calibri"/>
          <w:color w:val="auto"/>
          <w:kern w:val="28"/>
          <w:sz w:val="24"/>
          <w:szCs w:val="24"/>
          <w:u w:color="000000"/>
          <w:bdr w:val="nil"/>
        </w:rPr>
        <w:t xml:space="preserve">constituida por tres miembros, </w:t>
      </w:r>
      <w:r w:rsidR="0011755D" w:rsidRPr="00097339">
        <w:rPr>
          <w:rFonts w:asciiTheme="majorHAnsi" w:eastAsia="Calibri" w:hAnsiTheme="majorHAnsi" w:cs="Calibri"/>
          <w:color w:val="auto"/>
          <w:kern w:val="28"/>
          <w:sz w:val="24"/>
          <w:szCs w:val="24"/>
          <w:u w:color="000000"/>
          <w:bdr w:val="nil"/>
        </w:rPr>
        <w:t>a saber:</w:t>
      </w:r>
      <w:r w:rsidR="006A0681" w:rsidRPr="00097339">
        <w:rPr>
          <w:rFonts w:asciiTheme="majorHAnsi" w:eastAsia="Calibri" w:hAnsiTheme="majorHAnsi" w:cs="Calibri"/>
          <w:color w:val="auto"/>
          <w:kern w:val="28"/>
          <w:sz w:val="24"/>
          <w:szCs w:val="24"/>
          <w:u w:color="000000"/>
          <w:bdr w:val="nil"/>
        </w:rPr>
        <w:t xml:space="preserve"> </w:t>
      </w:r>
      <w:r w:rsidR="00964FF0" w:rsidRPr="00097339">
        <w:rPr>
          <w:rFonts w:asciiTheme="majorHAnsi" w:eastAsia="Calibri" w:hAnsiTheme="majorHAnsi" w:cs="Calibri"/>
          <w:color w:val="auto"/>
          <w:kern w:val="28"/>
          <w:sz w:val="24"/>
          <w:szCs w:val="24"/>
          <w:u w:color="000000"/>
          <w:bdr w:val="nil"/>
        </w:rPr>
        <w:t>el Fiscal Inspector</w:t>
      </w:r>
      <w:r w:rsidR="0011755D" w:rsidRPr="00097339">
        <w:rPr>
          <w:rFonts w:asciiTheme="majorHAnsi" w:eastAsia="Calibri" w:hAnsiTheme="majorHAnsi" w:cs="Calibri"/>
          <w:color w:val="auto"/>
          <w:kern w:val="28"/>
          <w:sz w:val="24"/>
          <w:szCs w:val="24"/>
          <w:u w:color="000000"/>
          <w:bdr w:val="nil"/>
        </w:rPr>
        <w:t>,</w:t>
      </w:r>
      <w:r w:rsidR="00964FF0" w:rsidRPr="00097339">
        <w:rPr>
          <w:rFonts w:asciiTheme="majorHAnsi" w:eastAsia="Calibri" w:hAnsiTheme="majorHAnsi" w:cs="Calibri"/>
          <w:color w:val="auto"/>
          <w:kern w:val="28"/>
          <w:sz w:val="24"/>
          <w:szCs w:val="24"/>
          <w:u w:color="000000"/>
          <w:bdr w:val="nil"/>
        </w:rPr>
        <w:t xml:space="preserve"> </w:t>
      </w:r>
      <w:r w:rsidR="006A0681" w:rsidRPr="00097339">
        <w:rPr>
          <w:rFonts w:asciiTheme="majorHAnsi" w:eastAsia="Calibri" w:hAnsiTheme="majorHAnsi" w:cs="Calibri"/>
          <w:color w:val="auto"/>
          <w:kern w:val="28"/>
          <w:sz w:val="24"/>
          <w:szCs w:val="24"/>
          <w:u w:color="000000"/>
          <w:bdr w:val="nil"/>
        </w:rPr>
        <w:t>que la presidirá, y dos fiscales del Tribunal Supremo</w:t>
      </w:r>
      <w:r w:rsidR="0011755D" w:rsidRPr="00097339">
        <w:rPr>
          <w:rFonts w:asciiTheme="majorHAnsi" w:eastAsia="Calibri" w:hAnsiTheme="majorHAnsi" w:cs="Calibri"/>
          <w:color w:val="auto"/>
          <w:kern w:val="28"/>
          <w:sz w:val="24"/>
          <w:szCs w:val="24"/>
          <w:u w:color="000000"/>
          <w:bdr w:val="nil"/>
        </w:rPr>
        <w:t>,</w:t>
      </w:r>
      <w:r w:rsidR="006A0681" w:rsidRPr="00097339">
        <w:rPr>
          <w:rFonts w:asciiTheme="majorHAnsi" w:eastAsia="Calibri" w:hAnsiTheme="majorHAnsi" w:cs="Calibri"/>
          <w:color w:val="auto"/>
          <w:kern w:val="28"/>
          <w:sz w:val="24"/>
          <w:szCs w:val="24"/>
          <w:u w:color="000000"/>
          <w:bdr w:val="nil"/>
        </w:rPr>
        <w:t xml:space="preserve"> que serán elegidos por sorteo para el desempeño de </w:t>
      </w:r>
      <w:r w:rsidR="0011755D" w:rsidRPr="00097339">
        <w:rPr>
          <w:rFonts w:asciiTheme="majorHAnsi" w:eastAsia="Calibri" w:hAnsiTheme="majorHAnsi" w:cs="Calibri"/>
          <w:color w:val="auto"/>
          <w:kern w:val="28"/>
          <w:sz w:val="24"/>
          <w:szCs w:val="24"/>
          <w:u w:color="000000"/>
          <w:bdr w:val="nil"/>
        </w:rPr>
        <w:t>dicha</w:t>
      </w:r>
      <w:r w:rsidR="006A0681" w:rsidRPr="00097339">
        <w:rPr>
          <w:rFonts w:asciiTheme="majorHAnsi" w:eastAsia="Calibri" w:hAnsiTheme="majorHAnsi" w:cs="Calibri"/>
          <w:color w:val="auto"/>
          <w:kern w:val="28"/>
          <w:sz w:val="24"/>
          <w:szCs w:val="24"/>
          <w:u w:color="000000"/>
          <w:bdr w:val="nil"/>
        </w:rPr>
        <w:t xml:space="preserve"> labor con carácter </w:t>
      </w:r>
      <w:r w:rsidR="00382EC4" w:rsidRPr="00097339">
        <w:rPr>
          <w:rFonts w:asciiTheme="majorHAnsi" w:eastAsia="Calibri" w:hAnsiTheme="majorHAnsi" w:cs="Calibri"/>
          <w:color w:val="auto"/>
          <w:kern w:val="28"/>
          <w:sz w:val="24"/>
          <w:szCs w:val="24"/>
          <w:u w:color="000000"/>
          <w:bdr w:val="nil"/>
        </w:rPr>
        <w:t>semestral</w:t>
      </w:r>
      <w:r w:rsidR="006A0681" w:rsidRPr="00097339">
        <w:rPr>
          <w:rFonts w:asciiTheme="majorHAnsi" w:eastAsia="Calibri" w:hAnsiTheme="majorHAnsi" w:cs="Calibri"/>
          <w:color w:val="auto"/>
          <w:kern w:val="28"/>
          <w:sz w:val="24"/>
          <w:szCs w:val="24"/>
          <w:u w:color="000000"/>
          <w:bdr w:val="nil"/>
        </w:rPr>
        <w:t xml:space="preserve">. La </w:t>
      </w:r>
      <w:r w:rsidR="00013AAE" w:rsidRPr="00097339">
        <w:rPr>
          <w:rFonts w:asciiTheme="majorHAnsi" w:eastAsia="Calibri" w:hAnsiTheme="majorHAnsi" w:cs="Calibri"/>
          <w:color w:val="auto"/>
          <w:kern w:val="28"/>
          <w:sz w:val="24"/>
          <w:szCs w:val="24"/>
          <w:u w:color="000000"/>
          <w:bdr w:val="nil"/>
        </w:rPr>
        <w:t>Sección Permanente de Valoración</w:t>
      </w:r>
      <w:r w:rsidR="006A0681" w:rsidRPr="00097339">
        <w:rPr>
          <w:rFonts w:asciiTheme="majorHAnsi" w:eastAsia="Calibri" w:hAnsiTheme="majorHAnsi" w:cs="Calibri"/>
          <w:color w:val="auto"/>
          <w:kern w:val="28"/>
          <w:sz w:val="24"/>
          <w:szCs w:val="24"/>
          <w:u w:color="000000"/>
          <w:bdr w:val="nil"/>
        </w:rPr>
        <w:t xml:space="preserve"> tendrá como misión</w:t>
      </w:r>
      <w:r w:rsidR="006A0681" w:rsidRPr="00097339">
        <w:rPr>
          <w:rFonts w:asciiTheme="majorHAnsi" w:hAnsiTheme="majorHAnsi"/>
          <w:color w:val="auto"/>
          <w:kern w:val="28"/>
          <w:sz w:val="24"/>
          <w:szCs w:val="24"/>
          <w:u w:color="000000"/>
          <w:bdr w:val="nil"/>
        </w:rPr>
        <w:t xml:space="preserve"> </w:t>
      </w:r>
      <w:r w:rsidRPr="00097339">
        <w:rPr>
          <w:rFonts w:asciiTheme="majorHAnsi" w:hAnsiTheme="majorHAnsi"/>
          <w:color w:val="auto"/>
          <w:kern w:val="28"/>
          <w:sz w:val="24"/>
          <w:szCs w:val="24"/>
          <w:u w:color="000000"/>
          <w:bdr w:val="nil"/>
        </w:rPr>
        <w:t>centralizar toda la información sobre méritos y capacidad de los Fiscales, con la finalidad de apoyar al</w:t>
      </w:r>
      <w:r w:rsidR="00413BFD" w:rsidRPr="00097339">
        <w:rPr>
          <w:rFonts w:asciiTheme="majorHAnsi" w:hAnsiTheme="majorHAnsi"/>
          <w:color w:val="auto"/>
          <w:kern w:val="28"/>
          <w:sz w:val="24"/>
          <w:szCs w:val="24"/>
          <w:u w:color="000000"/>
          <w:bdr w:val="nil"/>
        </w:rPr>
        <w:t xml:space="preserve"> </w:t>
      </w:r>
      <w:r w:rsidR="00413BFD">
        <w:rPr>
          <w:rFonts w:asciiTheme="majorHAnsi" w:hAnsiTheme="majorHAnsi"/>
          <w:color w:val="auto"/>
          <w:kern w:val="28"/>
          <w:sz w:val="24"/>
          <w:szCs w:val="24"/>
          <w:u w:color="000000"/>
          <w:bdr w:val="nil"/>
        </w:rPr>
        <w:t>Fiscal General del Estado</w:t>
      </w:r>
      <w:r w:rsidR="00413BFD" w:rsidRPr="00097339">
        <w:rPr>
          <w:rFonts w:asciiTheme="majorHAnsi" w:hAnsiTheme="majorHAnsi"/>
          <w:color w:val="auto"/>
          <w:kern w:val="28"/>
          <w:sz w:val="24"/>
          <w:szCs w:val="24"/>
          <w:u w:color="000000"/>
          <w:bdr w:val="nil"/>
        </w:rPr>
        <w:t xml:space="preserve"> a la hora de</w:t>
      </w:r>
      <w:r w:rsidR="00413BFD">
        <w:rPr>
          <w:rFonts w:asciiTheme="majorHAnsi" w:hAnsiTheme="majorHAnsi"/>
          <w:color w:val="auto"/>
          <w:kern w:val="28"/>
          <w:sz w:val="24"/>
          <w:szCs w:val="24"/>
          <w:u w:color="000000"/>
          <w:bdr w:val="nil"/>
        </w:rPr>
        <w:t xml:space="preserve"> acordar los ascensos</w:t>
      </w:r>
      <w:r w:rsidR="00413BFD" w:rsidRPr="00097339">
        <w:rPr>
          <w:rFonts w:asciiTheme="majorHAnsi" w:hAnsiTheme="majorHAnsi"/>
          <w:color w:val="auto"/>
          <w:kern w:val="28"/>
          <w:sz w:val="24"/>
          <w:szCs w:val="24"/>
          <w:u w:color="000000"/>
          <w:bdr w:val="nil"/>
        </w:rPr>
        <w:t xml:space="preserve"> </w:t>
      </w:r>
      <w:r w:rsidR="00413BFD">
        <w:rPr>
          <w:rFonts w:asciiTheme="majorHAnsi" w:hAnsiTheme="majorHAnsi"/>
          <w:color w:val="auto"/>
          <w:kern w:val="28"/>
          <w:sz w:val="24"/>
          <w:szCs w:val="24"/>
          <w:u w:color="000000"/>
          <w:bdr w:val="nil"/>
        </w:rPr>
        <w:t>y elaborar</w:t>
      </w:r>
      <w:r w:rsidR="00413BFD" w:rsidRPr="00097339">
        <w:rPr>
          <w:rFonts w:asciiTheme="majorHAnsi" w:hAnsiTheme="majorHAnsi"/>
          <w:color w:val="auto"/>
          <w:kern w:val="28"/>
          <w:sz w:val="24"/>
          <w:szCs w:val="24"/>
          <w:u w:color="000000"/>
          <w:bdr w:val="nil"/>
        </w:rPr>
        <w:t xml:space="preserve"> las </w:t>
      </w:r>
      <w:r w:rsidR="00DB48E1">
        <w:rPr>
          <w:rFonts w:asciiTheme="majorHAnsi" w:eastAsia="Calibri" w:hAnsiTheme="majorHAnsi" w:cs="Calibri"/>
          <w:kern w:val="28"/>
          <w:sz w:val="24"/>
          <w:szCs w:val="24"/>
          <w:bdr w:val="nil"/>
        </w:rPr>
        <w:t>propuestas de</w:t>
      </w:r>
      <w:r w:rsidR="00DB48E1" w:rsidRPr="00097339">
        <w:rPr>
          <w:rFonts w:asciiTheme="majorHAnsi" w:eastAsia="Calibri" w:hAnsiTheme="majorHAnsi" w:cs="Calibri"/>
          <w:kern w:val="28"/>
          <w:sz w:val="24"/>
          <w:szCs w:val="24"/>
          <w:bdr w:val="nil"/>
        </w:rPr>
        <w:t xml:space="preserve"> los distintos nombramientos</w:t>
      </w:r>
      <w:r w:rsidR="00DB48E1" w:rsidRPr="00097339">
        <w:rPr>
          <w:rFonts w:asciiTheme="majorHAnsi" w:hAnsiTheme="majorHAnsi"/>
          <w:color w:val="auto"/>
          <w:kern w:val="28"/>
          <w:sz w:val="24"/>
          <w:szCs w:val="24"/>
          <w:u w:color="000000"/>
          <w:bdr w:val="nil"/>
        </w:rPr>
        <w:t xml:space="preserve"> </w:t>
      </w:r>
      <w:r w:rsidR="00413BFD" w:rsidRPr="00097339">
        <w:rPr>
          <w:rFonts w:asciiTheme="majorHAnsi" w:hAnsiTheme="majorHAnsi"/>
          <w:color w:val="auto"/>
          <w:kern w:val="28"/>
          <w:sz w:val="24"/>
          <w:szCs w:val="24"/>
          <w:u w:color="000000"/>
          <w:bdr w:val="nil"/>
        </w:rPr>
        <w:t>en la Carrera Fiscal</w:t>
      </w:r>
      <w:r w:rsidR="00413BFD">
        <w:rPr>
          <w:rFonts w:asciiTheme="majorHAnsi" w:hAnsiTheme="majorHAnsi"/>
          <w:color w:val="auto"/>
          <w:kern w:val="28"/>
          <w:sz w:val="24"/>
          <w:szCs w:val="24"/>
          <w:u w:color="000000"/>
          <w:bdr w:val="nil"/>
        </w:rPr>
        <w:t>.</w:t>
      </w:r>
    </w:p>
    <w:p w14:paraId="2837B7FB" w14:textId="0D7465BB" w:rsidR="00E60447" w:rsidRPr="00097339" w:rsidRDefault="00964FF0" w:rsidP="005C440E">
      <w:pPr>
        <w:spacing w:line="23" w:lineRule="atLeast"/>
        <w:ind w:left="284"/>
        <w:jc w:val="both"/>
        <w:rPr>
          <w:rFonts w:asciiTheme="majorHAnsi" w:eastAsia="Calibri" w:hAnsiTheme="majorHAnsi" w:cs="Calibri"/>
          <w:color w:val="auto"/>
          <w:kern w:val="28"/>
          <w:sz w:val="24"/>
          <w:szCs w:val="24"/>
          <w:bdr w:val="nil"/>
          <w:lang w:val="es-ES_tradnl"/>
        </w:rPr>
      </w:pPr>
      <w:r w:rsidRPr="00097339">
        <w:rPr>
          <w:rFonts w:asciiTheme="majorHAnsi" w:eastAsia="Calibri" w:hAnsiTheme="majorHAnsi" w:cs="Calibri"/>
          <w:color w:val="auto"/>
          <w:kern w:val="28"/>
          <w:sz w:val="24"/>
          <w:szCs w:val="24"/>
          <w:bdr w:val="nil"/>
          <w:lang w:val="es-ES_tradnl"/>
        </w:rPr>
        <w:t>La Sección Permanente de Valoración elaborará un</w:t>
      </w:r>
      <w:r w:rsidR="00352FE4">
        <w:rPr>
          <w:rFonts w:asciiTheme="majorHAnsi" w:eastAsia="Calibri" w:hAnsiTheme="majorHAnsi" w:cs="Calibri"/>
          <w:color w:val="auto"/>
          <w:kern w:val="28"/>
          <w:sz w:val="24"/>
          <w:szCs w:val="24"/>
          <w:bdr w:val="nil"/>
          <w:lang w:val="es-ES_tradnl"/>
        </w:rPr>
        <w:t xml:space="preserve"> informe motivado</w:t>
      </w:r>
      <w:r w:rsidRPr="00097339">
        <w:rPr>
          <w:rFonts w:asciiTheme="majorHAnsi" w:eastAsia="Calibri" w:hAnsiTheme="majorHAnsi" w:cs="Calibri"/>
          <w:color w:val="auto"/>
          <w:kern w:val="28"/>
          <w:sz w:val="24"/>
          <w:szCs w:val="24"/>
          <w:bdr w:val="nil"/>
          <w:lang w:val="es-ES_tradnl"/>
        </w:rPr>
        <w:t xml:space="preserve"> al </w:t>
      </w:r>
      <w:r w:rsidRPr="00D579F6">
        <w:rPr>
          <w:rFonts w:asciiTheme="majorHAnsi" w:eastAsia="Calibri" w:hAnsiTheme="majorHAnsi" w:cs="Calibri"/>
          <w:color w:val="auto"/>
          <w:kern w:val="28"/>
          <w:sz w:val="24"/>
          <w:szCs w:val="24"/>
          <w:bdr w:val="nil"/>
          <w:lang w:val="es-ES_tradnl"/>
        </w:rPr>
        <w:t>Fiscal</w:t>
      </w:r>
      <w:r w:rsidR="00382EC4" w:rsidRPr="00D579F6">
        <w:rPr>
          <w:rFonts w:asciiTheme="majorHAnsi" w:eastAsia="Calibri" w:hAnsiTheme="majorHAnsi" w:cs="Calibri"/>
          <w:color w:val="auto"/>
          <w:kern w:val="28"/>
          <w:sz w:val="24"/>
          <w:szCs w:val="24"/>
          <w:bdr w:val="nil"/>
          <w:lang w:val="es-ES_tradnl"/>
        </w:rPr>
        <w:t xml:space="preserve"> General del Estado</w:t>
      </w:r>
      <w:r w:rsidR="00352FE4">
        <w:rPr>
          <w:rFonts w:asciiTheme="majorHAnsi" w:eastAsia="Calibri" w:hAnsiTheme="majorHAnsi" w:cs="Calibri"/>
          <w:color w:val="auto"/>
          <w:kern w:val="28"/>
          <w:sz w:val="24"/>
          <w:szCs w:val="24"/>
          <w:bdr w:val="nil"/>
          <w:lang w:val="es-ES_tradnl"/>
        </w:rPr>
        <w:t xml:space="preserve"> en el que</w:t>
      </w:r>
      <w:r w:rsidRPr="00097339">
        <w:rPr>
          <w:rFonts w:asciiTheme="majorHAnsi" w:eastAsia="Calibri" w:hAnsiTheme="majorHAnsi" w:cs="Calibri"/>
          <w:color w:val="auto"/>
          <w:kern w:val="28"/>
          <w:sz w:val="24"/>
          <w:szCs w:val="24"/>
          <w:bdr w:val="nil"/>
          <w:lang w:val="es-ES_tradnl"/>
        </w:rPr>
        <w:t xml:space="preserve"> se describirán los méritos que se consideran adecuados </w:t>
      </w:r>
      <w:r w:rsidR="00013AAE" w:rsidRPr="00097339">
        <w:rPr>
          <w:rFonts w:asciiTheme="majorHAnsi" w:eastAsia="Calibri" w:hAnsiTheme="majorHAnsi" w:cs="Calibri"/>
          <w:color w:val="auto"/>
          <w:kern w:val="28"/>
          <w:sz w:val="24"/>
          <w:szCs w:val="24"/>
          <w:bdr w:val="nil"/>
          <w:lang w:val="es-ES_tradnl"/>
        </w:rPr>
        <w:t>para</w:t>
      </w:r>
      <w:r w:rsidRPr="00097339">
        <w:rPr>
          <w:rFonts w:asciiTheme="majorHAnsi" w:eastAsia="Calibri" w:hAnsiTheme="majorHAnsi" w:cs="Calibri"/>
          <w:color w:val="auto"/>
          <w:kern w:val="28"/>
          <w:sz w:val="24"/>
          <w:szCs w:val="24"/>
          <w:bdr w:val="nil"/>
          <w:lang w:val="es-ES_tradnl"/>
        </w:rPr>
        <w:t xml:space="preserve"> la </w:t>
      </w:r>
      <w:r w:rsidR="0011755D" w:rsidRPr="00097339">
        <w:rPr>
          <w:rFonts w:asciiTheme="majorHAnsi" w:eastAsia="Calibri" w:hAnsiTheme="majorHAnsi" w:cs="Calibri"/>
          <w:color w:val="auto"/>
          <w:kern w:val="28"/>
          <w:sz w:val="24"/>
          <w:szCs w:val="24"/>
          <w:bdr w:val="nil"/>
          <w:lang w:val="es-ES_tradnl"/>
        </w:rPr>
        <w:t>provisión de la</w:t>
      </w:r>
      <w:r w:rsidR="00FA27F3">
        <w:rPr>
          <w:rFonts w:asciiTheme="majorHAnsi" w:eastAsia="Calibri" w:hAnsiTheme="majorHAnsi" w:cs="Calibri"/>
          <w:color w:val="auto"/>
          <w:kern w:val="28"/>
          <w:sz w:val="24"/>
          <w:szCs w:val="24"/>
          <w:bdr w:val="nil"/>
          <w:lang w:val="es-ES_tradnl"/>
        </w:rPr>
        <w:t>s</w:t>
      </w:r>
      <w:r w:rsidR="0011755D" w:rsidRPr="00097339">
        <w:rPr>
          <w:rFonts w:asciiTheme="majorHAnsi" w:eastAsia="Calibri" w:hAnsiTheme="majorHAnsi" w:cs="Calibri"/>
          <w:color w:val="auto"/>
          <w:kern w:val="28"/>
          <w:sz w:val="24"/>
          <w:szCs w:val="24"/>
          <w:bdr w:val="nil"/>
          <w:lang w:val="es-ES_tradnl"/>
        </w:rPr>
        <w:t xml:space="preserve"> </w:t>
      </w:r>
      <w:r w:rsidRPr="00097339">
        <w:rPr>
          <w:rFonts w:asciiTheme="majorHAnsi" w:eastAsia="Calibri" w:hAnsiTheme="majorHAnsi" w:cs="Calibri"/>
          <w:color w:val="auto"/>
          <w:kern w:val="28"/>
          <w:sz w:val="24"/>
          <w:szCs w:val="24"/>
          <w:bdr w:val="nil"/>
          <w:lang w:val="es-ES_tradnl"/>
        </w:rPr>
        <w:t>plaza</w:t>
      </w:r>
      <w:r w:rsidR="00FA27F3">
        <w:rPr>
          <w:rFonts w:asciiTheme="majorHAnsi" w:eastAsia="Calibri" w:hAnsiTheme="majorHAnsi" w:cs="Calibri"/>
          <w:color w:val="auto"/>
          <w:kern w:val="28"/>
          <w:sz w:val="24"/>
          <w:szCs w:val="24"/>
          <w:bdr w:val="nil"/>
          <w:lang w:val="es-ES_tradnl"/>
        </w:rPr>
        <w:t>s</w:t>
      </w:r>
      <w:r w:rsidRPr="00097339">
        <w:rPr>
          <w:rFonts w:asciiTheme="majorHAnsi" w:eastAsia="Calibri" w:hAnsiTheme="majorHAnsi" w:cs="Calibri"/>
          <w:color w:val="auto"/>
          <w:kern w:val="28"/>
          <w:sz w:val="24"/>
          <w:szCs w:val="24"/>
          <w:bdr w:val="nil"/>
          <w:lang w:val="es-ES_tradnl"/>
        </w:rPr>
        <w:t xml:space="preserve"> anunciada</w:t>
      </w:r>
      <w:r w:rsidR="00FA27F3">
        <w:rPr>
          <w:rFonts w:asciiTheme="majorHAnsi" w:eastAsia="Calibri" w:hAnsiTheme="majorHAnsi" w:cs="Calibri"/>
          <w:color w:val="auto"/>
          <w:kern w:val="28"/>
          <w:sz w:val="24"/>
          <w:szCs w:val="24"/>
          <w:bdr w:val="nil"/>
          <w:lang w:val="es-ES_tradnl"/>
        </w:rPr>
        <w:t>s</w:t>
      </w:r>
      <w:r w:rsidR="00352FE4">
        <w:rPr>
          <w:rFonts w:asciiTheme="majorHAnsi" w:eastAsia="Calibri" w:hAnsiTheme="majorHAnsi" w:cs="Calibri"/>
          <w:color w:val="auto"/>
          <w:kern w:val="28"/>
          <w:sz w:val="24"/>
          <w:szCs w:val="24"/>
          <w:bdr w:val="nil"/>
          <w:lang w:val="es-ES_tradnl"/>
        </w:rPr>
        <w:t>. Asimismo, s</w:t>
      </w:r>
      <w:r w:rsidR="00BC1F4C" w:rsidRPr="00097339">
        <w:rPr>
          <w:rFonts w:asciiTheme="majorHAnsi" w:eastAsia="Calibri" w:hAnsiTheme="majorHAnsi" w:cs="Calibri"/>
          <w:color w:val="auto"/>
          <w:kern w:val="28"/>
          <w:sz w:val="24"/>
          <w:szCs w:val="24"/>
          <w:bdr w:val="nil"/>
          <w:lang w:val="es-ES_tradnl"/>
        </w:rPr>
        <w:t>e valorarán</w:t>
      </w:r>
      <w:r w:rsidR="00013AAE" w:rsidRPr="00097339">
        <w:rPr>
          <w:rFonts w:asciiTheme="majorHAnsi" w:eastAsia="Calibri" w:hAnsiTheme="majorHAnsi" w:cs="Calibri"/>
          <w:color w:val="auto"/>
          <w:kern w:val="28"/>
          <w:sz w:val="24"/>
          <w:szCs w:val="24"/>
          <w:bdr w:val="nil"/>
          <w:lang w:val="es-ES_tradnl"/>
        </w:rPr>
        <w:t>,</w:t>
      </w:r>
      <w:r w:rsidR="00BC1F4C" w:rsidRPr="00097339">
        <w:rPr>
          <w:rFonts w:asciiTheme="majorHAnsi" w:eastAsia="Calibri" w:hAnsiTheme="majorHAnsi" w:cs="Calibri"/>
          <w:color w:val="auto"/>
          <w:kern w:val="28"/>
          <w:sz w:val="24"/>
          <w:szCs w:val="24"/>
          <w:bdr w:val="nil"/>
          <w:lang w:val="es-ES_tradnl"/>
        </w:rPr>
        <w:t xml:space="preserve"> conforme a criterios preestablecidos</w:t>
      </w:r>
      <w:r w:rsidR="00013AAE" w:rsidRPr="00097339">
        <w:rPr>
          <w:rFonts w:asciiTheme="majorHAnsi" w:eastAsia="Calibri" w:hAnsiTheme="majorHAnsi" w:cs="Calibri"/>
          <w:color w:val="auto"/>
          <w:kern w:val="28"/>
          <w:sz w:val="24"/>
          <w:szCs w:val="24"/>
          <w:bdr w:val="nil"/>
          <w:lang w:val="es-ES_tradnl"/>
        </w:rPr>
        <w:t>,</w:t>
      </w:r>
      <w:r w:rsidR="00BC1F4C" w:rsidRPr="00097339">
        <w:rPr>
          <w:rFonts w:asciiTheme="majorHAnsi" w:eastAsia="Calibri" w:hAnsiTheme="majorHAnsi" w:cs="Calibri"/>
          <w:color w:val="auto"/>
          <w:kern w:val="28"/>
          <w:sz w:val="24"/>
          <w:szCs w:val="24"/>
          <w:bdr w:val="nil"/>
          <w:lang w:val="es-ES_tradnl"/>
        </w:rPr>
        <w:t xml:space="preserve"> los méritos y capacidad </w:t>
      </w:r>
      <w:r w:rsidR="00352FE4">
        <w:rPr>
          <w:rFonts w:asciiTheme="majorHAnsi" w:eastAsia="Calibri" w:hAnsiTheme="majorHAnsi" w:cs="Calibri"/>
          <w:color w:val="auto"/>
          <w:kern w:val="28"/>
          <w:sz w:val="24"/>
          <w:szCs w:val="24"/>
          <w:bdr w:val="nil"/>
          <w:lang w:val="es-ES_tradnl"/>
        </w:rPr>
        <w:t>de cada uno de</w:t>
      </w:r>
      <w:r w:rsidR="00BC1F4C" w:rsidRPr="00097339">
        <w:rPr>
          <w:rFonts w:asciiTheme="majorHAnsi" w:eastAsia="Calibri" w:hAnsiTheme="majorHAnsi" w:cs="Calibri"/>
          <w:color w:val="auto"/>
          <w:kern w:val="28"/>
          <w:sz w:val="24"/>
          <w:szCs w:val="24"/>
          <w:bdr w:val="nil"/>
          <w:lang w:val="es-ES_tradnl"/>
        </w:rPr>
        <w:t xml:space="preserve"> </w:t>
      </w:r>
      <w:r w:rsidR="0011755D" w:rsidRPr="00097339">
        <w:rPr>
          <w:rFonts w:asciiTheme="majorHAnsi" w:eastAsia="Calibri" w:hAnsiTheme="majorHAnsi" w:cs="Calibri"/>
          <w:color w:val="auto"/>
          <w:kern w:val="28"/>
          <w:sz w:val="24"/>
          <w:szCs w:val="24"/>
          <w:bdr w:val="nil"/>
          <w:lang w:val="es-ES_tradnl"/>
        </w:rPr>
        <w:t>los aspirantes en relación con dich</w:t>
      </w:r>
      <w:r w:rsidR="00BC1F4C" w:rsidRPr="00097339">
        <w:rPr>
          <w:rFonts w:asciiTheme="majorHAnsi" w:eastAsia="Calibri" w:hAnsiTheme="majorHAnsi" w:cs="Calibri"/>
          <w:color w:val="auto"/>
          <w:kern w:val="28"/>
          <w:sz w:val="24"/>
          <w:szCs w:val="24"/>
          <w:bdr w:val="nil"/>
          <w:lang w:val="es-ES_tradnl"/>
        </w:rPr>
        <w:t>a plaza</w:t>
      </w:r>
      <w:r w:rsidR="0011755D" w:rsidRPr="00097339">
        <w:rPr>
          <w:rFonts w:asciiTheme="majorHAnsi" w:eastAsia="Calibri" w:hAnsiTheme="majorHAnsi" w:cs="Calibri"/>
          <w:color w:val="auto"/>
          <w:kern w:val="28"/>
          <w:sz w:val="24"/>
          <w:szCs w:val="24"/>
          <w:bdr w:val="nil"/>
          <w:lang w:val="es-ES_tradnl"/>
        </w:rPr>
        <w:t xml:space="preserve"> anunciada</w:t>
      </w:r>
      <w:r w:rsidR="00FA27F3" w:rsidRPr="00097339">
        <w:rPr>
          <w:rFonts w:asciiTheme="majorHAnsi" w:eastAsia="Calibri" w:hAnsiTheme="majorHAnsi" w:cs="Calibri"/>
          <w:color w:val="auto"/>
          <w:kern w:val="28"/>
          <w:sz w:val="24"/>
          <w:szCs w:val="24"/>
          <w:bdr w:val="nil"/>
          <w:lang w:val="es-ES_tradnl"/>
        </w:rPr>
        <w:t>, así como los materiales empleados para conocer los méritos d</w:t>
      </w:r>
      <w:r w:rsidR="00FA27F3">
        <w:rPr>
          <w:rFonts w:asciiTheme="majorHAnsi" w:eastAsia="Calibri" w:hAnsiTheme="majorHAnsi" w:cs="Calibri"/>
          <w:color w:val="auto"/>
          <w:kern w:val="28"/>
          <w:sz w:val="24"/>
          <w:szCs w:val="24"/>
          <w:bdr w:val="nil"/>
          <w:lang w:val="es-ES_tradnl"/>
        </w:rPr>
        <w:t>e los aspirantes</w:t>
      </w:r>
      <w:r w:rsidR="00352FE4">
        <w:rPr>
          <w:rFonts w:asciiTheme="majorHAnsi" w:eastAsia="Calibri" w:hAnsiTheme="majorHAnsi" w:cs="Calibri"/>
          <w:color w:val="auto"/>
          <w:kern w:val="28"/>
          <w:sz w:val="24"/>
          <w:szCs w:val="24"/>
          <w:bdr w:val="nil"/>
          <w:lang w:val="es-ES_tradnl"/>
        </w:rPr>
        <w:t xml:space="preserve">. Por </w:t>
      </w:r>
      <w:r w:rsidR="0011755D" w:rsidRPr="00097339">
        <w:rPr>
          <w:rFonts w:asciiTheme="majorHAnsi" w:eastAsia="Calibri" w:hAnsiTheme="majorHAnsi" w:cs="Calibri"/>
          <w:color w:val="auto"/>
          <w:kern w:val="28"/>
          <w:sz w:val="24"/>
          <w:szCs w:val="24"/>
          <w:bdr w:val="nil"/>
          <w:lang w:val="es-ES_tradnl"/>
        </w:rPr>
        <w:t>último,</w:t>
      </w:r>
      <w:r w:rsidRPr="00097339">
        <w:rPr>
          <w:rFonts w:asciiTheme="majorHAnsi" w:eastAsia="Calibri" w:hAnsiTheme="majorHAnsi" w:cs="Calibri"/>
          <w:color w:val="auto"/>
          <w:kern w:val="28"/>
          <w:sz w:val="24"/>
          <w:szCs w:val="24"/>
          <w:bdr w:val="nil"/>
          <w:lang w:val="es-ES_tradnl"/>
        </w:rPr>
        <w:t xml:space="preserve"> </w:t>
      </w:r>
      <w:r w:rsidR="00352FE4">
        <w:rPr>
          <w:rFonts w:asciiTheme="majorHAnsi" w:eastAsia="Calibri" w:hAnsiTheme="majorHAnsi" w:cs="Calibri"/>
          <w:color w:val="auto"/>
          <w:kern w:val="28"/>
          <w:sz w:val="24"/>
          <w:szCs w:val="24"/>
          <w:bdr w:val="nil"/>
          <w:lang w:val="es-ES_tradnl"/>
        </w:rPr>
        <w:t>dich</w:t>
      </w:r>
      <w:r w:rsidR="00FA27F3">
        <w:rPr>
          <w:rFonts w:asciiTheme="majorHAnsi" w:eastAsia="Calibri" w:hAnsiTheme="majorHAnsi" w:cs="Calibri"/>
          <w:color w:val="auto"/>
          <w:kern w:val="28"/>
          <w:sz w:val="24"/>
          <w:szCs w:val="24"/>
          <w:bdr w:val="nil"/>
          <w:lang w:val="es-ES_tradnl"/>
        </w:rPr>
        <w:t>o</w:t>
      </w:r>
      <w:r w:rsidR="00352FE4">
        <w:rPr>
          <w:rFonts w:asciiTheme="majorHAnsi" w:eastAsia="Calibri" w:hAnsiTheme="majorHAnsi" w:cs="Calibri"/>
          <w:color w:val="auto"/>
          <w:kern w:val="28"/>
          <w:sz w:val="24"/>
          <w:szCs w:val="24"/>
          <w:bdr w:val="nil"/>
          <w:lang w:val="es-ES_tradnl"/>
        </w:rPr>
        <w:t xml:space="preserve"> informe, </w:t>
      </w:r>
      <w:r w:rsidR="00FA27F3">
        <w:rPr>
          <w:rFonts w:asciiTheme="majorHAnsi" w:eastAsia="Calibri" w:hAnsiTheme="majorHAnsi" w:cs="Calibri"/>
          <w:color w:val="auto"/>
          <w:kern w:val="28"/>
          <w:sz w:val="24"/>
          <w:szCs w:val="24"/>
          <w:bdr w:val="nil"/>
          <w:lang w:val="es-ES_tradnl"/>
        </w:rPr>
        <w:t xml:space="preserve">así como </w:t>
      </w:r>
      <w:r w:rsidR="00352FE4">
        <w:rPr>
          <w:rFonts w:asciiTheme="majorHAnsi" w:eastAsia="Calibri" w:hAnsiTheme="majorHAnsi" w:cs="Calibri"/>
          <w:color w:val="auto"/>
          <w:kern w:val="28"/>
          <w:sz w:val="24"/>
          <w:szCs w:val="24"/>
          <w:bdr w:val="nil"/>
          <w:lang w:val="es-ES_tradnl"/>
        </w:rPr>
        <w:t>la propuesta de nombramiento del Fiscal General del Estado, se har</w:t>
      </w:r>
      <w:r w:rsidR="00FA27F3">
        <w:rPr>
          <w:rFonts w:asciiTheme="majorHAnsi" w:eastAsia="Calibri" w:hAnsiTheme="majorHAnsi" w:cs="Calibri"/>
          <w:color w:val="auto"/>
          <w:kern w:val="28"/>
          <w:sz w:val="24"/>
          <w:szCs w:val="24"/>
          <w:bdr w:val="nil"/>
          <w:lang w:val="es-ES_tradnl"/>
        </w:rPr>
        <w:t>án</w:t>
      </w:r>
      <w:r w:rsidR="00352FE4">
        <w:rPr>
          <w:rFonts w:asciiTheme="majorHAnsi" w:eastAsia="Calibri" w:hAnsiTheme="majorHAnsi" w:cs="Calibri"/>
          <w:color w:val="auto"/>
          <w:kern w:val="28"/>
          <w:sz w:val="24"/>
          <w:szCs w:val="24"/>
          <w:bdr w:val="nil"/>
          <w:lang w:val="es-ES_tradnl"/>
        </w:rPr>
        <w:t xml:space="preserve"> públicos y se elevarán al Consejo Fiscal. </w:t>
      </w:r>
    </w:p>
    <w:p w14:paraId="1A3D55F4"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color w:val="auto"/>
          <w:kern w:val="28"/>
          <w:sz w:val="24"/>
          <w:szCs w:val="24"/>
          <w:u w:color="000000"/>
          <w:bdr w:val="nil"/>
        </w:rPr>
        <w:t xml:space="preserve">Tres. La Secretaría Técnica </w:t>
      </w:r>
      <w:r w:rsidRPr="00097339">
        <w:rPr>
          <w:rFonts w:asciiTheme="majorHAnsi" w:eastAsia="Calibri" w:hAnsiTheme="majorHAnsi" w:cs="Calibri"/>
          <w:kern w:val="28"/>
          <w:sz w:val="24"/>
          <w:szCs w:val="24"/>
          <w:u w:color="000000"/>
          <w:bdr w:val="nil"/>
        </w:rPr>
        <w:t>de la Fiscalía General del Estado será dirigida por un Fiscal Jefe y estará integrada por un Teniente Fiscal y los fiscales que se determinen en plantilla, que realizarán los trabajos preparatorios que se les encomienden en aquellas materias en las que corresponda a la Junta de Fiscales de Sala asistir al Fiscal General del Estado, así como cuantos otros estudios, investigaciones e informes estime éste procedente.</w:t>
      </w:r>
    </w:p>
    <w:p w14:paraId="3E174363"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Asimismo, la Secretaría Técnica colaborará en la planificación de la formación de los miembros de la carrera fiscal cuya competencia corresponde al Centro de Estudios Jurídicos.</w:t>
      </w:r>
    </w:p>
    <w:p w14:paraId="1D810D53"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Sin perjuicio de las competencias encomendadas a otros órganos, la Secretaría Técnica asumirá las funciones que las leyes atribuyan al Ministerio Fiscal en materia de cooperación judicial internacional, en el marco de las directrices de política exterior emanadas del Gobierno.</w:t>
      </w:r>
    </w:p>
    <w:p w14:paraId="7AE8F341"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 xml:space="preserve">Cuatro. La Unidad de Apoyo será dirigida por un Fiscal Jefe y estará integrada por los fiscales que se determinen en plantilla. Para el cumplimiento de sus funciones podrán </w:t>
      </w:r>
      <w:r w:rsidRPr="00097339">
        <w:rPr>
          <w:rFonts w:asciiTheme="majorHAnsi" w:eastAsia="Calibri" w:hAnsiTheme="majorHAnsi" w:cs="Calibri"/>
          <w:kern w:val="28"/>
          <w:sz w:val="24"/>
          <w:szCs w:val="24"/>
          <w:u w:color="000000"/>
          <w:bdr w:val="nil"/>
        </w:rPr>
        <w:lastRenderedPageBreak/>
        <w:t>ser adscritos a la Unidad de Apoyo funcionarios de la Administración General del Estado y de la Administración de Justicia, en el número que igualmente se determine en plantilla, quedando en todo caso en servicio activo en sus cuerpos de origen. Su función será realizar labores de asistencia a la Fiscalía General del Estado en materia de:</w:t>
      </w:r>
    </w:p>
    <w:p w14:paraId="55C8F71A"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a) Representación institucional y relaciones con los poderes públicos.</w:t>
      </w:r>
    </w:p>
    <w:p w14:paraId="19BC8F44"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b) Comunicación, relaciones con los medios y gestión de la atención al ciudadano.</w:t>
      </w:r>
    </w:p>
    <w:p w14:paraId="71D0EFFA"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c) Análisis y evaluación de las propuestas relativas a necesidades de organización y funcionamiento del Ministerio Fiscal en materia de estadística, informática, personal, medios materiales, información y documentación.</w:t>
      </w:r>
    </w:p>
    <w:p w14:paraId="77934693"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d) En general, aquellas funciones de asistencia o apoyo al Fiscal General del Estado, a los Fiscales de Sala adscritos a la Fiscalía General del Estado, al Consejo Fiscal y a la Junta de Fiscales de Sala que no correspondan a la Inspección o a la Secretaría Técnica.</w:t>
      </w:r>
    </w:p>
    <w:p w14:paraId="68075FE0"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Cinco. Los Fiscales de Sala integrados en la Fiscalía General del Estado contarán con los fiscales adscritos que se determinen en plantilla.</w:t>
      </w:r>
    </w:p>
    <w:p w14:paraId="7DF5F28E" w14:textId="77777777"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El régimen de designación y cese de estos Fiscales de Sala será el previsto en el apartado uno del artículo treinta y seis y en el apartado uno del artículo cuarenta y uno de este Estatuto.</w:t>
      </w:r>
    </w:p>
    <w:p w14:paraId="613F38EF" w14:textId="372A3CDF" w:rsidR="00494CD5" w:rsidRPr="00097339" w:rsidRDefault="00494CD5"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El régimen de designación y cese de los fiscales adscritos a los Fiscales de Sala será el previsto en el apartado tres del artículo treinta y seis.</w:t>
      </w:r>
      <w:r w:rsidRPr="00097339">
        <w:rPr>
          <w:rFonts w:asciiTheme="majorHAnsi" w:eastAsia="Calibri" w:hAnsiTheme="majorHAnsi" w:cs="Calibri"/>
          <w:kern w:val="28"/>
          <w:sz w:val="24"/>
          <w:szCs w:val="24"/>
          <w:u w:color="000000"/>
          <w:bdr w:val="nil"/>
          <w:lang w:val="es-ES_tradnl"/>
        </w:rPr>
        <w:t>»</w:t>
      </w:r>
    </w:p>
    <w:p w14:paraId="1C5111FE" w14:textId="77777777" w:rsidR="00494CD5" w:rsidRPr="00097339" w:rsidRDefault="00494CD5" w:rsidP="005C440E">
      <w:pPr>
        <w:pStyle w:val="Textoindependiente2"/>
        <w:spacing w:after="0" w:line="23" w:lineRule="atLeast"/>
        <w:rPr>
          <w:rStyle w:val="Ninguno"/>
          <w:rFonts w:asciiTheme="majorHAnsi" w:hAnsiTheme="majorHAnsi"/>
          <w:b/>
          <w:bCs/>
          <w:lang w:val="es-ES"/>
        </w:rPr>
      </w:pPr>
    </w:p>
    <w:p w14:paraId="50414B45" w14:textId="3AAF9F3F" w:rsidR="001C2480" w:rsidRPr="00097339" w:rsidRDefault="009B258C"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Siete</w:t>
      </w:r>
      <w:r w:rsidR="001C2480" w:rsidRPr="00097339">
        <w:rPr>
          <w:rFonts w:asciiTheme="majorHAnsi" w:eastAsia="Calibri" w:hAnsiTheme="majorHAnsi" w:cs="Calibri"/>
          <w:kern w:val="28"/>
          <w:sz w:val="24"/>
          <w:szCs w:val="24"/>
          <w:u w:color="000000"/>
          <w:bdr w:val="nil"/>
          <w:lang w:val="es-ES_tradnl"/>
        </w:rPr>
        <w:t>. Se modifica el</w:t>
      </w:r>
      <w:r w:rsidR="00477AEA" w:rsidRPr="00097339">
        <w:rPr>
          <w:rFonts w:asciiTheme="majorHAnsi" w:eastAsia="Calibri" w:hAnsiTheme="majorHAnsi" w:cs="Calibri"/>
          <w:kern w:val="28"/>
          <w:sz w:val="24"/>
          <w:szCs w:val="24"/>
          <w:u w:color="000000"/>
          <w:bdr w:val="nil"/>
          <w:lang w:val="es-ES_tradnl"/>
        </w:rPr>
        <w:t xml:space="preserve"> </w:t>
      </w:r>
      <w:r w:rsidR="001C2480" w:rsidRPr="00097339">
        <w:rPr>
          <w:rFonts w:asciiTheme="majorHAnsi" w:eastAsia="Calibri" w:hAnsiTheme="majorHAnsi" w:cs="Calibri"/>
          <w:kern w:val="28"/>
          <w:sz w:val="24"/>
          <w:szCs w:val="24"/>
          <w:u w:color="000000"/>
          <w:bdr w:val="nil"/>
          <w:lang w:val="es-ES_tradnl"/>
        </w:rPr>
        <w:t xml:space="preserve">artículo </w:t>
      </w:r>
      <w:r w:rsidR="00477AEA" w:rsidRPr="00097339">
        <w:rPr>
          <w:rFonts w:asciiTheme="majorHAnsi" w:eastAsia="Calibri" w:hAnsiTheme="majorHAnsi" w:cs="Calibri"/>
          <w:kern w:val="28"/>
          <w:sz w:val="24"/>
          <w:szCs w:val="24"/>
          <w:u w:color="000000"/>
          <w:bdr w:val="nil"/>
          <w:lang w:val="es-ES_tradnl"/>
        </w:rPr>
        <w:t>catorce</w:t>
      </w:r>
      <w:r w:rsidR="001C2480" w:rsidRPr="00097339">
        <w:rPr>
          <w:rFonts w:asciiTheme="majorHAnsi" w:eastAsia="Calibri" w:hAnsiTheme="majorHAnsi" w:cs="Calibri"/>
          <w:kern w:val="28"/>
          <w:sz w:val="24"/>
          <w:szCs w:val="24"/>
          <w:u w:color="000000"/>
          <w:bdr w:val="nil"/>
          <w:lang w:val="es-ES_tradnl"/>
        </w:rPr>
        <w:t>, que queda redactado del siguiente modo:</w:t>
      </w:r>
    </w:p>
    <w:p w14:paraId="422CDEB0" w14:textId="77777777" w:rsidR="007F1629" w:rsidRPr="00097339" w:rsidRDefault="007F1629" w:rsidP="005C440E">
      <w:pPr>
        <w:spacing w:line="23" w:lineRule="atLeast"/>
        <w:ind w:left="284"/>
        <w:jc w:val="both"/>
        <w:rPr>
          <w:rFonts w:asciiTheme="majorHAnsi" w:eastAsia="Calibri" w:hAnsiTheme="majorHAnsi" w:cs="Calibri"/>
          <w:kern w:val="28"/>
          <w:sz w:val="24"/>
          <w:szCs w:val="24"/>
          <w:u w:color="000000"/>
          <w:bdr w:val="nil"/>
          <w:lang w:val="es-ES_tradnl"/>
        </w:rPr>
      </w:pPr>
    </w:p>
    <w:p w14:paraId="5F7A7BF4" w14:textId="79FEC5AA" w:rsidR="00BC18D9" w:rsidRPr="00097339" w:rsidRDefault="001C2480"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477AEA" w:rsidRPr="00097339">
        <w:rPr>
          <w:rFonts w:asciiTheme="majorHAnsi" w:eastAsia="Calibri" w:hAnsiTheme="majorHAnsi" w:cs="Calibri"/>
          <w:kern w:val="28"/>
          <w:sz w:val="24"/>
          <w:szCs w:val="24"/>
          <w:u w:color="000000"/>
          <w:bdr w:val="nil"/>
        </w:rPr>
        <w:t xml:space="preserve">Uno. El Consejo Fiscal se constituirá, bajo la Presidencia del Fiscal General del Estado, </w:t>
      </w:r>
      <w:r w:rsidR="00382EC4" w:rsidRPr="00097339">
        <w:rPr>
          <w:rFonts w:asciiTheme="majorHAnsi" w:eastAsia="Calibri" w:hAnsiTheme="majorHAnsi" w:cs="Calibri"/>
          <w:kern w:val="28"/>
          <w:sz w:val="24"/>
          <w:szCs w:val="24"/>
          <w:u w:color="000000"/>
          <w:bdr w:val="nil"/>
        </w:rPr>
        <w:t xml:space="preserve">por el Teniente Fiscal del Tribunal Supremo y </w:t>
      </w:r>
      <w:r w:rsidR="00477AEA" w:rsidRPr="00097339">
        <w:rPr>
          <w:rFonts w:asciiTheme="majorHAnsi" w:eastAsia="Calibri" w:hAnsiTheme="majorHAnsi" w:cs="Calibri"/>
          <w:kern w:val="28"/>
          <w:sz w:val="24"/>
          <w:szCs w:val="24"/>
          <w:u w:color="000000"/>
          <w:bdr w:val="nil"/>
        </w:rPr>
        <w:t xml:space="preserve">nueve Fiscales pertenecientes a cualquiera de las categorías. </w:t>
      </w:r>
    </w:p>
    <w:p w14:paraId="4A6D985E" w14:textId="196D816A" w:rsidR="0054345D" w:rsidRPr="00097339" w:rsidRDefault="00BC18D9"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bdr w:val="nil"/>
        </w:rPr>
        <w:t>Dos.</w:t>
      </w:r>
      <w:r w:rsidRPr="00097339">
        <w:rPr>
          <w:rFonts w:asciiTheme="majorHAnsi" w:eastAsia="Calibri" w:hAnsiTheme="majorHAnsi" w:cs="Calibri"/>
          <w:kern w:val="28"/>
          <w:sz w:val="24"/>
          <w:szCs w:val="24"/>
          <w:u w:color="000000"/>
          <w:bdr w:val="nil"/>
        </w:rPr>
        <w:t xml:space="preserve"> </w:t>
      </w:r>
      <w:r w:rsidR="00477AEA" w:rsidRPr="00097339">
        <w:rPr>
          <w:rFonts w:asciiTheme="majorHAnsi" w:eastAsia="Calibri" w:hAnsiTheme="majorHAnsi" w:cs="Calibri"/>
          <w:kern w:val="28"/>
          <w:sz w:val="24"/>
          <w:szCs w:val="24"/>
          <w:u w:color="000000"/>
          <w:bdr w:val="nil"/>
        </w:rPr>
        <w:t>Todos los miembros del Consejo Fiscal</w:t>
      </w:r>
      <w:r w:rsidR="007C18FB" w:rsidRPr="00097339">
        <w:rPr>
          <w:rFonts w:asciiTheme="majorHAnsi" w:eastAsia="Calibri" w:hAnsiTheme="majorHAnsi" w:cs="Calibri"/>
          <w:kern w:val="28"/>
          <w:sz w:val="24"/>
          <w:szCs w:val="24"/>
          <w:u w:color="000000"/>
          <w:bdr w:val="nil"/>
        </w:rPr>
        <w:t xml:space="preserve">, </w:t>
      </w:r>
      <w:r w:rsidR="00900F8A" w:rsidRPr="00097339">
        <w:rPr>
          <w:rFonts w:asciiTheme="majorHAnsi" w:eastAsia="Calibri" w:hAnsiTheme="majorHAnsi" w:cs="Calibri"/>
          <w:kern w:val="28"/>
          <w:sz w:val="24"/>
          <w:szCs w:val="24"/>
          <w:u w:color="000000"/>
          <w:bdr w:val="nil"/>
        </w:rPr>
        <w:t>excep</w:t>
      </w:r>
      <w:r w:rsidR="00C143FA" w:rsidRPr="00097339">
        <w:rPr>
          <w:rFonts w:asciiTheme="majorHAnsi" w:eastAsia="Calibri" w:hAnsiTheme="majorHAnsi" w:cs="Calibri"/>
          <w:kern w:val="28"/>
          <w:sz w:val="24"/>
          <w:szCs w:val="24"/>
          <w:u w:color="000000"/>
          <w:bdr w:val="nil"/>
        </w:rPr>
        <w:t>to el Fiscal General del Estado</w:t>
      </w:r>
      <w:r w:rsidR="00382EC4" w:rsidRPr="00097339">
        <w:rPr>
          <w:rFonts w:asciiTheme="majorHAnsi" w:eastAsia="Calibri" w:hAnsiTheme="majorHAnsi" w:cs="Calibri"/>
          <w:kern w:val="28"/>
          <w:sz w:val="24"/>
          <w:szCs w:val="24"/>
          <w:u w:color="000000"/>
          <w:bdr w:val="nil"/>
        </w:rPr>
        <w:t xml:space="preserve"> y el Teniente Fiscal del Tribunal Supremo</w:t>
      </w:r>
      <w:r w:rsidR="00900F8A" w:rsidRPr="00097339">
        <w:rPr>
          <w:rFonts w:asciiTheme="majorHAnsi" w:eastAsia="Calibri" w:hAnsiTheme="majorHAnsi" w:cs="Calibri"/>
          <w:kern w:val="28"/>
          <w:sz w:val="24"/>
          <w:szCs w:val="24"/>
          <w:u w:color="000000"/>
          <w:bdr w:val="nil"/>
        </w:rPr>
        <w:t xml:space="preserve">, </w:t>
      </w:r>
      <w:r w:rsidR="007C18FB" w:rsidRPr="00097339">
        <w:rPr>
          <w:rFonts w:asciiTheme="majorHAnsi" w:eastAsia="Calibri" w:hAnsiTheme="majorHAnsi" w:cs="Calibri"/>
          <w:kern w:val="28"/>
          <w:sz w:val="24"/>
          <w:szCs w:val="24"/>
          <w:u w:color="000000"/>
          <w:bdr w:val="nil"/>
        </w:rPr>
        <w:t xml:space="preserve">se elegirán, </w:t>
      </w:r>
      <w:r w:rsidR="00477AEA" w:rsidRPr="00097339">
        <w:rPr>
          <w:rFonts w:asciiTheme="majorHAnsi" w:eastAsia="Calibri" w:hAnsiTheme="majorHAnsi" w:cs="Calibri"/>
          <w:kern w:val="28"/>
          <w:sz w:val="24"/>
          <w:szCs w:val="24"/>
          <w:u w:color="000000"/>
          <w:bdr w:val="nil"/>
        </w:rPr>
        <w:t>por un período de cuatro años, por los miembros del Ministerio Fiscal en servicio activo, constituidos en un único colegio electoral en la forma que reglamentariamente se determine.</w:t>
      </w:r>
      <w:r w:rsidR="0054345D" w:rsidRPr="00097339">
        <w:rPr>
          <w:rFonts w:asciiTheme="majorHAnsi" w:eastAsia="Calibri" w:hAnsiTheme="majorHAnsi" w:cs="Calibri"/>
          <w:kern w:val="28"/>
          <w:sz w:val="24"/>
          <w:szCs w:val="24"/>
          <w:u w:color="000000"/>
          <w:bdr w:val="nil"/>
        </w:rPr>
        <w:t xml:space="preserve"> En cualquier caso, será requisito indispensable para la validez de una candidatura que el candidato sea propuesto por una asociación profesional de fiscales</w:t>
      </w:r>
      <w:r w:rsidR="009F79A0" w:rsidRPr="00097339">
        <w:rPr>
          <w:rFonts w:asciiTheme="majorHAnsi" w:eastAsia="Calibri" w:hAnsiTheme="majorHAnsi" w:cs="Calibri"/>
          <w:kern w:val="28"/>
          <w:sz w:val="24"/>
          <w:szCs w:val="24"/>
          <w:u w:color="000000"/>
          <w:bdr w:val="nil"/>
        </w:rPr>
        <w:t xml:space="preserve"> o </w:t>
      </w:r>
      <w:r w:rsidR="0054345D" w:rsidRPr="00097339">
        <w:rPr>
          <w:rFonts w:asciiTheme="majorHAnsi" w:eastAsia="Calibri" w:hAnsiTheme="majorHAnsi" w:cs="Calibri"/>
          <w:kern w:val="28"/>
          <w:sz w:val="24"/>
          <w:szCs w:val="24"/>
          <w:u w:color="000000"/>
          <w:bdr w:val="nil"/>
        </w:rPr>
        <w:t>por</w:t>
      </w:r>
      <w:r w:rsidR="009F79A0" w:rsidRPr="00097339">
        <w:rPr>
          <w:rFonts w:asciiTheme="majorHAnsi" w:eastAsia="Calibri" w:hAnsiTheme="majorHAnsi" w:cs="Calibri"/>
          <w:kern w:val="28"/>
          <w:sz w:val="24"/>
          <w:szCs w:val="24"/>
          <w:u w:color="000000"/>
          <w:bdr w:val="nil"/>
        </w:rPr>
        <w:t>,</w:t>
      </w:r>
      <w:r w:rsidR="0054345D" w:rsidRPr="00097339">
        <w:rPr>
          <w:rFonts w:asciiTheme="majorHAnsi" w:eastAsia="Calibri" w:hAnsiTheme="majorHAnsi" w:cs="Calibri"/>
          <w:kern w:val="28"/>
          <w:sz w:val="24"/>
          <w:szCs w:val="24"/>
          <w:u w:color="000000"/>
          <w:bdr w:val="nil"/>
        </w:rPr>
        <w:t xml:space="preserve"> </w:t>
      </w:r>
      <w:r w:rsidR="009F79A0" w:rsidRPr="00097339">
        <w:rPr>
          <w:rFonts w:asciiTheme="majorHAnsi" w:eastAsia="Calibri" w:hAnsiTheme="majorHAnsi" w:cs="Calibri"/>
          <w:kern w:val="28"/>
          <w:sz w:val="24"/>
          <w:szCs w:val="24"/>
          <w:u w:color="000000"/>
          <w:bdr w:val="nil"/>
        </w:rPr>
        <w:t>al</w:t>
      </w:r>
      <w:r w:rsidR="0054345D" w:rsidRPr="00097339">
        <w:rPr>
          <w:rFonts w:asciiTheme="majorHAnsi" w:eastAsia="Calibri" w:hAnsiTheme="majorHAnsi" w:cs="Calibri"/>
          <w:kern w:val="28"/>
          <w:sz w:val="24"/>
          <w:szCs w:val="24"/>
          <w:u w:color="000000"/>
          <w:bdr w:val="nil"/>
        </w:rPr>
        <w:t xml:space="preserve"> menos</w:t>
      </w:r>
      <w:r w:rsidR="009F79A0" w:rsidRPr="00097339">
        <w:rPr>
          <w:rFonts w:asciiTheme="majorHAnsi" w:eastAsia="Calibri" w:hAnsiTheme="majorHAnsi" w:cs="Calibri"/>
          <w:kern w:val="28"/>
          <w:sz w:val="24"/>
          <w:szCs w:val="24"/>
          <w:u w:color="000000"/>
          <w:bdr w:val="nil"/>
        </w:rPr>
        <w:t xml:space="preserve">, </w:t>
      </w:r>
      <w:r w:rsidR="0054345D" w:rsidRPr="00097339">
        <w:rPr>
          <w:rFonts w:asciiTheme="majorHAnsi" w:eastAsia="Calibri" w:hAnsiTheme="majorHAnsi" w:cs="Calibri"/>
          <w:kern w:val="28"/>
          <w:sz w:val="24"/>
          <w:szCs w:val="24"/>
          <w:u w:color="000000"/>
          <w:bdr w:val="nil"/>
        </w:rPr>
        <w:t>el uno por ciento de los miembros del Ministerio Fiscal con derecho a voto.</w:t>
      </w:r>
    </w:p>
    <w:p w14:paraId="3F9D82ED" w14:textId="0F6D8E58" w:rsidR="0054345D" w:rsidRPr="00097339" w:rsidRDefault="0054345D" w:rsidP="007C18FB">
      <w:pPr>
        <w:pStyle w:val="Textoindependiente2"/>
        <w:spacing w:after="0" w:line="23" w:lineRule="atLeast"/>
        <w:ind w:left="284"/>
        <w:rPr>
          <w:rFonts w:asciiTheme="majorHAnsi" w:hAnsiTheme="majorHAnsi"/>
          <w:bCs/>
          <w:lang w:val="es-ES"/>
        </w:rPr>
      </w:pPr>
      <w:r w:rsidRPr="00097339">
        <w:rPr>
          <w:rStyle w:val="Ninguno"/>
          <w:rFonts w:asciiTheme="majorHAnsi" w:hAnsiTheme="majorHAnsi"/>
          <w:bCs/>
          <w:lang w:val="es-ES"/>
        </w:rPr>
        <w:t xml:space="preserve">Las candidaturas serán individuales </w:t>
      </w:r>
      <w:r w:rsidR="001E48D1" w:rsidRPr="00097339">
        <w:rPr>
          <w:rStyle w:val="Ninguno"/>
          <w:rFonts w:asciiTheme="majorHAnsi" w:hAnsiTheme="majorHAnsi"/>
          <w:bCs/>
          <w:lang w:val="es-ES"/>
        </w:rPr>
        <w:t>y</w:t>
      </w:r>
      <w:r w:rsidRPr="00097339">
        <w:rPr>
          <w:rStyle w:val="Ninguno"/>
          <w:rFonts w:asciiTheme="majorHAnsi" w:hAnsiTheme="majorHAnsi"/>
          <w:bCs/>
          <w:lang w:val="es-ES"/>
        </w:rPr>
        <w:t xml:space="preserve"> </w:t>
      </w:r>
      <w:r w:rsidR="007B0CA4" w:rsidRPr="00097339">
        <w:rPr>
          <w:rStyle w:val="Ninguno"/>
          <w:rFonts w:asciiTheme="majorHAnsi" w:hAnsiTheme="majorHAnsi"/>
          <w:bCs/>
          <w:lang w:val="es-ES"/>
        </w:rPr>
        <w:t>c</w:t>
      </w:r>
      <w:r w:rsidR="006950E6" w:rsidRPr="00097339">
        <w:rPr>
          <w:rStyle w:val="Ninguno"/>
          <w:rFonts w:asciiTheme="majorHAnsi" w:hAnsiTheme="majorHAnsi"/>
          <w:bCs/>
          <w:lang w:val="es-ES"/>
        </w:rPr>
        <w:t xml:space="preserve">ada votante deberá </w:t>
      </w:r>
      <w:r w:rsidR="007B0CA4" w:rsidRPr="00097339">
        <w:rPr>
          <w:rStyle w:val="Ninguno"/>
          <w:rFonts w:asciiTheme="majorHAnsi" w:hAnsiTheme="majorHAnsi"/>
          <w:bCs/>
          <w:lang w:val="es-ES"/>
        </w:rPr>
        <w:t>votar</w:t>
      </w:r>
      <w:r w:rsidR="006950E6" w:rsidRPr="00097339">
        <w:rPr>
          <w:rStyle w:val="Ninguno"/>
          <w:rFonts w:asciiTheme="majorHAnsi" w:hAnsiTheme="majorHAnsi"/>
          <w:bCs/>
          <w:lang w:val="es-ES"/>
        </w:rPr>
        <w:t xml:space="preserve"> a </w:t>
      </w:r>
      <w:r w:rsidR="00165030" w:rsidRPr="00097339">
        <w:rPr>
          <w:rStyle w:val="Ninguno"/>
          <w:rFonts w:asciiTheme="majorHAnsi" w:hAnsiTheme="majorHAnsi"/>
          <w:bCs/>
          <w:lang w:val="es-ES"/>
        </w:rPr>
        <w:t>dos</w:t>
      </w:r>
      <w:r w:rsidR="006950E6" w:rsidRPr="00097339">
        <w:rPr>
          <w:rStyle w:val="Ninguno"/>
          <w:rFonts w:asciiTheme="majorHAnsi" w:hAnsiTheme="majorHAnsi"/>
          <w:bCs/>
          <w:lang w:val="es-ES"/>
        </w:rPr>
        <w:t xml:space="preserve"> candidatos como máximo, de tal manera que los votos emitidos de otra forma se considerarán nulos. </w:t>
      </w:r>
      <w:r w:rsidR="006950E6" w:rsidRPr="00097339">
        <w:rPr>
          <w:rFonts w:asciiTheme="majorHAnsi" w:hAnsiTheme="majorHAnsi"/>
        </w:rPr>
        <w:t xml:space="preserve">Los candidatos se relacionarán por orden alfabético a partir de la inicial del primer apellido. </w:t>
      </w:r>
    </w:p>
    <w:p w14:paraId="60819CA1" w14:textId="01ADF652" w:rsidR="0054345D" w:rsidRPr="00097339" w:rsidRDefault="0054345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Tres. No podrán ser elegidos vocales del Consejo Fiscal los Fiscales que presten sus servicios en la Inspección Fiscal, la Unidad de Apoyo y la Secretaría Técnica de la Fiscalía General del Estado.</w:t>
      </w:r>
    </w:p>
    <w:p w14:paraId="29D68555" w14:textId="6F035B39" w:rsidR="0006131E" w:rsidRPr="00097339" w:rsidRDefault="00013AAE" w:rsidP="005C440E">
      <w:pPr>
        <w:spacing w:line="23" w:lineRule="atLeast"/>
        <w:ind w:left="284"/>
        <w:jc w:val="both"/>
        <w:rPr>
          <w:rFonts w:asciiTheme="majorHAnsi" w:eastAsia="Calibri" w:hAnsiTheme="majorHAnsi" w:cs="Calibri"/>
          <w:color w:val="000000" w:themeColor="text1"/>
          <w:kern w:val="28"/>
          <w:sz w:val="24"/>
          <w:szCs w:val="24"/>
          <w:bdr w:val="nil"/>
        </w:rPr>
      </w:pPr>
      <w:r w:rsidRPr="00097339">
        <w:rPr>
          <w:rFonts w:asciiTheme="majorHAnsi" w:eastAsia="Calibri" w:hAnsiTheme="majorHAnsi" w:cs="Calibri"/>
          <w:kern w:val="28"/>
          <w:sz w:val="24"/>
          <w:szCs w:val="24"/>
          <w:bdr w:val="nil"/>
        </w:rPr>
        <w:t>Cuatro</w:t>
      </w:r>
      <w:r w:rsidR="0006131E" w:rsidRPr="00097339">
        <w:rPr>
          <w:rFonts w:asciiTheme="majorHAnsi" w:eastAsia="Calibri" w:hAnsiTheme="majorHAnsi" w:cs="Calibri"/>
          <w:kern w:val="28"/>
          <w:sz w:val="24"/>
          <w:szCs w:val="24"/>
          <w:bdr w:val="nil"/>
        </w:rPr>
        <w:t>.</w:t>
      </w:r>
      <w:r w:rsidR="0006131E" w:rsidRPr="00097339">
        <w:rPr>
          <w:rFonts w:asciiTheme="majorHAnsi" w:eastAsia="Calibri" w:hAnsiTheme="majorHAnsi" w:cs="Calibri"/>
          <w:color w:val="000000" w:themeColor="text1"/>
          <w:kern w:val="28"/>
          <w:sz w:val="24"/>
          <w:szCs w:val="24"/>
          <w:bdr w:val="nil"/>
        </w:rPr>
        <w:t xml:space="preserve"> Los vocales electos del Consejo Fiscal</w:t>
      </w:r>
      <w:r w:rsidR="006807C5" w:rsidRPr="00097339">
        <w:rPr>
          <w:rFonts w:asciiTheme="majorHAnsi" w:eastAsia="Calibri" w:hAnsiTheme="majorHAnsi" w:cs="Calibri"/>
          <w:color w:val="000000" w:themeColor="text1"/>
          <w:kern w:val="28"/>
          <w:sz w:val="24"/>
          <w:szCs w:val="24"/>
          <w:bdr w:val="nil"/>
        </w:rPr>
        <w:t>,</w:t>
      </w:r>
      <w:r w:rsidR="0006131E" w:rsidRPr="00097339">
        <w:rPr>
          <w:rFonts w:asciiTheme="majorHAnsi" w:eastAsia="Calibri" w:hAnsiTheme="majorHAnsi" w:cs="Calibri"/>
          <w:color w:val="000000" w:themeColor="text1"/>
          <w:kern w:val="28"/>
          <w:sz w:val="24"/>
          <w:szCs w:val="24"/>
          <w:bdr w:val="nil"/>
        </w:rPr>
        <w:t xml:space="preserve"> mientras permanezcan en </w:t>
      </w:r>
      <w:r w:rsidR="006807C5" w:rsidRPr="00097339">
        <w:rPr>
          <w:rFonts w:asciiTheme="majorHAnsi" w:eastAsia="Calibri" w:hAnsiTheme="majorHAnsi" w:cs="Calibri"/>
          <w:color w:val="000000" w:themeColor="text1"/>
          <w:kern w:val="28"/>
          <w:sz w:val="24"/>
          <w:szCs w:val="24"/>
          <w:bdr w:val="nil"/>
        </w:rPr>
        <w:t>tal</w:t>
      </w:r>
      <w:r w:rsidR="0006131E" w:rsidRPr="00097339">
        <w:rPr>
          <w:rFonts w:asciiTheme="majorHAnsi" w:eastAsia="Calibri" w:hAnsiTheme="majorHAnsi" w:cs="Calibri"/>
          <w:color w:val="000000" w:themeColor="text1"/>
          <w:kern w:val="28"/>
          <w:sz w:val="24"/>
          <w:szCs w:val="24"/>
          <w:bdr w:val="nil"/>
        </w:rPr>
        <w:t xml:space="preserve"> condición, no podrán ser elegidos para </w:t>
      </w:r>
      <w:r w:rsidR="006807C5" w:rsidRPr="00097339">
        <w:rPr>
          <w:rFonts w:asciiTheme="majorHAnsi" w:eastAsia="Calibri" w:hAnsiTheme="majorHAnsi" w:cs="Calibri"/>
          <w:color w:val="000000" w:themeColor="text1"/>
          <w:kern w:val="28"/>
          <w:sz w:val="24"/>
          <w:szCs w:val="24"/>
          <w:bdr w:val="nil"/>
        </w:rPr>
        <w:t>desempeñar cargos</w:t>
      </w:r>
      <w:r w:rsidR="0006131E" w:rsidRPr="00097339">
        <w:rPr>
          <w:rFonts w:asciiTheme="majorHAnsi" w:eastAsia="Calibri" w:hAnsiTheme="majorHAnsi" w:cs="Calibri"/>
          <w:color w:val="000000" w:themeColor="text1"/>
          <w:kern w:val="28"/>
          <w:sz w:val="24"/>
          <w:szCs w:val="24"/>
          <w:bdr w:val="nil"/>
        </w:rPr>
        <w:t xml:space="preserve"> de carácter discrecional en la </w:t>
      </w:r>
      <w:r w:rsidRPr="00097339">
        <w:rPr>
          <w:rFonts w:asciiTheme="majorHAnsi" w:eastAsia="Calibri" w:hAnsiTheme="majorHAnsi" w:cs="Calibri"/>
          <w:color w:val="000000" w:themeColor="text1"/>
          <w:kern w:val="28"/>
          <w:sz w:val="24"/>
          <w:szCs w:val="24"/>
          <w:bdr w:val="nil"/>
        </w:rPr>
        <w:t xml:space="preserve">carrera fiscal </w:t>
      </w:r>
      <w:r w:rsidR="0006131E" w:rsidRPr="00097339">
        <w:rPr>
          <w:rFonts w:asciiTheme="majorHAnsi" w:eastAsia="Calibri" w:hAnsiTheme="majorHAnsi" w:cs="Calibri"/>
          <w:color w:val="000000" w:themeColor="text1"/>
          <w:kern w:val="28"/>
          <w:sz w:val="24"/>
          <w:szCs w:val="24"/>
          <w:bdr w:val="nil"/>
        </w:rPr>
        <w:t>o que dependa</w:t>
      </w:r>
      <w:r w:rsidR="006807C5" w:rsidRPr="00097339">
        <w:rPr>
          <w:rFonts w:asciiTheme="majorHAnsi" w:eastAsia="Calibri" w:hAnsiTheme="majorHAnsi" w:cs="Calibri"/>
          <w:color w:val="000000" w:themeColor="text1"/>
          <w:kern w:val="28"/>
          <w:sz w:val="24"/>
          <w:szCs w:val="24"/>
          <w:bdr w:val="nil"/>
        </w:rPr>
        <w:t>n</w:t>
      </w:r>
      <w:r w:rsidR="0006131E" w:rsidRPr="00097339">
        <w:rPr>
          <w:rFonts w:asciiTheme="majorHAnsi" w:eastAsia="Calibri" w:hAnsiTheme="majorHAnsi" w:cs="Calibri"/>
          <w:color w:val="000000" w:themeColor="text1"/>
          <w:kern w:val="28"/>
          <w:sz w:val="24"/>
          <w:szCs w:val="24"/>
          <w:bdr w:val="nil"/>
        </w:rPr>
        <w:t xml:space="preserve"> de la decisión del Gobierno. </w:t>
      </w:r>
    </w:p>
    <w:p w14:paraId="6762C798" w14:textId="1A1DCBE9" w:rsidR="0054345D" w:rsidRPr="00097339" w:rsidRDefault="0054345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lastRenderedPageBreak/>
        <w:t>C</w:t>
      </w:r>
      <w:r w:rsidR="00013AAE" w:rsidRPr="00097339">
        <w:rPr>
          <w:rFonts w:asciiTheme="majorHAnsi" w:eastAsia="Calibri" w:hAnsiTheme="majorHAnsi" w:cs="Calibri"/>
          <w:kern w:val="28"/>
          <w:sz w:val="24"/>
          <w:szCs w:val="24"/>
          <w:u w:color="000000"/>
          <w:bdr w:val="nil"/>
        </w:rPr>
        <w:t>inco</w:t>
      </w:r>
      <w:r w:rsidRPr="00097339">
        <w:rPr>
          <w:rFonts w:asciiTheme="majorHAnsi" w:eastAsia="Calibri" w:hAnsiTheme="majorHAnsi" w:cs="Calibri"/>
          <w:kern w:val="28"/>
          <w:sz w:val="24"/>
          <w:szCs w:val="24"/>
          <w:u w:color="000000"/>
          <w:bdr w:val="nil"/>
        </w:rPr>
        <w:t xml:space="preserve">. El Consejo Fiscal podrá funcionar en Pleno y en Comisión Permanente y sus acuerdos se adoptarán por mayoría simple, </w:t>
      </w:r>
      <w:r w:rsidR="00EE17A8" w:rsidRPr="00097339">
        <w:rPr>
          <w:rFonts w:asciiTheme="majorHAnsi" w:eastAsia="Calibri" w:hAnsiTheme="majorHAnsi" w:cs="Calibri"/>
          <w:kern w:val="28"/>
          <w:sz w:val="24"/>
          <w:szCs w:val="24"/>
          <w:u w:color="000000"/>
          <w:bdr w:val="nil"/>
        </w:rPr>
        <w:t>sin perjuicio de lo dispuesto en el número uno del artículo trece</w:t>
      </w:r>
      <w:r w:rsidR="003B1CC1">
        <w:rPr>
          <w:rFonts w:asciiTheme="majorHAnsi" w:eastAsia="Calibri" w:hAnsiTheme="majorHAnsi" w:cs="Calibri"/>
          <w:kern w:val="28"/>
          <w:sz w:val="24"/>
          <w:szCs w:val="24"/>
          <w:u w:color="000000"/>
          <w:bdr w:val="nil"/>
        </w:rPr>
        <w:t>,</w:t>
      </w:r>
      <w:r w:rsidR="003B1CC1" w:rsidRPr="003B1CC1">
        <w:rPr>
          <w:rFonts w:asciiTheme="majorHAnsi" w:eastAsia="Calibri" w:hAnsiTheme="majorHAnsi" w:cs="Calibri"/>
          <w:kern w:val="28"/>
          <w:sz w:val="24"/>
          <w:szCs w:val="24"/>
          <w:u w:color="000000"/>
          <w:bdr w:val="nil"/>
        </w:rPr>
        <w:t xml:space="preserve"> siendo dirimente, en caso de empate, el voto de su Presidente.</w:t>
      </w:r>
    </w:p>
    <w:p w14:paraId="76693238" w14:textId="74D2DB85" w:rsidR="003B6F62" w:rsidRPr="00097339" w:rsidRDefault="00013AAE"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Seis</w:t>
      </w:r>
      <w:r w:rsidR="0054345D" w:rsidRPr="00097339">
        <w:rPr>
          <w:rFonts w:asciiTheme="majorHAnsi" w:eastAsia="Calibri" w:hAnsiTheme="majorHAnsi" w:cs="Calibri"/>
          <w:kern w:val="28"/>
          <w:sz w:val="24"/>
          <w:szCs w:val="24"/>
          <w:u w:color="000000"/>
          <w:bdr w:val="nil"/>
        </w:rPr>
        <w:t>. Corresponde al Consejo Fiscal:</w:t>
      </w:r>
    </w:p>
    <w:p w14:paraId="5C1B209F" w14:textId="11B0A7A7" w:rsidR="00310359" w:rsidRPr="00097339" w:rsidRDefault="00310359" w:rsidP="00310359">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 xml:space="preserve">a) </w:t>
      </w:r>
      <w:r w:rsidR="0054345D" w:rsidRPr="00097339">
        <w:rPr>
          <w:rFonts w:asciiTheme="majorHAnsi" w:eastAsia="Calibri" w:hAnsiTheme="majorHAnsi" w:cs="Calibri"/>
          <w:kern w:val="28"/>
          <w:sz w:val="24"/>
          <w:szCs w:val="24"/>
          <w:u w:color="000000"/>
          <w:bdr w:val="nil"/>
        </w:rPr>
        <w:t>Elaborar los criterios generales en orden a asegurar la unidad de actuación del Ministerio Fiscal, en lo referente a la estructuración y funcionamiento de sus órganos.</w:t>
      </w:r>
    </w:p>
    <w:p w14:paraId="73D1792C" w14:textId="3824D735" w:rsidR="006807C5" w:rsidRPr="00097339" w:rsidRDefault="006807C5" w:rsidP="006807C5">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b</w:t>
      </w:r>
      <w:r w:rsidRPr="00097339">
        <w:rPr>
          <w:rFonts w:asciiTheme="majorHAnsi" w:eastAsia="Calibri" w:hAnsiTheme="majorHAnsi" w:cs="Calibri"/>
          <w:kern w:val="28"/>
          <w:sz w:val="24"/>
          <w:szCs w:val="24"/>
          <w:bdr w:val="nil"/>
        </w:rPr>
        <w:t>) Asesorar</w:t>
      </w:r>
      <w:r w:rsidRPr="00097339">
        <w:rPr>
          <w:rFonts w:asciiTheme="majorHAnsi" w:eastAsia="Calibri" w:hAnsiTheme="majorHAnsi" w:cs="Calibri"/>
          <w:kern w:val="28"/>
          <w:sz w:val="24"/>
          <w:szCs w:val="24"/>
          <w:u w:color="000000"/>
          <w:bdr w:val="nil"/>
        </w:rPr>
        <w:t xml:space="preserve"> al Fiscal General del Estado en cuantas materias éste le someta.</w:t>
      </w:r>
    </w:p>
    <w:p w14:paraId="3833DB76" w14:textId="35A94688" w:rsidR="00FD15D3" w:rsidRPr="00097339" w:rsidRDefault="006807C5" w:rsidP="00310359">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w:t>
      </w:r>
      <w:r w:rsidR="00310359" w:rsidRPr="00097339">
        <w:rPr>
          <w:rFonts w:asciiTheme="majorHAnsi" w:eastAsia="Calibri" w:hAnsiTheme="majorHAnsi" w:cs="Calibri"/>
          <w:kern w:val="28"/>
          <w:sz w:val="24"/>
          <w:szCs w:val="24"/>
          <w:bdr w:val="nil"/>
        </w:rPr>
        <w:t xml:space="preserve">) </w:t>
      </w:r>
      <w:r w:rsidR="00FD15D3" w:rsidRPr="00097339">
        <w:rPr>
          <w:rFonts w:asciiTheme="majorHAnsi" w:eastAsia="Calibri" w:hAnsiTheme="majorHAnsi" w:cs="Calibri"/>
          <w:kern w:val="28"/>
          <w:sz w:val="24"/>
          <w:szCs w:val="24"/>
          <w:bdr w:val="nil"/>
        </w:rPr>
        <w:t xml:space="preserve">Elaborar los criterios generales de mérito y capacidad relativos a </w:t>
      </w:r>
      <w:r w:rsidRPr="00097339">
        <w:rPr>
          <w:rFonts w:asciiTheme="majorHAnsi" w:eastAsia="Calibri" w:hAnsiTheme="majorHAnsi" w:cs="Calibri"/>
          <w:kern w:val="28"/>
          <w:sz w:val="24"/>
          <w:szCs w:val="24"/>
          <w:bdr w:val="nil"/>
        </w:rPr>
        <w:t>la provisión de las</w:t>
      </w:r>
      <w:r w:rsidR="00FD15D3" w:rsidRPr="00097339">
        <w:rPr>
          <w:rFonts w:asciiTheme="majorHAnsi" w:eastAsia="Calibri" w:hAnsiTheme="majorHAnsi" w:cs="Calibri"/>
          <w:kern w:val="28"/>
          <w:sz w:val="24"/>
          <w:szCs w:val="24"/>
          <w:bdr w:val="nil"/>
        </w:rPr>
        <w:t xml:space="preserve"> plaza</w:t>
      </w:r>
      <w:r w:rsidRPr="00097339">
        <w:rPr>
          <w:rFonts w:asciiTheme="majorHAnsi" w:eastAsia="Calibri" w:hAnsiTheme="majorHAnsi" w:cs="Calibri"/>
          <w:kern w:val="28"/>
          <w:sz w:val="24"/>
          <w:szCs w:val="24"/>
          <w:bdr w:val="nil"/>
        </w:rPr>
        <w:t>s</w:t>
      </w:r>
      <w:r w:rsidR="00FD15D3" w:rsidRPr="00097339">
        <w:rPr>
          <w:rFonts w:asciiTheme="majorHAnsi" w:eastAsia="Calibri" w:hAnsiTheme="majorHAnsi" w:cs="Calibri"/>
          <w:kern w:val="28"/>
          <w:sz w:val="24"/>
          <w:szCs w:val="24"/>
          <w:bdr w:val="nil"/>
        </w:rPr>
        <w:t xml:space="preserve"> discrecional</w:t>
      </w:r>
      <w:r w:rsidRPr="00097339">
        <w:rPr>
          <w:rFonts w:asciiTheme="majorHAnsi" w:eastAsia="Calibri" w:hAnsiTheme="majorHAnsi" w:cs="Calibri"/>
          <w:kern w:val="28"/>
          <w:sz w:val="24"/>
          <w:szCs w:val="24"/>
          <w:bdr w:val="nil"/>
        </w:rPr>
        <w:t>es</w:t>
      </w:r>
      <w:r w:rsidR="00013AAE" w:rsidRPr="00097339">
        <w:rPr>
          <w:rFonts w:asciiTheme="majorHAnsi" w:eastAsia="Calibri" w:hAnsiTheme="majorHAnsi" w:cs="Calibri"/>
          <w:kern w:val="28"/>
          <w:sz w:val="24"/>
          <w:szCs w:val="24"/>
          <w:bdr w:val="nil"/>
        </w:rPr>
        <w:t>,</w:t>
      </w:r>
      <w:r w:rsidR="00FD15D3" w:rsidRPr="00097339">
        <w:rPr>
          <w:rFonts w:asciiTheme="majorHAnsi" w:eastAsia="Calibri" w:hAnsiTheme="majorHAnsi" w:cs="Calibri"/>
          <w:kern w:val="28"/>
          <w:sz w:val="24"/>
          <w:szCs w:val="24"/>
          <w:bdr w:val="nil"/>
        </w:rPr>
        <w:t xml:space="preserve"> con anterioridad a la publicación de la convocatoria de las mismas.</w:t>
      </w:r>
    </w:p>
    <w:p w14:paraId="4780714B" w14:textId="2066328F" w:rsidR="00EE17A8" w:rsidRPr="00097339" w:rsidRDefault="006807C5" w:rsidP="00EE17A8">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 xml:space="preserve">d) </w:t>
      </w:r>
      <w:r w:rsidR="00F11347" w:rsidRPr="00097339">
        <w:rPr>
          <w:rFonts w:asciiTheme="majorHAnsi" w:eastAsia="Calibri" w:hAnsiTheme="majorHAnsi" w:cs="Calibri"/>
          <w:kern w:val="28"/>
          <w:sz w:val="24"/>
          <w:szCs w:val="24"/>
          <w:u w:color="000000"/>
          <w:bdr w:val="nil"/>
        </w:rPr>
        <w:t>Ratificar</w:t>
      </w:r>
      <w:r w:rsidR="0054345D"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u w:color="000000"/>
          <w:bdr w:val="nil"/>
        </w:rPr>
        <w:t>las propuestas pertinentes respecto al nombramiento de los diversos cargos.</w:t>
      </w:r>
    </w:p>
    <w:p w14:paraId="4C755256" w14:textId="4314C9B3"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e</w:t>
      </w:r>
      <w:r w:rsidR="00013AAE"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Resolver los expedientes disciplinarios y de mérito que sean de su competencia, así como apreciar las posibles incompatibilidades a que se refiere este Estatuto.</w:t>
      </w:r>
    </w:p>
    <w:p w14:paraId="39234240" w14:textId="54FEF887"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f</w:t>
      </w:r>
      <w:r w:rsidR="00013AAE"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Resolver los recursos interpuestos contra resoluciones dictadas en expedientes disciplinarios por los Fiscales Jefes de los distintos órganos del Ministerio Fiscal.</w:t>
      </w:r>
    </w:p>
    <w:p w14:paraId="35323ADE" w14:textId="63EEC3AE"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g</w:t>
      </w:r>
      <w:r w:rsidR="00013AAE" w:rsidRPr="00097339">
        <w:rPr>
          <w:rFonts w:asciiTheme="majorHAnsi" w:eastAsia="Calibri" w:hAnsiTheme="majorHAnsi" w:cs="Calibri"/>
          <w:kern w:val="28"/>
          <w:sz w:val="24"/>
          <w:szCs w:val="24"/>
          <w:bdr w:val="nil"/>
        </w:rPr>
        <w:t xml:space="preserve">) </w:t>
      </w:r>
      <w:r w:rsidR="009B0691"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Instar las reformas convenientes al servicio y al ejercicio de la función fiscal.</w:t>
      </w:r>
    </w:p>
    <w:p w14:paraId="0109D9C3" w14:textId="7CC2CADE"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h</w:t>
      </w:r>
      <w:r w:rsidR="00013AAE" w:rsidRPr="00097339">
        <w:rPr>
          <w:rFonts w:asciiTheme="majorHAnsi" w:eastAsia="Calibri" w:hAnsiTheme="majorHAnsi" w:cs="Calibri"/>
          <w:kern w:val="28"/>
          <w:sz w:val="24"/>
          <w:szCs w:val="24"/>
          <w:bdr w:val="nil"/>
        </w:rPr>
        <w:t xml:space="preserve">) </w:t>
      </w:r>
      <w:r w:rsidR="009B0691"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Conocer los planes anuales de la Inspección Fiscal.</w:t>
      </w:r>
    </w:p>
    <w:p w14:paraId="3BE43FD2" w14:textId="54297F4D"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i</w:t>
      </w:r>
      <w:r w:rsidR="00013AAE"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Conocer e informar los planes de formación y selección de los Fiscales.</w:t>
      </w:r>
    </w:p>
    <w:p w14:paraId="0B2F409C" w14:textId="0CF46A00" w:rsidR="009B0691" w:rsidRPr="00097339"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j</w:t>
      </w:r>
      <w:r w:rsidR="00013AAE"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Informar los proyectos de ley o normas reglamentarias que afecten a la estructura, organización y funciones del Ministerio Fiscal. A estos efectos, el Consejo Fiscal deberá emitir el informe correspondiente en el plazo de treinta días hábiles. Cuando en la orden de remisión se haga constar la urgencia del informe, el plazo será de quince días hábiles.</w:t>
      </w:r>
    </w:p>
    <w:p w14:paraId="5B1B5986" w14:textId="07A7E1C7" w:rsidR="0054345D" w:rsidRDefault="003B1CC1" w:rsidP="005C440E">
      <w:pPr>
        <w:spacing w:line="23" w:lineRule="atLeast"/>
        <w:ind w:left="284"/>
        <w:jc w:val="both"/>
        <w:rPr>
          <w:rFonts w:asciiTheme="majorHAnsi" w:eastAsia="Calibri" w:hAnsiTheme="majorHAnsi" w:cs="Calibri"/>
          <w:kern w:val="28"/>
          <w:sz w:val="24"/>
          <w:szCs w:val="24"/>
          <w:bdr w:val="nil"/>
        </w:rPr>
      </w:pPr>
      <w:r>
        <w:rPr>
          <w:rFonts w:asciiTheme="majorHAnsi" w:eastAsia="Calibri" w:hAnsiTheme="majorHAnsi" w:cs="Calibri"/>
          <w:kern w:val="28"/>
          <w:sz w:val="24"/>
          <w:szCs w:val="24"/>
          <w:bdr w:val="nil"/>
        </w:rPr>
        <w:t>k</w:t>
      </w:r>
      <w:r w:rsidR="00013AAE" w:rsidRPr="00097339">
        <w:rPr>
          <w:rFonts w:asciiTheme="majorHAnsi" w:eastAsia="Calibri" w:hAnsiTheme="majorHAnsi" w:cs="Calibri"/>
          <w:kern w:val="28"/>
          <w:sz w:val="24"/>
          <w:szCs w:val="24"/>
          <w:bdr w:val="nil"/>
        </w:rPr>
        <w:t xml:space="preserve">) </w:t>
      </w:r>
      <w:r w:rsidR="0054345D" w:rsidRPr="00097339">
        <w:rPr>
          <w:rFonts w:asciiTheme="majorHAnsi" w:eastAsia="Calibri" w:hAnsiTheme="majorHAnsi" w:cs="Calibri"/>
          <w:kern w:val="28"/>
          <w:sz w:val="24"/>
          <w:szCs w:val="24"/>
          <w:bdr w:val="nil"/>
        </w:rPr>
        <w:t>Dirigir al Fiscal General del Estado cuantas peticiones y solicitudes relativas a su competencia se consideren oportunas.</w:t>
      </w:r>
    </w:p>
    <w:p w14:paraId="488FA81E" w14:textId="325D4A93" w:rsidR="003B1CC1" w:rsidRPr="003B1CC1" w:rsidRDefault="003B1CC1" w:rsidP="003B1CC1">
      <w:pPr>
        <w:spacing w:line="23" w:lineRule="atLeast"/>
        <w:ind w:left="284"/>
        <w:jc w:val="both"/>
        <w:rPr>
          <w:rFonts w:asciiTheme="majorHAnsi" w:eastAsia="Calibri" w:hAnsiTheme="majorHAnsi" w:cs="Calibri"/>
          <w:color w:val="auto"/>
          <w:kern w:val="28"/>
          <w:sz w:val="24"/>
          <w:szCs w:val="24"/>
          <w:bdr w:val="nil"/>
        </w:rPr>
      </w:pPr>
      <w:r>
        <w:rPr>
          <w:rFonts w:asciiTheme="majorHAnsi" w:eastAsia="Calibri" w:hAnsiTheme="majorHAnsi" w:cs="Calibri"/>
          <w:color w:val="auto"/>
          <w:kern w:val="28"/>
          <w:sz w:val="24"/>
          <w:szCs w:val="24"/>
          <w:u w:color="000000"/>
          <w:bdr w:val="nil"/>
        </w:rPr>
        <w:t>l</w:t>
      </w:r>
      <w:r w:rsidRPr="00097339">
        <w:rPr>
          <w:rFonts w:asciiTheme="majorHAnsi" w:eastAsia="Calibri" w:hAnsiTheme="majorHAnsi" w:cs="Calibri"/>
          <w:color w:val="auto"/>
          <w:kern w:val="28"/>
          <w:sz w:val="24"/>
          <w:szCs w:val="24"/>
          <w:u w:color="000000"/>
          <w:bdr w:val="nil"/>
          <w:lang w:val="es-ES_tradnl"/>
        </w:rPr>
        <w:t xml:space="preserve">) Decidir sobre la propuesta de avocación por un Fiscal Jefe o sustitución de un fiscal </w:t>
      </w:r>
      <w:r w:rsidRPr="00097339">
        <w:rPr>
          <w:rFonts w:asciiTheme="majorHAnsi" w:eastAsia="Calibri" w:hAnsiTheme="majorHAnsi" w:cs="Calibri"/>
          <w:color w:val="auto"/>
          <w:kern w:val="28"/>
          <w:sz w:val="24"/>
          <w:szCs w:val="24"/>
          <w:bdr w:val="nil"/>
          <w:lang w:val="es-ES_tradnl"/>
        </w:rPr>
        <w:t>en el despacho de los asuntos a su cargo en los términos del artículo 23 de esta Ley.</w:t>
      </w:r>
    </w:p>
    <w:p w14:paraId="117E5C06" w14:textId="434643F8" w:rsidR="001C2480" w:rsidRPr="00097339" w:rsidRDefault="0054345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bdr w:val="nil"/>
        </w:rPr>
        <w:t xml:space="preserve">Habrá de integrarse en el seno del Consejo Fiscal una Comisión de Igualdad para el estudio de la mejora de los parámetros de igualdad en la carrera fiscal, cuya composición quedará determinada </w:t>
      </w:r>
      <w:r w:rsidRPr="00097339">
        <w:rPr>
          <w:rFonts w:asciiTheme="majorHAnsi" w:eastAsia="Calibri" w:hAnsiTheme="majorHAnsi" w:cs="Calibri"/>
          <w:kern w:val="28"/>
          <w:sz w:val="24"/>
          <w:szCs w:val="24"/>
          <w:u w:color="000000"/>
          <w:bdr w:val="nil"/>
        </w:rPr>
        <w:t>en la normativa que rige la constitución y funcionamiento del Consejo Fiscal.</w:t>
      </w:r>
      <w:r w:rsidR="001C2480" w:rsidRPr="00097339">
        <w:rPr>
          <w:rFonts w:asciiTheme="majorHAnsi" w:eastAsia="Calibri" w:hAnsiTheme="majorHAnsi" w:cs="Calibri"/>
          <w:kern w:val="28"/>
          <w:sz w:val="24"/>
          <w:szCs w:val="24"/>
          <w:u w:color="000000"/>
          <w:bdr w:val="nil"/>
          <w:lang w:val="es-ES_tradnl"/>
        </w:rPr>
        <w:t>»</w:t>
      </w:r>
    </w:p>
    <w:p w14:paraId="379D0F3F" w14:textId="77777777" w:rsidR="001C2480" w:rsidRPr="00097339" w:rsidRDefault="001C2480" w:rsidP="005C440E">
      <w:pPr>
        <w:pStyle w:val="Textoindependiente2"/>
        <w:spacing w:after="0" w:line="23" w:lineRule="atLeast"/>
        <w:rPr>
          <w:rStyle w:val="Ninguno"/>
          <w:rFonts w:asciiTheme="majorHAnsi" w:hAnsiTheme="majorHAnsi"/>
          <w:bCs/>
          <w:lang w:val="es-ES"/>
        </w:rPr>
      </w:pPr>
    </w:p>
    <w:p w14:paraId="08F234F9" w14:textId="4DE35D6A" w:rsidR="00F11347"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Ocho</w:t>
      </w:r>
      <w:r w:rsidR="00F11347" w:rsidRPr="00097339">
        <w:rPr>
          <w:rFonts w:asciiTheme="majorHAnsi" w:eastAsia="Calibri" w:hAnsiTheme="majorHAnsi" w:cs="Calibri"/>
          <w:kern w:val="28"/>
          <w:sz w:val="24"/>
          <w:szCs w:val="24"/>
          <w:u w:color="000000"/>
          <w:bdr w:val="nil"/>
          <w:lang w:val="es-ES_tradnl"/>
        </w:rPr>
        <w:t>. Se modifica el artículo veintidós, que queda redactado del siguiente modo:</w:t>
      </w:r>
    </w:p>
    <w:p w14:paraId="4EE6E562" w14:textId="77777777" w:rsidR="00F11347" w:rsidRPr="00097339" w:rsidRDefault="00F11347"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74273A76" w14:textId="2D59BC55" w:rsidR="00023D5D" w:rsidRPr="00097339" w:rsidRDefault="00F11347"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023D5D" w:rsidRPr="00097339">
        <w:rPr>
          <w:rFonts w:asciiTheme="majorHAnsi" w:eastAsia="Calibri" w:hAnsiTheme="majorHAnsi" w:cs="Calibri"/>
          <w:kern w:val="28"/>
          <w:sz w:val="24"/>
          <w:szCs w:val="24"/>
          <w:u w:color="000000"/>
          <w:bdr w:val="nil"/>
        </w:rPr>
        <w:t>Uno. El Ministerio Fiscal es único para todo el Estado.</w:t>
      </w:r>
    </w:p>
    <w:p w14:paraId="6AA18E96" w14:textId="57E29388" w:rsidR="00E60447" w:rsidRPr="00097339" w:rsidRDefault="00023D5D" w:rsidP="005C440E">
      <w:pPr>
        <w:spacing w:line="23" w:lineRule="atLeast"/>
        <w:ind w:left="284"/>
        <w:jc w:val="both"/>
        <w:rPr>
          <w:rFonts w:asciiTheme="majorHAnsi" w:eastAsia="Calibri" w:hAnsiTheme="majorHAnsi" w:cs="Calibri"/>
          <w:color w:val="FF0000"/>
          <w:kern w:val="28"/>
          <w:sz w:val="24"/>
          <w:szCs w:val="24"/>
          <w:bdr w:val="nil"/>
          <w:lang w:val="es-ES_tradnl"/>
        </w:rPr>
      </w:pPr>
      <w:r w:rsidRPr="00097339">
        <w:rPr>
          <w:rFonts w:asciiTheme="majorHAnsi" w:eastAsia="Calibri" w:hAnsiTheme="majorHAnsi" w:cs="Calibri"/>
          <w:kern w:val="28"/>
          <w:sz w:val="24"/>
          <w:szCs w:val="24"/>
          <w:u w:color="000000"/>
          <w:bdr w:val="nil"/>
        </w:rPr>
        <w:t xml:space="preserve">Dos. El Fiscal General del Estado ostenta la jefatura superior del Ministerio Fiscal y su </w:t>
      </w:r>
      <w:r w:rsidRPr="00097339">
        <w:rPr>
          <w:rFonts w:asciiTheme="majorHAnsi" w:eastAsia="Calibri" w:hAnsiTheme="majorHAnsi" w:cs="Calibri"/>
          <w:kern w:val="28"/>
          <w:sz w:val="24"/>
          <w:szCs w:val="24"/>
          <w:bdr w:val="nil"/>
        </w:rPr>
        <w:t>representación en todo el territorio español</w:t>
      </w:r>
      <w:r w:rsidRPr="00097339">
        <w:rPr>
          <w:rFonts w:asciiTheme="majorHAnsi" w:eastAsia="Calibri" w:hAnsiTheme="majorHAnsi" w:cs="Calibri"/>
          <w:color w:val="auto"/>
          <w:kern w:val="28"/>
          <w:sz w:val="24"/>
          <w:szCs w:val="24"/>
          <w:bdr w:val="nil"/>
        </w:rPr>
        <w:t>. A él corresponde impartir las órdenes e instrucciones convenientes al servicio y al orden interno de la institución y, en general, la dirección e inspección del Ministerio Fiscal</w:t>
      </w:r>
      <w:r w:rsidR="00462D1B" w:rsidRPr="00097339">
        <w:rPr>
          <w:rFonts w:asciiTheme="majorHAnsi" w:eastAsia="Calibri" w:hAnsiTheme="majorHAnsi" w:cs="Calibri"/>
          <w:color w:val="auto"/>
          <w:kern w:val="28"/>
          <w:sz w:val="24"/>
          <w:szCs w:val="24"/>
          <w:bdr w:val="nil"/>
        </w:rPr>
        <w:t>, en los términos previstos en los art</w:t>
      </w:r>
      <w:r w:rsidR="00DB3C83" w:rsidRPr="00097339">
        <w:rPr>
          <w:rFonts w:asciiTheme="majorHAnsi" w:eastAsia="Calibri" w:hAnsiTheme="majorHAnsi" w:cs="Calibri"/>
          <w:color w:val="auto"/>
          <w:kern w:val="28"/>
          <w:sz w:val="24"/>
          <w:szCs w:val="24"/>
          <w:bdr w:val="nil"/>
        </w:rPr>
        <w:t>ículos veinticinco, veintiséis</w:t>
      </w:r>
      <w:r w:rsidR="00462D1B" w:rsidRPr="00097339">
        <w:rPr>
          <w:rFonts w:asciiTheme="majorHAnsi" w:eastAsia="Calibri" w:hAnsiTheme="majorHAnsi" w:cs="Calibri"/>
          <w:color w:val="auto"/>
          <w:kern w:val="28"/>
          <w:sz w:val="24"/>
          <w:szCs w:val="24"/>
          <w:bdr w:val="nil"/>
        </w:rPr>
        <w:t xml:space="preserve"> y veintisiete de la presente Ley</w:t>
      </w:r>
      <w:r w:rsidRPr="00097339">
        <w:rPr>
          <w:rFonts w:asciiTheme="majorHAnsi" w:eastAsia="Calibri" w:hAnsiTheme="majorHAnsi" w:cs="Calibri"/>
          <w:color w:val="auto"/>
          <w:kern w:val="28"/>
          <w:sz w:val="24"/>
          <w:szCs w:val="24"/>
          <w:bdr w:val="nil"/>
        </w:rPr>
        <w:t>.</w:t>
      </w:r>
      <w:r w:rsidR="002D105E" w:rsidRPr="00097339">
        <w:rPr>
          <w:rFonts w:asciiTheme="majorHAnsi" w:eastAsia="Calibri" w:hAnsiTheme="majorHAnsi" w:cs="Calibri"/>
          <w:color w:val="auto"/>
          <w:kern w:val="28"/>
          <w:sz w:val="24"/>
          <w:szCs w:val="24"/>
          <w:bdr w:val="nil"/>
          <w:lang w:val="es-ES_tradnl"/>
        </w:rPr>
        <w:t xml:space="preserve"> </w:t>
      </w:r>
    </w:p>
    <w:p w14:paraId="6F4C9E0C" w14:textId="43D48A5C"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 xml:space="preserve">Tres. El Fiscal General del Estado podrá delegar a los Fiscales de Sala funciones relacionadas con la materia propia de su competencia. Los Fiscales de Sala Delegados asumirán dichas funciones en los términos y con los límites que establezca el acto de </w:t>
      </w:r>
      <w:r w:rsidRPr="00097339">
        <w:rPr>
          <w:rFonts w:asciiTheme="majorHAnsi" w:eastAsia="Calibri" w:hAnsiTheme="majorHAnsi" w:cs="Calibri"/>
          <w:kern w:val="28"/>
          <w:sz w:val="24"/>
          <w:szCs w:val="24"/>
          <w:bdr w:val="nil"/>
        </w:rPr>
        <w:lastRenderedPageBreak/>
        <w:t>delegación, que será revocable y en todo caso se extinguirá cuando cese el Fiscal General. Dentro de tales límites, los Fiscales de Sala podrán proponer al Fiscal General del Estado las Circulares e Instrucciones que considere necesarias, participar en la determinación de los criterios para la formación de los Fiscales especialistas y coordinar a nivel estatal la actuación de las Fiscalías, sin perjuicio de las facultades de los respectivos Fiscales Jefes de los órganos territoriales.</w:t>
      </w:r>
    </w:p>
    <w:p w14:paraId="69583063"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Cuatro. Los Fiscales Superiores de las Comunidades Autónomas, además de dirigir su Fiscalía, actuarán en todo el territorio de la Comunidad Autónoma correspondiente, asumiendo en el mismo la representación y la jefatura del Ministerio Fiscal, sin perjuicio de las atribuciones del Fiscal General del Estado. En consecuencia, presidirán la Junta de Fiscales Jefes de su territorio, y ejercerán dentro del mismo las funciones previstas en los artículos Once, Veintiuno, Veinticinco y Veintiséis de este Estatuto, las que delegue el Fiscal General del Estado, así como las que les correspondan en materia disciplinaria con arreglo a esta Ley o al reglamento que la desarrolle. En el caso de las Comunidades Autónomas uniprovinciales mencionadas en el artículo Veintiuno, apartado Tres, el Fiscal Superior asumirá también las funciones que, con arreglo a este Estatuto o a las normas que lo desarrollen, correspondan al Fiscal Jefe de la Fiscalía Provincial.</w:t>
      </w:r>
    </w:p>
    <w:p w14:paraId="774533E2"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Cinco. El Fiscal Jefe de cada órgano ejercerá la dirección de éste y actuará siempre en representación del Ministerio Fiscal bajo la dependencia de sus superiores jerárquicos y del Fiscal General del Estado.</w:t>
      </w:r>
    </w:p>
    <w:p w14:paraId="34E450D9"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Corresponde a los Fiscales Jefes de cada órgano:</w:t>
      </w:r>
    </w:p>
    <w:p w14:paraId="35FE7677"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a) Organizar los servicios y la distribución del trabajo entre los Fiscales de la plantilla y la adscripción de los componentes de la Sección de Menores, oída la Junta de Fiscalía.</w:t>
      </w:r>
    </w:p>
    <w:p w14:paraId="7E1380B4"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b) Conceder los permisos y licencias de su competencia.</w:t>
      </w:r>
    </w:p>
    <w:p w14:paraId="4D3D728D"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 Ejercer la facultad disciplinaria en los términos que establezcan el presente Estatuto y su reglamento.</w:t>
      </w:r>
    </w:p>
    <w:p w14:paraId="49605A1F"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d) Hacer las propuestas de recompensas, de méritos y las menciones honoríficas que procedan.</w:t>
      </w:r>
    </w:p>
    <w:p w14:paraId="106E3B5F"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e) Las demás facultades que este Estatuto u otras disposiciones le confieran.</w:t>
      </w:r>
    </w:p>
    <w:p w14:paraId="18301E5C" w14:textId="51D80B08"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iCs/>
          <w:kern w:val="28"/>
          <w:sz w:val="24"/>
          <w:szCs w:val="24"/>
          <w:bdr w:val="nil"/>
        </w:rPr>
        <w:t xml:space="preserve">En todo caso, las decisiones </w:t>
      </w:r>
      <w:r w:rsidR="00FD15D3" w:rsidRPr="00097339">
        <w:rPr>
          <w:rFonts w:asciiTheme="majorHAnsi" w:eastAsia="Calibri" w:hAnsiTheme="majorHAnsi" w:cs="Calibri"/>
          <w:iCs/>
          <w:kern w:val="28"/>
          <w:sz w:val="24"/>
          <w:szCs w:val="24"/>
          <w:bdr w:val="nil"/>
        </w:rPr>
        <w:t xml:space="preserve">generales </w:t>
      </w:r>
      <w:r w:rsidR="006B3B6E" w:rsidRPr="00097339">
        <w:rPr>
          <w:rFonts w:asciiTheme="majorHAnsi" w:eastAsia="Calibri" w:hAnsiTheme="majorHAnsi" w:cs="Calibri"/>
          <w:iCs/>
          <w:kern w:val="28"/>
          <w:sz w:val="24"/>
          <w:szCs w:val="24"/>
          <w:bdr w:val="nil"/>
        </w:rPr>
        <w:t>que</w:t>
      </w:r>
      <w:r w:rsidR="002D105E" w:rsidRPr="00097339">
        <w:rPr>
          <w:rFonts w:asciiTheme="majorHAnsi" w:eastAsia="Calibri" w:hAnsiTheme="majorHAnsi" w:cs="Calibri"/>
          <w:iCs/>
          <w:kern w:val="28"/>
          <w:sz w:val="24"/>
          <w:szCs w:val="24"/>
          <w:bdr w:val="nil"/>
        </w:rPr>
        <w:t xml:space="preserve"> adopten los Fiscales Jefes</w:t>
      </w:r>
      <w:r w:rsidR="006B3B6E" w:rsidRPr="00097339">
        <w:rPr>
          <w:rFonts w:asciiTheme="majorHAnsi" w:eastAsia="Calibri" w:hAnsiTheme="majorHAnsi" w:cs="Calibri"/>
          <w:iCs/>
          <w:kern w:val="28"/>
          <w:sz w:val="24"/>
          <w:szCs w:val="24"/>
          <w:bdr w:val="nil"/>
        </w:rPr>
        <w:t>, en el ámbito de sus competencias</w:t>
      </w:r>
      <w:r w:rsidR="002D105E" w:rsidRPr="00097339">
        <w:rPr>
          <w:rFonts w:asciiTheme="majorHAnsi" w:eastAsia="Calibri" w:hAnsiTheme="majorHAnsi" w:cs="Calibri"/>
          <w:iCs/>
          <w:kern w:val="28"/>
          <w:sz w:val="24"/>
          <w:szCs w:val="24"/>
          <w:bdr w:val="nil"/>
        </w:rPr>
        <w:t>,</w:t>
      </w:r>
      <w:r w:rsidR="006B3B6E" w:rsidRPr="00097339">
        <w:rPr>
          <w:rFonts w:asciiTheme="majorHAnsi" w:eastAsia="Calibri" w:hAnsiTheme="majorHAnsi" w:cs="Calibri"/>
          <w:iCs/>
          <w:kern w:val="28"/>
          <w:sz w:val="24"/>
          <w:szCs w:val="24"/>
          <w:bdr w:val="nil"/>
        </w:rPr>
        <w:t xml:space="preserve"> </w:t>
      </w:r>
      <w:r w:rsidRPr="00097339">
        <w:rPr>
          <w:rFonts w:asciiTheme="majorHAnsi" w:eastAsia="Calibri" w:hAnsiTheme="majorHAnsi" w:cs="Calibri"/>
          <w:iCs/>
          <w:kern w:val="28"/>
          <w:sz w:val="24"/>
          <w:szCs w:val="24"/>
          <w:bdr w:val="nil"/>
        </w:rPr>
        <w:t xml:space="preserve">relativas a la </w:t>
      </w:r>
      <w:r w:rsidR="006B3B6E" w:rsidRPr="00097339">
        <w:rPr>
          <w:rFonts w:asciiTheme="majorHAnsi" w:eastAsia="Calibri" w:hAnsiTheme="majorHAnsi" w:cs="Calibri"/>
          <w:iCs/>
          <w:kern w:val="28"/>
          <w:sz w:val="24"/>
          <w:szCs w:val="24"/>
          <w:bdr w:val="nil"/>
        </w:rPr>
        <w:t xml:space="preserve">organización del servicio y distribución del trabajo y a la </w:t>
      </w:r>
      <w:r w:rsidRPr="00097339">
        <w:rPr>
          <w:rFonts w:asciiTheme="majorHAnsi" w:eastAsia="Calibri" w:hAnsiTheme="majorHAnsi" w:cs="Calibri"/>
          <w:iCs/>
          <w:kern w:val="28"/>
          <w:sz w:val="24"/>
          <w:szCs w:val="24"/>
          <w:bdr w:val="nil"/>
        </w:rPr>
        <w:t>con</w:t>
      </w:r>
      <w:r w:rsidR="006B3B6E" w:rsidRPr="00097339">
        <w:rPr>
          <w:rFonts w:asciiTheme="majorHAnsi" w:eastAsia="Calibri" w:hAnsiTheme="majorHAnsi" w:cs="Calibri"/>
          <w:iCs/>
          <w:kern w:val="28"/>
          <w:sz w:val="24"/>
          <w:szCs w:val="24"/>
          <w:bdr w:val="nil"/>
        </w:rPr>
        <w:t xml:space="preserve">cesión de permisos o licencias, previstas en las letras a) y b) </w:t>
      </w:r>
      <w:r w:rsidR="002E3E61" w:rsidRPr="00097339">
        <w:rPr>
          <w:rFonts w:asciiTheme="majorHAnsi" w:eastAsia="Calibri" w:hAnsiTheme="majorHAnsi" w:cs="Calibri"/>
          <w:iCs/>
          <w:kern w:val="28"/>
          <w:sz w:val="24"/>
          <w:szCs w:val="24"/>
          <w:bdr w:val="nil"/>
        </w:rPr>
        <w:t>de este apartado</w:t>
      </w:r>
      <w:r w:rsidR="006B3B6E" w:rsidRPr="00097339">
        <w:rPr>
          <w:rFonts w:asciiTheme="majorHAnsi" w:eastAsia="Calibri" w:hAnsiTheme="majorHAnsi" w:cs="Calibri"/>
          <w:iCs/>
          <w:kern w:val="28"/>
          <w:sz w:val="24"/>
          <w:szCs w:val="24"/>
          <w:bdr w:val="nil"/>
        </w:rPr>
        <w:t xml:space="preserve">, </w:t>
      </w:r>
      <w:r w:rsidRPr="00097339">
        <w:rPr>
          <w:rFonts w:asciiTheme="majorHAnsi" w:eastAsia="Calibri" w:hAnsiTheme="majorHAnsi" w:cs="Calibri"/>
          <w:iCs/>
          <w:kern w:val="28"/>
          <w:sz w:val="24"/>
          <w:szCs w:val="24"/>
          <w:bdr w:val="nil"/>
        </w:rPr>
        <w:t xml:space="preserve">estarán sujetas al dictamen vinculante de su respectiva </w:t>
      </w:r>
      <w:r w:rsidR="002E3E61" w:rsidRPr="00097339">
        <w:rPr>
          <w:rFonts w:asciiTheme="majorHAnsi" w:eastAsia="Calibri" w:hAnsiTheme="majorHAnsi" w:cs="Calibri"/>
          <w:iCs/>
          <w:kern w:val="28"/>
          <w:sz w:val="24"/>
          <w:szCs w:val="24"/>
          <w:bdr w:val="nil"/>
        </w:rPr>
        <w:t xml:space="preserve">Junta </w:t>
      </w:r>
      <w:r w:rsidRPr="00097339">
        <w:rPr>
          <w:rFonts w:asciiTheme="majorHAnsi" w:eastAsia="Calibri" w:hAnsiTheme="majorHAnsi" w:cs="Calibri"/>
          <w:iCs/>
          <w:kern w:val="28"/>
          <w:sz w:val="24"/>
          <w:szCs w:val="24"/>
          <w:bdr w:val="nil"/>
        </w:rPr>
        <w:t xml:space="preserve">de </w:t>
      </w:r>
      <w:r w:rsidR="002E3E61" w:rsidRPr="00097339">
        <w:rPr>
          <w:rFonts w:asciiTheme="majorHAnsi" w:eastAsia="Calibri" w:hAnsiTheme="majorHAnsi" w:cs="Calibri"/>
          <w:iCs/>
          <w:kern w:val="28"/>
          <w:sz w:val="24"/>
          <w:szCs w:val="24"/>
          <w:bdr w:val="nil"/>
        </w:rPr>
        <w:t>Fiscales</w:t>
      </w:r>
      <w:r w:rsidRPr="00097339">
        <w:rPr>
          <w:rFonts w:asciiTheme="majorHAnsi" w:eastAsia="Calibri" w:hAnsiTheme="majorHAnsi" w:cs="Calibri"/>
          <w:kern w:val="28"/>
          <w:sz w:val="24"/>
          <w:szCs w:val="24"/>
          <w:bdr w:val="nil"/>
        </w:rPr>
        <w:t>.</w:t>
      </w:r>
    </w:p>
    <w:p w14:paraId="6FE85266"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Lo dispuesto en este apartado se entiende sin perjuicio de las facultades que atribuye al Ministro de Defensa el artículo 92 de la Ley Orgánica 4/1987, de 15 de julio, de Competencia y Organización de la Jurisdicción Militar.</w:t>
      </w:r>
    </w:p>
    <w:p w14:paraId="3EADF74F" w14:textId="5910FA39"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Seis. El Teniente Fiscal, en las Fiscalías donde exista, asumirá las funciones de dirección o coordinación que le delegue el Fiscal Jefe, y sustituirá a éste en caso de ausencia, vacante o imposibilidad.</w:t>
      </w:r>
    </w:p>
    <w:p w14:paraId="32F56D0A"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Siete. Los Fiscales Jefes de las Fiscalías Provinciales estarán jerárquicamente subordinados al Fiscal Superior de la Comunidad Autónoma y se integrarán, bajo la presidencia de éste, en la Junta de Fiscales Jefes de la Comunidad Autónoma.</w:t>
      </w:r>
    </w:p>
    <w:p w14:paraId="0C64DC39"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lastRenderedPageBreak/>
        <w:t>Ocho. Los Fiscales Jefes de las Fiscalías de Área estarán jerárquicamente subordinados a los Fiscales Jefes de las Fiscalías Provinciales. En caso de ausencia, vacante o imposibilidad serán sustituidos por el Fiscal Decano más antiguo de la Fiscalía de Área, y en su defecto, por el propio Fiscal Jefe de la Fiscalía Provincial o en quien éste delegue mientras subsista la situación que motivó la sustitución.</w:t>
      </w:r>
    </w:p>
    <w:p w14:paraId="1461240B" w14:textId="77777777" w:rsidR="00023D5D" w:rsidRPr="00097339" w:rsidRDefault="00023D5D"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Nueve. Los Fiscales Decanos ejercerán la dirección y coordinación de las Secciones de Fiscalía de acuerdo con las instrucciones del Fiscal Jefe Provincial y, en su caso, del Fiscal superior de la Comunidad Autónoma, y por delegación de éstos.</w:t>
      </w:r>
    </w:p>
    <w:p w14:paraId="0AFAD1E6" w14:textId="6EEE5E4A" w:rsidR="00F11347" w:rsidRPr="00097339" w:rsidRDefault="00023D5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bdr w:val="nil"/>
        </w:rPr>
        <w:t>Diez. El Teniente Fiscal de la Fiscalía Provincial</w:t>
      </w:r>
      <w:r w:rsidRPr="00097339">
        <w:rPr>
          <w:rFonts w:asciiTheme="majorHAnsi" w:eastAsia="Calibri" w:hAnsiTheme="majorHAnsi" w:cs="Calibri"/>
          <w:kern w:val="28"/>
          <w:sz w:val="24"/>
          <w:szCs w:val="24"/>
          <w:u w:color="000000"/>
          <w:bdr w:val="nil"/>
        </w:rPr>
        <w:t>, los Fiscales Jefes de Área y los Fiscales Decanos integran la Junta de Coordinación de la Fiscalía Provincial, que será convocada periódicamente y dirigida por el Fiscal Jefe Provincial, con el fin de coordinar la dirección del Ministerio Fiscal en su ámbito territorial.</w:t>
      </w:r>
      <w:r w:rsidR="00F11347" w:rsidRPr="00097339">
        <w:rPr>
          <w:rFonts w:asciiTheme="majorHAnsi" w:eastAsia="Calibri" w:hAnsiTheme="majorHAnsi" w:cs="Calibri"/>
          <w:kern w:val="28"/>
          <w:sz w:val="24"/>
          <w:szCs w:val="24"/>
          <w:u w:color="000000"/>
          <w:bdr w:val="nil"/>
          <w:lang w:val="es-ES_tradnl"/>
        </w:rPr>
        <w:t>»</w:t>
      </w:r>
    </w:p>
    <w:p w14:paraId="192A5B03" w14:textId="77777777" w:rsidR="00F11347" w:rsidRPr="00097339" w:rsidRDefault="00F11347" w:rsidP="005C440E">
      <w:pPr>
        <w:spacing w:line="23" w:lineRule="atLeast"/>
        <w:jc w:val="both"/>
        <w:rPr>
          <w:rFonts w:asciiTheme="majorHAnsi" w:eastAsia="Calibri" w:hAnsiTheme="majorHAnsi" w:cs="Calibri"/>
          <w:kern w:val="28"/>
          <w:sz w:val="24"/>
          <w:szCs w:val="24"/>
          <w:u w:color="000000"/>
          <w:bdr w:val="nil"/>
        </w:rPr>
      </w:pPr>
    </w:p>
    <w:p w14:paraId="3E9C30E6" w14:textId="2503E4D1" w:rsidR="00023D5D"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Nueve</w:t>
      </w:r>
      <w:r w:rsidR="00023D5D" w:rsidRPr="00097339">
        <w:rPr>
          <w:rFonts w:asciiTheme="majorHAnsi" w:eastAsia="Calibri" w:hAnsiTheme="majorHAnsi" w:cs="Calibri"/>
          <w:kern w:val="28"/>
          <w:sz w:val="24"/>
          <w:szCs w:val="24"/>
          <w:u w:color="000000"/>
          <w:bdr w:val="nil"/>
          <w:lang w:val="es-ES_tradnl"/>
        </w:rPr>
        <w:t xml:space="preserve">. Se modifica el artículo </w:t>
      </w:r>
      <w:r w:rsidR="002E3E61" w:rsidRPr="00097339">
        <w:rPr>
          <w:rFonts w:asciiTheme="majorHAnsi" w:eastAsia="Calibri" w:hAnsiTheme="majorHAnsi" w:cs="Calibri"/>
          <w:kern w:val="28"/>
          <w:sz w:val="24"/>
          <w:szCs w:val="24"/>
          <w:u w:color="000000"/>
          <w:bdr w:val="nil"/>
          <w:lang w:val="es-ES_tradnl"/>
        </w:rPr>
        <w:t>veintitrés</w:t>
      </w:r>
      <w:r w:rsidR="00023D5D" w:rsidRPr="00097339">
        <w:rPr>
          <w:rFonts w:asciiTheme="majorHAnsi" w:eastAsia="Calibri" w:hAnsiTheme="majorHAnsi" w:cs="Calibri"/>
          <w:kern w:val="28"/>
          <w:sz w:val="24"/>
          <w:szCs w:val="24"/>
          <w:u w:color="000000"/>
          <w:bdr w:val="nil"/>
          <w:lang w:val="es-ES_tradnl"/>
        </w:rPr>
        <w:t>, que queda redactado del siguiente modo:</w:t>
      </w:r>
    </w:p>
    <w:p w14:paraId="50178615" w14:textId="77777777" w:rsidR="000E19C3" w:rsidRPr="00097339" w:rsidRDefault="000E19C3" w:rsidP="000E19C3">
      <w:pPr>
        <w:spacing w:line="23" w:lineRule="atLeast"/>
        <w:jc w:val="both"/>
        <w:rPr>
          <w:rFonts w:asciiTheme="majorHAnsi" w:eastAsia="Calibri" w:hAnsiTheme="majorHAnsi" w:cs="Calibri"/>
          <w:color w:val="FF0000"/>
          <w:kern w:val="28"/>
          <w:sz w:val="24"/>
          <w:szCs w:val="24"/>
          <w:u w:color="000000"/>
          <w:bdr w:val="nil"/>
          <w:lang w:val="es-ES_tradnl"/>
        </w:rPr>
      </w:pPr>
    </w:p>
    <w:p w14:paraId="465354AB" w14:textId="5C8BB4D3" w:rsidR="00023D5D" w:rsidRPr="00097339" w:rsidRDefault="00023D5D"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2E3E61" w:rsidRPr="00097339">
        <w:rPr>
          <w:rFonts w:asciiTheme="majorHAnsi" w:eastAsia="Calibri" w:hAnsiTheme="majorHAnsi" w:cs="Calibri"/>
          <w:kern w:val="28"/>
          <w:sz w:val="24"/>
          <w:szCs w:val="24"/>
          <w:u w:color="000000"/>
          <w:bdr w:val="nil"/>
        </w:rPr>
        <w:t xml:space="preserve">Los miembros del Ministerio Fiscal son autoridad a todos los efectos y actuarán siempre en representación de la Institución. En cualquier momento de la actividad que un Fiscal esté realizando en cumplimiento de sus funciones o antes de iniciar la que le estuviese asignada en virtud del sistema de distribución de asuntos entre los miembros de la Fiscalía, podrá su superior jerárquico inmediato, mediante resolución motivada, avocar para sí el asunto o designar a otro Fiscal para que lo despache. En todo caso, la sustitución deberá contar con la decisión favorable del Consejo Fiscal, previa audiencia del Fiscal </w:t>
      </w:r>
      <w:r w:rsidR="00083590" w:rsidRPr="00097339">
        <w:rPr>
          <w:rFonts w:asciiTheme="majorHAnsi" w:eastAsia="Calibri" w:hAnsiTheme="majorHAnsi" w:cs="Calibri"/>
          <w:kern w:val="28"/>
          <w:sz w:val="24"/>
          <w:szCs w:val="24"/>
          <w:u w:color="000000"/>
          <w:bdr w:val="nil"/>
        </w:rPr>
        <w:t>cuyo superior jerárquico pretenda sustituir</w:t>
      </w:r>
      <w:r w:rsidRPr="00097339">
        <w:rPr>
          <w:rFonts w:asciiTheme="majorHAnsi" w:eastAsia="Calibri" w:hAnsiTheme="majorHAnsi" w:cs="Calibri"/>
          <w:kern w:val="28"/>
          <w:sz w:val="24"/>
          <w:szCs w:val="24"/>
          <w:u w:color="000000"/>
          <w:bdr w:val="nil"/>
        </w:rPr>
        <w:t>.</w:t>
      </w:r>
      <w:r w:rsidRPr="00097339">
        <w:rPr>
          <w:rFonts w:asciiTheme="majorHAnsi" w:eastAsia="Calibri" w:hAnsiTheme="majorHAnsi" w:cs="Calibri"/>
          <w:kern w:val="28"/>
          <w:sz w:val="24"/>
          <w:szCs w:val="24"/>
          <w:u w:color="000000"/>
          <w:bdr w:val="nil"/>
          <w:lang w:val="es-ES_tradnl"/>
        </w:rPr>
        <w:t>»</w:t>
      </w:r>
    </w:p>
    <w:p w14:paraId="20A6EB43" w14:textId="77777777" w:rsidR="00023D5D" w:rsidRPr="00097339" w:rsidRDefault="00023D5D" w:rsidP="005C440E">
      <w:pPr>
        <w:spacing w:line="23" w:lineRule="atLeast"/>
        <w:jc w:val="both"/>
        <w:rPr>
          <w:rFonts w:asciiTheme="majorHAnsi" w:eastAsia="Calibri" w:hAnsiTheme="majorHAnsi" w:cs="Calibri"/>
          <w:kern w:val="28"/>
          <w:sz w:val="24"/>
          <w:szCs w:val="24"/>
          <w:u w:color="000000"/>
          <w:bdr w:val="nil"/>
        </w:rPr>
      </w:pPr>
    </w:p>
    <w:p w14:paraId="71A61BA1" w14:textId="60DB60D5" w:rsidR="00083590"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Diez</w:t>
      </w:r>
      <w:r w:rsidR="00083590" w:rsidRPr="00097339">
        <w:rPr>
          <w:rFonts w:asciiTheme="majorHAnsi" w:eastAsia="Calibri" w:hAnsiTheme="majorHAnsi" w:cs="Calibri"/>
          <w:kern w:val="28"/>
          <w:sz w:val="24"/>
          <w:szCs w:val="24"/>
          <w:u w:color="000000"/>
          <w:bdr w:val="nil"/>
          <w:lang w:val="es-ES_tradnl"/>
        </w:rPr>
        <w:t>. Se modifica el artículo veinticuatro, que queda redactado del siguiente modo:</w:t>
      </w:r>
    </w:p>
    <w:p w14:paraId="6E0ECF08" w14:textId="77777777" w:rsidR="00E96C03" w:rsidRPr="00097339" w:rsidRDefault="00E96C03" w:rsidP="00E8635D">
      <w:pPr>
        <w:spacing w:line="23" w:lineRule="atLeast"/>
        <w:jc w:val="both"/>
        <w:rPr>
          <w:rFonts w:asciiTheme="majorHAnsi" w:eastAsia="Calibri" w:hAnsiTheme="majorHAnsi" w:cs="Calibri"/>
          <w:color w:val="FF0000"/>
          <w:kern w:val="28"/>
          <w:sz w:val="24"/>
          <w:szCs w:val="24"/>
          <w:u w:color="000000"/>
          <w:bdr w:val="nil"/>
          <w:lang w:val="es-ES_tradnl"/>
        </w:rPr>
      </w:pPr>
    </w:p>
    <w:p w14:paraId="05DAE84C" w14:textId="0A3ABFD4" w:rsidR="00345101" w:rsidRPr="00097339" w:rsidRDefault="00790944"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345101" w:rsidRPr="00097339">
        <w:rPr>
          <w:rFonts w:asciiTheme="majorHAnsi" w:eastAsia="Calibri" w:hAnsiTheme="majorHAnsi" w:cs="Calibri"/>
          <w:kern w:val="28"/>
          <w:sz w:val="24"/>
          <w:szCs w:val="24"/>
          <w:u w:color="000000"/>
          <w:bdr w:val="nil"/>
        </w:rPr>
        <w:t>Uno. Para m</w:t>
      </w:r>
      <w:r w:rsidR="008E35E4" w:rsidRPr="00097339">
        <w:rPr>
          <w:rFonts w:asciiTheme="majorHAnsi" w:eastAsia="Calibri" w:hAnsiTheme="majorHAnsi" w:cs="Calibri"/>
          <w:kern w:val="28"/>
          <w:sz w:val="24"/>
          <w:szCs w:val="24"/>
          <w:u w:color="000000"/>
          <w:bdr w:val="nil"/>
        </w:rPr>
        <w:t xml:space="preserve">antener la unidad de criterios, </w:t>
      </w:r>
      <w:r w:rsidR="00345101" w:rsidRPr="00097339">
        <w:rPr>
          <w:rFonts w:asciiTheme="majorHAnsi" w:eastAsia="Calibri" w:hAnsiTheme="majorHAnsi" w:cs="Calibri"/>
          <w:kern w:val="28"/>
          <w:sz w:val="24"/>
          <w:szCs w:val="24"/>
          <w:u w:color="000000"/>
          <w:bdr w:val="nil"/>
        </w:rPr>
        <w:t xml:space="preserve">estudiar </w:t>
      </w:r>
      <w:r w:rsidR="00577F2F" w:rsidRPr="00097339">
        <w:rPr>
          <w:rFonts w:asciiTheme="majorHAnsi" w:eastAsia="Calibri" w:hAnsiTheme="majorHAnsi" w:cs="Calibri"/>
          <w:kern w:val="28"/>
          <w:sz w:val="24"/>
          <w:szCs w:val="24"/>
          <w:bdr w:val="nil"/>
        </w:rPr>
        <w:t xml:space="preserve">la posición general en </w:t>
      </w:r>
      <w:r w:rsidR="00345101" w:rsidRPr="00097339">
        <w:rPr>
          <w:rFonts w:asciiTheme="majorHAnsi" w:eastAsia="Calibri" w:hAnsiTheme="majorHAnsi" w:cs="Calibri"/>
          <w:kern w:val="28"/>
          <w:sz w:val="24"/>
          <w:szCs w:val="24"/>
          <w:bdr w:val="nil"/>
        </w:rPr>
        <w:t xml:space="preserve">los asuntos de especial trascendencia o complejidad o fijar posiciones respecto a </w:t>
      </w:r>
      <w:r w:rsidR="008E35E4" w:rsidRPr="00097339">
        <w:rPr>
          <w:rFonts w:asciiTheme="majorHAnsi" w:hAnsiTheme="majorHAnsi"/>
          <w:kern w:val="28"/>
          <w:sz w:val="24"/>
          <w:bdr w:val="nil"/>
        </w:rPr>
        <w:t xml:space="preserve">temas </w:t>
      </w:r>
      <w:r w:rsidR="00577F2F" w:rsidRPr="00097339">
        <w:rPr>
          <w:rFonts w:asciiTheme="majorHAnsi" w:eastAsia="Calibri" w:hAnsiTheme="majorHAnsi" w:cs="Calibri"/>
          <w:kern w:val="28"/>
          <w:sz w:val="24"/>
          <w:szCs w:val="24"/>
          <w:bdr w:val="nil"/>
        </w:rPr>
        <w:t xml:space="preserve">generales </w:t>
      </w:r>
      <w:r w:rsidR="00345101" w:rsidRPr="00097339">
        <w:rPr>
          <w:rFonts w:asciiTheme="majorHAnsi" w:eastAsia="Calibri" w:hAnsiTheme="majorHAnsi" w:cs="Calibri"/>
          <w:kern w:val="28"/>
          <w:sz w:val="24"/>
          <w:szCs w:val="24"/>
          <w:bdr w:val="nil"/>
        </w:rPr>
        <w:t>relativos a su función, cada Fiscalía celebrará periódicamente juntas de todos sus componentes. A las Juntas de las Fiscalías especiales podrán</w:t>
      </w:r>
      <w:r w:rsidR="00345101" w:rsidRPr="00097339">
        <w:rPr>
          <w:rFonts w:asciiTheme="majorHAnsi" w:eastAsia="Calibri" w:hAnsiTheme="majorHAnsi" w:cs="Calibri"/>
          <w:kern w:val="28"/>
          <w:sz w:val="24"/>
          <w:szCs w:val="24"/>
          <w:u w:color="000000"/>
          <w:bdr w:val="nil"/>
        </w:rPr>
        <w:t xml:space="preserve"> ser convocados sus Fiscales Delegados.</w:t>
      </w:r>
    </w:p>
    <w:p w14:paraId="3A0E5605"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Los acuerdos de la mayoría tendrán carácter de informe, prevaleciendo después del libre debate el criterio del Fiscal Jefe. Sin embargo, si esta opinión fuese contraria a la manifestada por la mayoría de los asistentes, deberá someter ambas a su superior jerárquico. Hasta que se produzca el acuerdo del superior jerárquico, de requerirlo el tema debatido, el criterio del Fiscal Jefe gozará de ejecutividad en los extremos estrictamente necesarios.</w:t>
      </w:r>
    </w:p>
    <w:p w14:paraId="35BA7C56"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Dos. Con la finalidad prevista en el número anterior, los Fiscales adscritos a las distintas secciones que integran la Fiscalía del Tribunal Supremo celebrarán Juntas de Sección, que estarán presididas por el Fiscal de Sala respectivo. En los casos en que el criterio del Fiscal Jefe fuera contrario a la opinión mantenida por la mayoría de los integrantes de la Junta, resolverá el Fiscal General del Estado, oído el Consejo Fiscal o la Junta de Fiscales de Sala según el ámbito propio de sus respectivas funciones.</w:t>
      </w:r>
    </w:p>
    <w:p w14:paraId="4E40B9CC"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lastRenderedPageBreak/>
        <w:t>Aquellas secciones de la Fiscalía del Tribunal Supremo cuya jefatura estuviera integrada por más de un Fiscal de Sala podrán celebrar juntas que agrupen a los Fiscales distribuidos en las diferentes unidades organizativas que integren cada sección. Sin embargo, los asuntos de especial trascendencia o complejidad y aquellos que afecten a la unidad de criterio habrán de ser debatidos en Junta de Sección que será presidida por el Fiscal de Sala más antiguo. A los efectos previstos en el párrafo primero de este apartado, bastará que la discrepancia respecto del criterio de la mayoría sea provocada por el parecer de uno solo de los Fiscales de Sala que integran la sección.</w:t>
      </w:r>
    </w:p>
    <w:p w14:paraId="2AB58DAB"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Con el fin de dar cuenta de la actividad estadística de las distintas secciones y para el tratamiento de aquellas cuestiones que pudieran afectar a la organización de los diferentes servicios de carácter general, los Fiscales celebrarán Junta de Fiscales del Tribunal Supremo. Estas juntas serán presididas por el Fiscal General del Estado, que podrá ser sustituido por el Teniente Fiscal del Tribunal Supremo.</w:t>
      </w:r>
    </w:p>
    <w:p w14:paraId="2A0BFE03" w14:textId="1208A7A6"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Tres. Sin perjuicio de las Juntas de Fiscales previstas en el apartado Uno de este artículo, los Fiscales Jefes Provinciales podrán convocar las juntas de coordinación previstas en el artículo Veintidós.Diez, con el fin de tratar cuestiones relativas a la dirección y coordinación de los distintos servicios, sin que en ningún caso puedan sustituir en sus funciones a la Junta General.</w:t>
      </w:r>
    </w:p>
    <w:p w14:paraId="291C84B2"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Asimismo, para mantener la unidad de criterios o fijar posiciones respecto a temas relativos a su función, los Fiscales Superiores de las Comunidades Autónomas podrán convocar, como superiores jerárquicos, Junta de Fiscales que integre a quienes desempeñaren la jefatura de las Fiscalías Provinciales en los respectivos ámbitos territoriales.</w:t>
      </w:r>
    </w:p>
    <w:p w14:paraId="461B5EB4"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Cuatro. Las Juntas de Fiscales podrán ser ordinarias o extraordinarias. Las ordinarias se celebrarán al menos semestralmente. Su orden del día será fijado por el Fiscal Jefe, si bien deberán incluirse en el mismo aquellos otros asuntos o temas que propongan por escrito y antes del comienzo de la Junta, un quinto, al menos, de los Fiscales destinados en las Fiscalías. También podrá deliberarse, fuera del orden del día, sobre aquellos asuntos que proponga cualquiera de los asistentes a la Junta y el Fiscal Jefe acuerde someter a debate.</w:t>
      </w:r>
    </w:p>
    <w:p w14:paraId="230D0884" w14:textId="77777777" w:rsidR="00345101"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Las Juntas extraordinarias se convocarán para debatir cuestiones que por su urgencia o complejidad se estime oportuno no relegar a la Junta ordinaria. La convocatoria, que expresará el orden del día, deberá hacerla el Fiscal Jefe, bien por propia iniciativa, bien en virtud de moción suscrita por un tercio de los Fiscales destinados en la Fiscalía.</w:t>
      </w:r>
    </w:p>
    <w:p w14:paraId="571F3B5D" w14:textId="5F82BDDC" w:rsidR="00E60447" w:rsidRPr="00097339" w:rsidRDefault="00345101" w:rsidP="00345101">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rPr>
        <w:t>La asistencia a las Juntas es obligatoria para todos los Fiscales según su respectiva composición, salvo ausencia justificada apreciada por el Fiscal Jefe. Los Fiscales sustitutos asistirán a las Juntas con voz pero sin voto, cuando sean convocados por el Fiscal Jefe.</w:t>
      </w:r>
      <w:r w:rsidR="00790944" w:rsidRPr="00097339">
        <w:rPr>
          <w:rFonts w:asciiTheme="majorHAnsi" w:eastAsia="Calibri" w:hAnsiTheme="majorHAnsi" w:cs="Calibri"/>
          <w:kern w:val="28"/>
          <w:sz w:val="24"/>
          <w:szCs w:val="24"/>
          <w:u w:color="000000"/>
          <w:bdr w:val="nil"/>
          <w:lang w:val="es-ES_tradnl"/>
        </w:rPr>
        <w:t>»</w:t>
      </w:r>
      <w:r w:rsidR="00790944" w:rsidRPr="00097339">
        <w:rPr>
          <w:rFonts w:asciiTheme="majorHAnsi" w:eastAsia="Calibri" w:hAnsiTheme="majorHAnsi" w:cs="Calibri"/>
          <w:kern w:val="28"/>
          <w:sz w:val="24"/>
          <w:szCs w:val="24"/>
          <w:u w:color="000000"/>
          <w:bdr w:val="nil"/>
        </w:rPr>
        <w:t xml:space="preserve"> </w:t>
      </w:r>
    </w:p>
    <w:p w14:paraId="25157D0C" w14:textId="77777777" w:rsidR="00790944" w:rsidRPr="00097339" w:rsidRDefault="00790944" w:rsidP="005C440E">
      <w:pPr>
        <w:spacing w:line="23" w:lineRule="atLeast"/>
        <w:jc w:val="both"/>
        <w:rPr>
          <w:rFonts w:asciiTheme="majorHAnsi" w:eastAsia="Calibri" w:hAnsiTheme="majorHAnsi" w:cs="Calibri"/>
          <w:color w:val="FF0000"/>
          <w:kern w:val="28"/>
          <w:sz w:val="24"/>
          <w:szCs w:val="24"/>
          <w:u w:color="000000"/>
          <w:bdr w:val="nil"/>
          <w:lang w:val="es-ES_tradnl"/>
        </w:rPr>
      </w:pPr>
    </w:p>
    <w:p w14:paraId="0C70728B" w14:textId="027CC545" w:rsidR="00083590"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Once</w:t>
      </w:r>
      <w:r w:rsidR="00083590" w:rsidRPr="00097339">
        <w:rPr>
          <w:rFonts w:asciiTheme="majorHAnsi" w:eastAsia="Calibri" w:hAnsiTheme="majorHAnsi" w:cs="Calibri"/>
          <w:kern w:val="28"/>
          <w:sz w:val="24"/>
          <w:szCs w:val="24"/>
          <w:u w:color="000000"/>
          <w:bdr w:val="nil"/>
          <w:lang w:val="es-ES_tradnl"/>
        </w:rPr>
        <w:t>. Se modifica el artículo veinticinco, que queda redactado del siguiente modo:</w:t>
      </w:r>
    </w:p>
    <w:p w14:paraId="50E6E5AF" w14:textId="77777777" w:rsidR="00083590" w:rsidRPr="00097339" w:rsidRDefault="00083590"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1CD0F752" w14:textId="116111A5" w:rsidR="00576047" w:rsidRPr="00097339" w:rsidRDefault="00083590" w:rsidP="00533DAE">
      <w:pPr>
        <w:spacing w:line="23" w:lineRule="atLeast"/>
        <w:ind w:left="284"/>
        <w:jc w:val="both"/>
        <w:rPr>
          <w:rFonts w:asciiTheme="majorHAnsi" w:eastAsia="Calibri" w:hAnsiTheme="majorHAnsi" w:cs="Calibri"/>
          <w:iCs/>
          <w:kern w:val="28"/>
          <w:sz w:val="24"/>
          <w:szCs w:val="24"/>
          <w:bdr w:val="nil"/>
        </w:rPr>
      </w:pPr>
      <w:r w:rsidRPr="00097339">
        <w:rPr>
          <w:rFonts w:asciiTheme="majorHAnsi" w:eastAsia="Calibri" w:hAnsiTheme="majorHAnsi" w:cs="Calibri"/>
          <w:kern w:val="28"/>
          <w:sz w:val="24"/>
          <w:szCs w:val="24"/>
          <w:bdr w:val="nil"/>
          <w:lang w:val="es-ES_tradnl"/>
        </w:rPr>
        <w:lastRenderedPageBreak/>
        <w:t>«</w:t>
      </w:r>
      <w:r w:rsidR="007E7451" w:rsidRPr="00097339">
        <w:rPr>
          <w:rFonts w:asciiTheme="majorHAnsi" w:eastAsia="Calibri" w:hAnsiTheme="majorHAnsi" w:cs="Calibri"/>
          <w:iCs/>
          <w:kern w:val="28"/>
          <w:sz w:val="24"/>
          <w:szCs w:val="24"/>
          <w:bdr w:val="nil"/>
        </w:rPr>
        <w:t>El Fiscal General del Estado, así como los demás fiscales jefes en ámbito de su respectiva competencia, po</w:t>
      </w:r>
      <w:r w:rsidR="00533DAE" w:rsidRPr="00097339">
        <w:rPr>
          <w:rFonts w:asciiTheme="majorHAnsi" w:eastAsia="Calibri" w:hAnsiTheme="majorHAnsi" w:cs="Calibri"/>
          <w:iCs/>
          <w:kern w:val="28"/>
          <w:sz w:val="24"/>
          <w:szCs w:val="24"/>
          <w:bdr w:val="nil"/>
        </w:rPr>
        <w:t xml:space="preserve">drá impartir a sus subordinados </w:t>
      </w:r>
      <w:r w:rsidR="007E7451" w:rsidRPr="00097339">
        <w:rPr>
          <w:rFonts w:asciiTheme="majorHAnsi" w:eastAsia="Calibri" w:hAnsiTheme="majorHAnsi" w:cs="Calibri"/>
          <w:iCs/>
          <w:kern w:val="28"/>
          <w:sz w:val="24"/>
          <w:szCs w:val="24"/>
          <w:bdr w:val="nil"/>
        </w:rPr>
        <w:t>órdenes e instrucciones de carácter general convenientes al servicio y al ejercicio de las funciones</w:t>
      </w:r>
      <w:r w:rsidR="00533DAE" w:rsidRPr="00097339">
        <w:rPr>
          <w:rFonts w:asciiTheme="majorHAnsi" w:eastAsia="Calibri" w:hAnsiTheme="majorHAnsi" w:cs="Calibri"/>
          <w:iCs/>
          <w:kern w:val="28"/>
          <w:sz w:val="24"/>
          <w:szCs w:val="24"/>
          <w:bdr w:val="nil"/>
        </w:rPr>
        <w:t>.</w:t>
      </w:r>
    </w:p>
    <w:p w14:paraId="209E61D5" w14:textId="77777777" w:rsidR="00B1501F" w:rsidRDefault="00B62C68" w:rsidP="00B1501F">
      <w:pPr>
        <w:spacing w:line="23" w:lineRule="atLeast"/>
        <w:ind w:left="284"/>
        <w:jc w:val="both"/>
        <w:rPr>
          <w:rFonts w:asciiTheme="majorHAnsi" w:eastAsia="Calibri" w:hAnsiTheme="majorHAnsi" w:cs="Calibri"/>
          <w:iCs/>
          <w:kern w:val="28"/>
          <w:sz w:val="24"/>
          <w:szCs w:val="24"/>
          <w:bdr w:val="nil"/>
        </w:rPr>
      </w:pPr>
      <w:r w:rsidRPr="00097339">
        <w:rPr>
          <w:rFonts w:asciiTheme="majorHAnsi" w:eastAsia="Calibri" w:hAnsiTheme="majorHAnsi" w:cs="Calibri"/>
          <w:iCs/>
          <w:kern w:val="28"/>
          <w:sz w:val="24"/>
          <w:szCs w:val="24"/>
          <w:bdr w:val="nil"/>
        </w:rPr>
        <w:t>Excepcionalmente y siempre por escrito, l</w:t>
      </w:r>
      <w:r w:rsidR="007E7451" w:rsidRPr="00097339">
        <w:rPr>
          <w:rFonts w:asciiTheme="majorHAnsi" w:eastAsia="Calibri" w:hAnsiTheme="majorHAnsi" w:cs="Calibri"/>
          <w:iCs/>
          <w:kern w:val="28"/>
          <w:sz w:val="24"/>
          <w:szCs w:val="24"/>
          <w:bdr w:val="nil"/>
        </w:rPr>
        <w:t xml:space="preserve">os superiores </w:t>
      </w:r>
      <w:r w:rsidRPr="00097339">
        <w:rPr>
          <w:rFonts w:asciiTheme="majorHAnsi" w:eastAsia="Calibri" w:hAnsiTheme="majorHAnsi" w:cs="Calibri"/>
          <w:iCs/>
          <w:kern w:val="28"/>
          <w:sz w:val="24"/>
          <w:szCs w:val="24"/>
          <w:bdr w:val="nil"/>
        </w:rPr>
        <w:t>podrán impartir</w:t>
      </w:r>
      <w:r w:rsidR="007E7451" w:rsidRPr="00097339">
        <w:rPr>
          <w:rFonts w:asciiTheme="majorHAnsi" w:eastAsia="Calibri" w:hAnsiTheme="majorHAnsi" w:cs="Calibri"/>
          <w:iCs/>
          <w:kern w:val="28"/>
          <w:sz w:val="24"/>
          <w:szCs w:val="24"/>
          <w:bdr w:val="nil"/>
        </w:rPr>
        <w:t xml:space="preserve"> a sus subordinados instrucciones particulares relativas a asuntos </w:t>
      </w:r>
      <w:r w:rsidRPr="00097339">
        <w:rPr>
          <w:rFonts w:asciiTheme="majorHAnsi" w:eastAsia="Calibri" w:hAnsiTheme="majorHAnsi" w:cs="Calibri"/>
          <w:iCs/>
          <w:kern w:val="28"/>
          <w:sz w:val="24"/>
          <w:szCs w:val="24"/>
          <w:bdr w:val="nil"/>
        </w:rPr>
        <w:t>de especial trascendencia o complejidad, así como a aquéllos que afecten a la unidad de criterio.</w:t>
      </w:r>
    </w:p>
    <w:p w14:paraId="4364782A" w14:textId="77777777" w:rsidR="00B1501F" w:rsidRDefault="00B1501F" w:rsidP="00B1501F">
      <w:pPr>
        <w:spacing w:line="23" w:lineRule="atLeast"/>
        <w:ind w:left="284"/>
        <w:jc w:val="both"/>
        <w:rPr>
          <w:rFonts w:asciiTheme="majorHAnsi" w:eastAsia="Calibri" w:hAnsiTheme="majorHAnsi" w:cs="Calibri"/>
          <w:kern w:val="28"/>
          <w:sz w:val="24"/>
          <w:szCs w:val="24"/>
          <w:u w:color="000000"/>
          <w:bdr w:val="nil"/>
        </w:rPr>
      </w:pPr>
      <w:r w:rsidRPr="00B1501F">
        <w:rPr>
          <w:rFonts w:asciiTheme="majorHAnsi" w:eastAsia="Calibri" w:hAnsiTheme="majorHAnsi" w:cs="Calibri"/>
          <w:kern w:val="28"/>
          <w:sz w:val="24"/>
          <w:szCs w:val="24"/>
          <w:u w:color="000000"/>
          <w:bdr w:val="nil"/>
        </w:rPr>
        <w:t>Los miembros del Ministerio Fiscal pondrán en conocimiento del Fiscal General del Estado los hechos relativos a su misión que por su importancia o trascendencia deba conocer. </w:t>
      </w:r>
    </w:p>
    <w:p w14:paraId="45064457" w14:textId="0062B5C2" w:rsidR="00083590" w:rsidRPr="00B1501F" w:rsidRDefault="00B1501F" w:rsidP="00B1501F">
      <w:pPr>
        <w:spacing w:line="23" w:lineRule="atLeast"/>
        <w:ind w:left="284"/>
        <w:jc w:val="both"/>
        <w:rPr>
          <w:rFonts w:asciiTheme="majorHAnsi" w:eastAsia="Calibri" w:hAnsiTheme="majorHAnsi" w:cs="Calibri"/>
          <w:iCs/>
          <w:kern w:val="28"/>
          <w:sz w:val="24"/>
          <w:szCs w:val="24"/>
          <w:bdr w:val="nil"/>
        </w:rPr>
      </w:pPr>
      <w:r w:rsidRPr="00B1501F">
        <w:rPr>
          <w:rFonts w:asciiTheme="majorHAnsi" w:eastAsia="Calibri" w:hAnsiTheme="majorHAnsi" w:cs="Calibri"/>
          <w:kern w:val="28"/>
          <w:sz w:val="24"/>
          <w:szCs w:val="24"/>
          <w:u w:color="000000"/>
          <w:bdr w:val="nil"/>
        </w:rPr>
        <w:t>El Fiscal que reciba una orden o instrucción concerniente al servicio y al ejercicio de sus funciones, referida a asuntos específicos, deberá atenerse a las mismas en sus dictámenes pero podrá desenvolver libremente sus intervenciones orales en lo que crea con</w:t>
      </w:r>
      <w:r>
        <w:rPr>
          <w:rFonts w:asciiTheme="majorHAnsi" w:eastAsia="Calibri" w:hAnsiTheme="majorHAnsi" w:cs="Calibri"/>
          <w:kern w:val="28"/>
          <w:sz w:val="24"/>
          <w:szCs w:val="24"/>
          <w:u w:color="000000"/>
          <w:bdr w:val="nil"/>
        </w:rPr>
        <w:t>veniente al bien de la justicia</w:t>
      </w:r>
      <w:r w:rsidR="007E7451" w:rsidRPr="00097339">
        <w:rPr>
          <w:rFonts w:asciiTheme="majorHAnsi" w:eastAsia="Calibri" w:hAnsiTheme="majorHAnsi" w:cs="Calibri"/>
          <w:kern w:val="28"/>
          <w:sz w:val="24"/>
          <w:szCs w:val="24"/>
          <w:bdr w:val="nil"/>
        </w:rPr>
        <w:t>.</w:t>
      </w:r>
      <w:r w:rsidR="00083590" w:rsidRPr="00097339">
        <w:rPr>
          <w:rFonts w:asciiTheme="majorHAnsi" w:eastAsia="Calibri" w:hAnsiTheme="majorHAnsi" w:cs="Calibri"/>
          <w:kern w:val="28"/>
          <w:sz w:val="24"/>
          <w:szCs w:val="24"/>
          <w:bdr w:val="nil"/>
          <w:lang w:val="es-ES_tradnl"/>
        </w:rPr>
        <w:t>»</w:t>
      </w:r>
    </w:p>
    <w:p w14:paraId="46D0DB01" w14:textId="77777777" w:rsidR="00B1501F" w:rsidRPr="00097339" w:rsidRDefault="00B1501F" w:rsidP="005C440E">
      <w:pPr>
        <w:spacing w:line="23" w:lineRule="atLeast"/>
        <w:jc w:val="both"/>
        <w:rPr>
          <w:rFonts w:asciiTheme="majorHAnsi" w:eastAsia="Calibri" w:hAnsiTheme="majorHAnsi" w:cs="Calibri"/>
          <w:kern w:val="28"/>
          <w:sz w:val="24"/>
          <w:szCs w:val="24"/>
          <w:u w:color="000000"/>
          <w:bdr w:val="nil"/>
        </w:rPr>
      </w:pPr>
    </w:p>
    <w:p w14:paraId="1C788850" w14:textId="5DF5CD31" w:rsidR="00083590"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Doce</w:t>
      </w:r>
      <w:r w:rsidR="00083590" w:rsidRPr="00097339">
        <w:rPr>
          <w:rFonts w:asciiTheme="majorHAnsi" w:eastAsia="Calibri" w:hAnsiTheme="majorHAnsi" w:cs="Calibri"/>
          <w:kern w:val="28"/>
          <w:sz w:val="24"/>
          <w:szCs w:val="24"/>
          <w:u w:color="000000"/>
          <w:bdr w:val="nil"/>
          <w:lang w:val="es-ES_tradnl"/>
        </w:rPr>
        <w:t xml:space="preserve">. </w:t>
      </w:r>
      <w:r w:rsidR="007A4668" w:rsidRPr="00097339">
        <w:rPr>
          <w:rFonts w:asciiTheme="majorHAnsi" w:eastAsia="Calibri" w:hAnsiTheme="majorHAnsi" w:cs="Calibri"/>
          <w:kern w:val="28"/>
          <w:sz w:val="24"/>
          <w:szCs w:val="24"/>
          <w:u w:color="000000"/>
          <w:bdr w:val="nil"/>
          <w:lang w:val="es-ES_tradnl"/>
        </w:rPr>
        <w:t>Se modifica el artículo veintiséis, que queda redactado del siguiente modo:</w:t>
      </w:r>
    </w:p>
    <w:p w14:paraId="7AC7AF4B" w14:textId="77777777" w:rsidR="00582B75" w:rsidRPr="00097339" w:rsidRDefault="00582B75" w:rsidP="005C440E">
      <w:pPr>
        <w:spacing w:line="23" w:lineRule="atLeast"/>
        <w:jc w:val="both"/>
        <w:rPr>
          <w:rFonts w:asciiTheme="majorHAnsi" w:eastAsia="Calibri" w:hAnsiTheme="majorHAnsi" w:cs="Calibri"/>
          <w:kern w:val="28"/>
          <w:sz w:val="24"/>
          <w:szCs w:val="24"/>
          <w:u w:color="000000"/>
          <w:bdr w:val="nil"/>
          <w:lang w:val="es-ES_tradnl"/>
        </w:rPr>
      </w:pPr>
    </w:p>
    <w:p w14:paraId="724F54EB" w14:textId="7676C06C" w:rsidR="00582B75" w:rsidRPr="00097339" w:rsidRDefault="00582B75" w:rsidP="00582B75">
      <w:pPr>
        <w:spacing w:line="23" w:lineRule="atLeast"/>
        <w:ind w:left="284"/>
        <w:jc w:val="both"/>
        <w:rPr>
          <w:rFonts w:asciiTheme="majorHAnsi" w:eastAsia="Calibri" w:hAnsiTheme="majorHAnsi" w:cs="Calibri"/>
          <w:iCs/>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iCs/>
          <w:kern w:val="28"/>
          <w:sz w:val="24"/>
          <w:szCs w:val="24"/>
          <w:u w:color="000000"/>
          <w:bdr w:val="nil"/>
        </w:rPr>
        <w:t>El Fiscal General del Estado podrá llamar a su presencia a cualquier miembro del Ministerio Fiscal para recibir directamente sus informes. El Fiscal General del Estado podrá designar a cualquiera de los miembros del Ministerio Fiscal para que actúe en un asunto determinado, ante cualquiera de los órganos jurisdiccionales en que el Ministerio Fiscal está legitimado para intervenir, oído el Consejo Fiscal</w:t>
      </w:r>
      <w:r w:rsidRPr="00097339">
        <w:rPr>
          <w:rFonts w:asciiTheme="majorHAnsi" w:eastAsia="Calibri" w:hAnsiTheme="majorHAnsi" w:cs="Calibri"/>
          <w:kern w:val="28"/>
          <w:sz w:val="24"/>
          <w:szCs w:val="24"/>
          <w:u w:color="000000"/>
          <w:bdr w:val="nil"/>
        </w:rPr>
        <w:t>.</w:t>
      </w:r>
      <w:r w:rsidRPr="00097339">
        <w:rPr>
          <w:rFonts w:asciiTheme="majorHAnsi" w:eastAsia="Calibri" w:hAnsiTheme="majorHAnsi" w:cs="Calibri"/>
          <w:kern w:val="28"/>
          <w:sz w:val="24"/>
          <w:szCs w:val="24"/>
          <w:u w:color="000000"/>
          <w:bdr w:val="nil"/>
          <w:lang w:val="es-ES_tradnl"/>
        </w:rPr>
        <w:t>»</w:t>
      </w:r>
    </w:p>
    <w:p w14:paraId="135FA713" w14:textId="77777777" w:rsidR="00083590" w:rsidRPr="00097339" w:rsidRDefault="00083590" w:rsidP="005C440E">
      <w:pPr>
        <w:spacing w:line="23" w:lineRule="atLeast"/>
        <w:jc w:val="both"/>
        <w:rPr>
          <w:rFonts w:asciiTheme="majorHAnsi" w:eastAsia="Calibri" w:hAnsiTheme="majorHAnsi" w:cs="Calibri"/>
          <w:kern w:val="28"/>
          <w:sz w:val="24"/>
          <w:szCs w:val="24"/>
          <w:u w:color="000000"/>
          <w:bdr w:val="nil"/>
        </w:rPr>
      </w:pPr>
    </w:p>
    <w:p w14:paraId="2B97F7DF" w14:textId="3A5ACF3B" w:rsidR="00083590"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Trece</w:t>
      </w:r>
      <w:r w:rsidR="00083590" w:rsidRPr="00097339">
        <w:rPr>
          <w:rFonts w:asciiTheme="majorHAnsi" w:eastAsia="Calibri" w:hAnsiTheme="majorHAnsi" w:cs="Calibri"/>
          <w:kern w:val="28"/>
          <w:sz w:val="24"/>
          <w:szCs w:val="24"/>
          <w:u w:color="000000"/>
          <w:bdr w:val="nil"/>
          <w:lang w:val="es-ES_tradnl"/>
        </w:rPr>
        <w:t>. Se modifica el artículo veintisiete, que queda redactado del siguiente modo:</w:t>
      </w:r>
    </w:p>
    <w:p w14:paraId="000CE063" w14:textId="66B601E1" w:rsidR="00083590" w:rsidRPr="00097339" w:rsidRDefault="00083590" w:rsidP="005C440E">
      <w:pPr>
        <w:tabs>
          <w:tab w:val="left" w:pos="3118"/>
          <w:tab w:val="center" w:pos="4395"/>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r w:rsidR="00462D1B" w:rsidRPr="00097339">
        <w:rPr>
          <w:rFonts w:asciiTheme="majorHAnsi" w:eastAsia="Calibri" w:hAnsiTheme="majorHAnsi" w:cs="Calibri"/>
          <w:kern w:val="28"/>
          <w:sz w:val="24"/>
          <w:szCs w:val="24"/>
          <w:u w:color="000000"/>
          <w:bdr w:val="nil"/>
          <w:lang w:val="es-ES_tradnl"/>
        </w:rPr>
        <w:tab/>
      </w:r>
    </w:p>
    <w:p w14:paraId="7B3DD7A0" w14:textId="541AB2E6" w:rsidR="00B140CB" w:rsidRPr="00097339" w:rsidRDefault="00083590" w:rsidP="003A036F">
      <w:pPr>
        <w:tabs>
          <w:tab w:val="left" w:pos="3118"/>
        </w:tabs>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u w:color="000000"/>
          <w:bdr w:val="nil"/>
          <w:lang w:val="es-ES_tradnl"/>
        </w:rPr>
        <w:t>«</w:t>
      </w:r>
      <w:r w:rsidR="00E84829" w:rsidRPr="00097339">
        <w:rPr>
          <w:rFonts w:asciiTheme="majorHAnsi" w:eastAsia="Calibri" w:hAnsiTheme="majorHAnsi" w:cs="Calibri"/>
          <w:iCs/>
          <w:kern w:val="28"/>
          <w:sz w:val="24"/>
          <w:szCs w:val="24"/>
          <w:u w:color="000000"/>
          <w:bdr w:val="nil"/>
        </w:rPr>
        <w:t>El</w:t>
      </w:r>
      <w:r w:rsidR="003A036F" w:rsidRPr="00097339">
        <w:rPr>
          <w:rFonts w:asciiTheme="majorHAnsi" w:eastAsia="Calibri" w:hAnsiTheme="majorHAnsi" w:cs="Calibri"/>
          <w:iCs/>
          <w:kern w:val="28"/>
          <w:sz w:val="24"/>
          <w:szCs w:val="24"/>
          <w:u w:color="000000"/>
          <w:bdr w:val="nil"/>
        </w:rPr>
        <w:t xml:space="preserve"> Fiscal que recibiere una orden </w:t>
      </w:r>
      <w:r w:rsidR="00E84829" w:rsidRPr="00097339">
        <w:rPr>
          <w:rFonts w:asciiTheme="majorHAnsi" w:eastAsia="Calibri" w:hAnsiTheme="majorHAnsi" w:cs="Calibri"/>
          <w:iCs/>
          <w:kern w:val="28"/>
          <w:sz w:val="24"/>
          <w:szCs w:val="24"/>
          <w:bdr w:val="nil"/>
        </w:rPr>
        <w:t xml:space="preserve">que considere contraria a las leyes o que, por cualquier otro motivo estime improcedente, se lo hará saber así, mediante informe razonado, a su </w:t>
      </w:r>
      <w:r w:rsidR="0016205D" w:rsidRPr="00097339">
        <w:rPr>
          <w:rFonts w:asciiTheme="majorHAnsi" w:eastAsia="Calibri" w:hAnsiTheme="majorHAnsi" w:cs="Calibri"/>
          <w:iCs/>
          <w:kern w:val="28"/>
          <w:sz w:val="24"/>
          <w:szCs w:val="24"/>
          <w:bdr w:val="nil"/>
        </w:rPr>
        <w:t xml:space="preserve">correspondiente </w:t>
      </w:r>
      <w:r w:rsidR="00E84829" w:rsidRPr="00097339">
        <w:rPr>
          <w:rFonts w:asciiTheme="majorHAnsi" w:eastAsia="Calibri" w:hAnsiTheme="majorHAnsi" w:cs="Calibri"/>
          <w:iCs/>
          <w:kern w:val="28"/>
          <w:sz w:val="24"/>
          <w:szCs w:val="24"/>
          <w:bdr w:val="nil"/>
        </w:rPr>
        <w:t>Junta de Fiscalía la cual, mediante un breve trámite de audiencia, resolverá con carácter vinculante sobre la discrepancia</w:t>
      </w:r>
      <w:r w:rsidR="00E84829" w:rsidRPr="00097339">
        <w:rPr>
          <w:rFonts w:asciiTheme="majorHAnsi" w:eastAsia="Calibri" w:hAnsiTheme="majorHAnsi" w:cs="Calibri"/>
          <w:kern w:val="28"/>
          <w:sz w:val="24"/>
          <w:szCs w:val="24"/>
          <w:bdr w:val="nil"/>
        </w:rPr>
        <w:t>.</w:t>
      </w:r>
    </w:p>
    <w:p w14:paraId="0908D630" w14:textId="5A6DFCC2" w:rsidR="00083590" w:rsidRPr="00097339" w:rsidRDefault="007A4668" w:rsidP="00B140CB">
      <w:pPr>
        <w:tabs>
          <w:tab w:val="left" w:pos="3118"/>
        </w:tabs>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bdr w:val="nil"/>
          <w:lang w:val="es-ES_tradnl"/>
        </w:rPr>
        <w:t>No obstante</w:t>
      </w:r>
      <w:r w:rsidR="00B140CB" w:rsidRPr="00097339">
        <w:rPr>
          <w:rFonts w:asciiTheme="majorHAnsi" w:eastAsia="Calibri" w:hAnsiTheme="majorHAnsi" w:cs="Calibri"/>
          <w:kern w:val="28"/>
          <w:sz w:val="24"/>
          <w:szCs w:val="24"/>
          <w:bdr w:val="nil"/>
          <w:lang w:val="es-ES_tradnl"/>
        </w:rPr>
        <w:t>, cuando dicha orden procediese del Fiscal General del Estado, se remitirá ésta</w:t>
      </w:r>
      <w:r w:rsidR="00AE4842" w:rsidRPr="00097339">
        <w:rPr>
          <w:rFonts w:asciiTheme="majorHAnsi" w:eastAsia="Calibri" w:hAnsiTheme="majorHAnsi" w:cs="Calibri"/>
          <w:kern w:val="28"/>
          <w:sz w:val="24"/>
          <w:szCs w:val="24"/>
          <w:bdr w:val="nil"/>
          <w:lang w:val="es-ES_tradnl"/>
        </w:rPr>
        <w:t xml:space="preserve"> por escrito y, para el caso de que el Fiscal se lo hiciese</w:t>
      </w:r>
      <w:r w:rsidR="00AE4842" w:rsidRPr="00097339">
        <w:rPr>
          <w:rFonts w:asciiTheme="majorHAnsi" w:eastAsia="Calibri" w:hAnsiTheme="majorHAnsi" w:cs="Calibri"/>
          <w:iCs/>
          <w:kern w:val="28"/>
          <w:sz w:val="24"/>
          <w:szCs w:val="24"/>
          <w:bdr w:val="nil"/>
        </w:rPr>
        <w:t xml:space="preserve"> saber mediante informe razonado y </w:t>
      </w:r>
      <w:r w:rsidR="00AE4842" w:rsidRPr="00097339">
        <w:rPr>
          <w:rFonts w:asciiTheme="majorHAnsi" w:eastAsia="Calibri" w:hAnsiTheme="majorHAnsi" w:cs="Calibri"/>
          <w:kern w:val="28"/>
          <w:sz w:val="24"/>
          <w:szCs w:val="24"/>
          <w:bdr w:val="nil"/>
          <w:lang w:val="es-ES_tradnl"/>
        </w:rPr>
        <w:t>la discrepancia persistiese,</w:t>
      </w:r>
      <w:r w:rsidR="00B140CB" w:rsidRPr="00097339">
        <w:rPr>
          <w:rFonts w:asciiTheme="majorHAnsi" w:eastAsia="Calibri" w:hAnsiTheme="majorHAnsi" w:cs="Calibri"/>
          <w:kern w:val="28"/>
          <w:sz w:val="24"/>
          <w:szCs w:val="24"/>
          <w:bdr w:val="nil"/>
          <w:lang w:val="es-ES_tradnl"/>
        </w:rPr>
        <w:t xml:space="preserve"> </w:t>
      </w:r>
      <w:r w:rsidR="00AE4842" w:rsidRPr="00097339">
        <w:rPr>
          <w:rFonts w:asciiTheme="majorHAnsi" w:eastAsia="Calibri" w:hAnsiTheme="majorHAnsi" w:cs="Calibri"/>
          <w:iCs/>
          <w:kern w:val="28"/>
          <w:sz w:val="24"/>
          <w:szCs w:val="24"/>
          <w:bdr w:val="nil"/>
        </w:rPr>
        <w:t>el C</w:t>
      </w:r>
      <w:r w:rsidR="00B140CB" w:rsidRPr="00097339">
        <w:rPr>
          <w:rFonts w:asciiTheme="majorHAnsi" w:eastAsia="Calibri" w:hAnsiTheme="majorHAnsi" w:cs="Calibri"/>
          <w:iCs/>
          <w:kern w:val="28"/>
          <w:sz w:val="24"/>
          <w:szCs w:val="24"/>
          <w:bdr w:val="nil"/>
        </w:rPr>
        <w:t>onsejo Fiscal</w:t>
      </w:r>
      <w:r w:rsidR="00AE4842" w:rsidRPr="00097339">
        <w:rPr>
          <w:rFonts w:asciiTheme="majorHAnsi" w:eastAsia="Calibri" w:hAnsiTheme="majorHAnsi" w:cs="Calibri"/>
          <w:iCs/>
          <w:kern w:val="28"/>
          <w:sz w:val="24"/>
          <w:szCs w:val="24"/>
          <w:bdr w:val="nil"/>
        </w:rPr>
        <w:t xml:space="preserve"> </w:t>
      </w:r>
      <w:r w:rsidR="00B140CB" w:rsidRPr="00097339">
        <w:rPr>
          <w:rFonts w:asciiTheme="majorHAnsi" w:eastAsia="Calibri" w:hAnsiTheme="majorHAnsi" w:cs="Calibri"/>
          <w:iCs/>
          <w:kern w:val="28"/>
          <w:sz w:val="24"/>
          <w:szCs w:val="24"/>
          <w:bdr w:val="nil"/>
        </w:rPr>
        <w:t xml:space="preserve">resolverá con carácter vinculante sobre </w:t>
      </w:r>
      <w:r w:rsidR="00FE44EA" w:rsidRPr="00097339">
        <w:rPr>
          <w:rFonts w:asciiTheme="majorHAnsi" w:eastAsia="Calibri" w:hAnsiTheme="majorHAnsi" w:cs="Calibri"/>
          <w:iCs/>
          <w:kern w:val="28"/>
          <w:sz w:val="24"/>
          <w:szCs w:val="24"/>
          <w:bdr w:val="nil"/>
        </w:rPr>
        <w:t>dicha</w:t>
      </w:r>
      <w:r w:rsidR="00B140CB" w:rsidRPr="00097339">
        <w:rPr>
          <w:rFonts w:asciiTheme="majorHAnsi" w:eastAsia="Calibri" w:hAnsiTheme="majorHAnsi" w:cs="Calibri"/>
          <w:iCs/>
          <w:kern w:val="28"/>
          <w:sz w:val="24"/>
          <w:szCs w:val="24"/>
          <w:bdr w:val="nil"/>
        </w:rPr>
        <w:t xml:space="preserve"> discrepancia</w:t>
      </w:r>
      <w:r w:rsidR="00AE4842" w:rsidRPr="00097339">
        <w:rPr>
          <w:rFonts w:asciiTheme="majorHAnsi" w:eastAsia="Calibri" w:hAnsiTheme="majorHAnsi" w:cs="Calibri"/>
          <w:iCs/>
          <w:kern w:val="28"/>
          <w:sz w:val="24"/>
          <w:szCs w:val="24"/>
          <w:bdr w:val="nil"/>
        </w:rPr>
        <w:t>, mediante un breve trámite de audiencia.</w:t>
      </w:r>
      <w:r w:rsidR="00083590" w:rsidRPr="00097339">
        <w:rPr>
          <w:rFonts w:asciiTheme="majorHAnsi" w:eastAsia="Calibri" w:hAnsiTheme="majorHAnsi" w:cs="Calibri"/>
          <w:kern w:val="28"/>
          <w:sz w:val="24"/>
          <w:szCs w:val="24"/>
          <w:bdr w:val="nil"/>
          <w:lang w:val="es-ES_tradnl"/>
        </w:rPr>
        <w:t>»</w:t>
      </w:r>
    </w:p>
    <w:p w14:paraId="33F965E5" w14:textId="77777777" w:rsidR="009B3474" w:rsidRPr="00097339" w:rsidRDefault="009B3474" w:rsidP="009B3474">
      <w:pPr>
        <w:tabs>
          <w:tab w:val="left" w:pos="3118"/>
        </w:tabs>
        <w:spacing w:line="23" w:lineRule="atLeast"/>
        <w:ind w:left="284"/>
        <w:jc w:val="both"/>
        <w:rPr>
          <w:rFonts w:asciiTheme="majorHAnsi" w:eastAsia="Calibri" w:hAnsiTheme="majorHAnsi" w:cs="Calibri"/>
          <w:kern w:val="28"/>
          <w:sz w:val="24"/>
          <w:szCs w:val="24"/>
          <w:u w:color="000000"/>
          <w:bdr w:val="nil"/>
        </w:rPr>
      </w:pPr>
    </w:p>
    <w:p w14:paraId="330DA6F6" w14:textId="30A398CD" w:rsidR="00083590"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Catorce</w:t>
      </w:r>
      <w:r w:rsidR="00083590" w:rsidRPr="00097339">
        <w:rPr>
          <w:rFonts w:asciiTheme="majorHAnsi" w:eastAsia="Calibri" w:hAnsiTheme="majorHAnsi" w:cs="Calibri"/>
          <w:kern w:val="28"/>
          <w:sz w:val="24"/>
          <w:szCs w:val="24"/>
          <w:u w:color="000000"/>
          <w:bdr w:val="nil"/>
          <w:lang w:val="es-ES_tradnl"/>
        </w:rPr>
        <w:t>. Se modifica el artículo veintiocho, que queda redactado del siguiente modo:</w:t>
      </w:r>
    </w:p>
    <w:p w14:paraId="2DCB035A" w14:textId="77777777" w:rsidR="00083590" w:rsidRPr="00097339" w:rsidRDefault="00083590"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ab/>
      </w:r>
    </w:p>
    <w:p w14:paraId="23191389" w14:textId="47D59713" w:rsidR="00397DC5" w:rsidRPr="00097339" w:rsidRDefault="00083590" w:rsidP="003A036F">
      <w:pPr>
        <w:spacing w:line="23" w:lineRule="atLeast"/>
        <w:ind w:left="284"/>
        <w:jc w:val="both"/>
        <w:rPr>
          <w:rFonts w:asciiTheme="majorHAnsi" w:eastAsia="Calibri" w:hAnsiTheme="majorHAnsi" w:cs="Calibri"/>
          <w:strike/>
          <w:kern w:val="28"/>
          <w:sz w:val="24"/>
          <w:szCs w:val="24"/>
          <w:bdr w:val="nil"/>
        </w:rPr>
      </w:pPr>
      <w:r w:rsidRPr="00097339">
        <w:rPr>
          <w:rFonts w:asciiTheme="majorHAnsi" w:eastAsia="Calibri" w:hAnsiTheme="majorHAnsi" w:cs="Calibri"/>
          <w:kern w:val="28"/>
          <w:sz w:val="24"/>
          <w:szCs w:val="24"/>
          <w:u w:color="000000"/>
          <w:bdr w:val="nil"/>
          <w:lang w:val="es-ES_tradnl"/>
        </w:rPr>
        <w:t>«</w:t>
      </w:r>
      <w:r w:rsidR="00E84829" w:rsidRPr="00097339">
        <w:rPr>
          <w:rFonts w:asciiTheme="majorHAnsi" w:eastAsia="Calibri" w:hAnsiTheme="majorHAnsi" w:cs="Calibri"/>
          <w:iCs/>
          <w:kern w:val="28"/>
          <w:sz w:val="24"/>
          <w:szCs w:val="24"/>
          <w:u w:color="000000"/>
          <w:bdr w:val="nil"/>
        </w:rPr>
        <w:t>Los miembros del Ministerio fiscal se abstendr</w:t>
      </w:r>
      <w:r w:rsidR="003A036F" w:rsidRPr="00097339">
        <w:rPr>
          <w:rFonts w:asciiTheme="majorHAnsi" w:eastAsia="Calibri" w:hAnsiTheme="majorHAnsi" w:cs="Calibri"/>
          <w:iCs/>
          <w:kern w:val="28"/>
          <w:sz w:val="24"/>
          <w:szCs w:val="24"/>
          <w:u w:color="000000"/>
          <w:bdr w:val="nil"/>
        </w:rPr>
        <w:t xml:space="preserve">án de intervenir en los pleitos </w:t>
      </w:r>
      <w:r w:rsidR="00E84829" w:rsidRPr="00097339">
        <w:rPr>
          <w:rFonts w:asciiTheme="majorHAnsi" w:eastAsia="Calibri" w:hAnsiTheme="majorHAnsi" w:cs="Calibri"/>
          <w:iCs/>
          <w:kern w:val="28"/>
          <w:sz w:val="24"/>
          <w:szCs w:val="24"/>
          <w:u w:color="000000"/>
          <w:bdr w:val="nil"/>
        </w:rPr>
        <w:t xml:space="preserve">cuando les afecten algunas de las causas de abstención establecidas para los Jueces y </w:t>
      </w:r>
      <w:r w:rsidR="00E84829" w:rsidRPr="00097339">
        <w:rPr>
          <w:rFonts w:asciiTheme="majorHAnsi" w:eastAsia="Calibri" w:hAnsiTheme="majorHAnsi" w:cs="Calibri"/>
          <w:iCs/>
          <w:kern w:val="28"/>
          <w:sz w:val="24"/>
          <w:szCs w:val="24"/>
          <w:bdr w:val="nil"/>
        </w:rPr>
        <w:t>Magistrados en la Ley Orgánica del Poder Judicial, en cuanto les sean de aplicación</w:t>
      </w:r>
      <w:r w:rsidR="00E84829" w:rsidRPr="00097339">
        <w:rPr>
          <w:rFonts w:asciiTheme="majorHAnsi" w:eastAsia="Calibri" w:hAnsiTheme="majorHAnsi" w:cs="Calibri"/>
          <w:kern w:val="28"/>
          <w:sz w:val="24"/>
          <w:szCs w:val="24"/>
          <w:bdr w:val="nil"/>
        </w:rPr>
        <w:t>.</w:t>
      </w:r>
      <w:r w:rsidR="00397DC5" w:rsidRPr="00097339">
        <w:rPr>
          <w:rFonts w:asciiTheme="majorHAnsi" w:eastAsia="Calibri" w:hAnsiTheme="majorHAnsi" w:cs="Calibri"/>
          <w:kern w:val="28"/>
          <w:sz w:val="24"/>
          <w:szCs w:val="24"/>
          <w:bdr w:val="nil"/>
        </w:rPr>
        <w:t xml:space="preserve"> </w:t>
      </w:r>
    </w:p>
    <w:p w14:paraId="604C6F1B" w14:textId="7CE52274" w:rsidR="00083590" w:rsidRPr="00097339" w:rsidRDefault="00E84829"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iCs/>
          <w:kern w:val="28"/>
          <w:sz w:val="24"/>
          <w:szCs w:val="24"/>
          <w:bdr w:val="nil"/>
        </w:rPr>
        <w:t>La recusación de los miembros del Ministerio Fiscal se llevará a cabo por las causas legalmente previstas y por los trámites previstos para la recusación de los jueces y magistrados</w:t>
      </w:r>
      <w:r w:rsidR="00083590" w:rsidRPr="00097339">
        <w:rPr>
          <w:rFonts w:asciiTheme="majorHAnsi" w:eastAsia="Calibri" w:hAnsiTheme="majorHAnsi" w:cs="Calibri"/>
          <w:kern w:val="28"/>
          <w:sz w:val="24"/>
          <w:szCs w:val="24"/>
          <w:u w:color="000000"/>
          <w:bdr w:val="nil"/>
        </w:rPr>
        <w:t>.</w:t>
      </w:r>
      <w:r w:rsidR="00083590" w:rsidRPr="00097339">
        <w:rPr>
          <w:rFonts w:asciiTheme="majorHAnsi" w:eastAsia="Calibri" w:hAnsiTheme="majorHAnsi" w:cs="Calibri"/>
          <w:kern w:val="28"/>
          <w:sz w:val="24"/>
          <w:szCs w:val="24"/>
          <w:u w:color="000000"/>
          <w:bdr w:val="nil"/>
          <w:lang w:val="es-ES_tradnl"/>
        </w:rPr>
        <w:t>»</w:t>
      </w:r>
    </w:p>
    <w:p w14:paraId="2F73E6F8" w14:textId="77777777" w:rsidR="00083590" w:rsidRPr="00097339" w:rsidRDefault="00083590" w:rsidP="005C440E">
      <w:pPr>
        <w:spacing w:line="23" w:lineRule="atLeast"/>
        <w:jc w:val="both"/>
        <w:rPr>
          <w:rFonts w:asciiTheme="majorHAnsi" w:eastAsia="Calibri" w:hAnsiTheme="majorHAnsi" w:cs="Calibri"/>
          <w:kern w:val="28"/>
          <w:sz w:val="24"/>
          <w:szCs w:val="24"/>
          <w:u w:color="000000"/>
          <w:bdr w:val="nil"/>
        </w:rPr>
      </w:pPr>
    </w:p>
    <w:p w14:paraId="4A46D68F" w14:textId="7AB0E593" w:rsidR="00447893"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Quince</w:t>
      </w:r>
      <w:r w:rsidR="00447893" w:rsidRPr="00097339">
        <w:rPr>
          <w:rFonts w:asciiTheme="majorHAnsi" w:eastAsia="Calibri" w:hAnsiTheme="majorHAnsi" w:cs="Calibri"/>
          <w:kern w:val="28"/>
          <w:sz w:val="24"/>
          <w:szCs w:val="24"/>
          <w:u w:color="000000"/>
          <w:bdr w:val="nil"/>
          <w:lang w:val="es-ES_tradnl"/>
        </w:rPr>
        <w:t>. Se modifica el artículo veintinueve, que queda redactado del siguiente modo:</w:t>
      </w:r>
    </w:p>
    <w:p w14:paraId="6E39163E" w14:textId="77777777" w:rsidR="00FD2DAD" w:rsidRPr="00097339" w:rsidRDefault="00FD2DAD" w:rsidP="005C440E">
      <w:pPr>
        <w:tabs>
          <w:tab w:val="left" w:pos="3118"/>
        </w:tabs>
        <w:spacing w:line="23" w:lineRule="atLeast"/>
        <w:ind w:left="284"/>
        <w:jc w:val="both"/>
        <w:rPr>
          <w:rFonts w:asciiTheme="majorHAnsi" w:eastAsia="Calibri" w:hAnsiTheme="majorHAnsi" w:cs="Calibri"/>
          <w:kern w:val="28"/>
          <w:sz w:val="24"/>
          <w:szCs w:val="24"/>
          <w:u w:color="000000"/>
          <w:bdr w:val="nil"/>
          <w:lang w:val="es-ES_tradnl"/>
        </w:rPr>
      </w:pPr>
    </w:p>
    <w:p w14:paraId="55E45B1F" w14:textId="6CC50606" w:rsidR="00447893" w:rsidRPr="00097339" w:rsidRDefault="0044789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u w:color="000000"/>
          <w:bdr w:val="nil"/>
          <w:lang w:val="es-ES_tradnl"/>
        </w:rPr>
        <w:lastRenderedPageBreak/>
        <w:t>«</w:t>
      </w:r>
      <w:r w:rsidRPr="00097339">
        <w:rPr>
          <w:rFonts w:asciiTheme="majorHAnsi" w:eastAsia="Calibri" w:hAnsiTheme="majorHAnsi" w:cs="Calibri"/>
          <w:kern w:val="28"/>
          <w:sz w:val="24"/>
          <w:szCs w:val="24"/>
          <w:bdr w:val="nil"/>
        </w:rPr>
        <w:t xml:space="preserve">Uno. El Fiscal General del </w:t>
      </w:r>
      <w:r w:rsidR="00844558" w:rsidRPr="00097339">
        <w:rPr>
          <w:rFonts w:asciiTheme="majorHAnsi" w:eastAsia="Calibri" w:hAnsiTheme="majorHAnsi" w:cs="Calibri"/>
          <w:kern w:val="28"/>
          <w:sz w:val="24"/>
          <w:szCs w:val="24"/>
          <w:bdr w:val="nil"/>
        </w:rPr>
        <w:t>Estado será nombrado por el Rey</w:t>
      </w:r>
      <w:r w:rsidRPr="00097339">
        <w:rPr>
          <w:rFonts w:asciiTheme="majorHAnsi" w:eastAsia="Calibri" w:hAnsiTheme="majorHAnsi" w:cs="Calibri"/>
          <w:kern w:val="28"/>
          <w:sz w:val="24"/>
          <w:szCs w:val="24"/>
          <w:bdr w:val="nil"/>
        </w:rPr>
        <w:t xml:space="preserve"> a propuesta del Gobierno, oído previamente el </w:t>
      </w:r>
      <w:r w:rsidR="001646CA" w:rsidRPr="00097339">
        <w:rPr>
          <w:rFonts w:asciiTheme="majorHAnsi" w:eastAsia="Calibri" w:hAnsiTheme="majorHAnsi" w:cs="Calibri"/>
          <w:kern w:val="28"/>
          <w:sz w:val="24"/>
          <w:szCs w:val="24"/>
          <w:bdr w:val="nil"/>
        </w:rPr>
        <w:t xml:space="preserve">Consejo Fiscal y el </w:t>
      </w:r>
      <w:r w:rsidRPr="00097339">
        <w:rPr>
          <w:rFonts w:asciiTheme="majorHAnsi" w:eastAsia="Calibri" w:hAnsiTheme="majorHAnsi" w:cs="Calibri"/>
          <w:kern w:val="28"/>
          <w:sz w:val="24"/>
          <w:szCs w:val="24"/>
          <w:bdr w:val="nil"/>
        </w:rPr>
        <w:t>Consejo General del Poder Judicial</w:t>
      </w:r>
      <w:r w:rsidR="00345101" w:rsidRPr="00097339">
        <w:rPr>
          <w:rFonts w:asciiTheme="majorHAnsi" w:eastAsia="Calibri" w:hAnsiTheme="majorHAnsi" w:cs="Calibri"/>
          <w:kern w:val="28"/>
          <w:sz w:val="24"/>
          <w:szCs w:val="24"/>
          <w:bdr w:val="nil"/>
        </w:rPr>
        <w:t xml:space="preserve"> y previo el trámite parlamentario previsto en el </w:t>
      </w:r>
      <w:r w:rsidR="008E35E4" w:rsidRPr="00097339">
        <w:rPr>
          <w:rFonts w:asciiTheme="majorHAnsi" w:eastAsia="Calibri" w:hAnsiTheme="majorHAnsi" w:cs="Calibri"/>
          <w:kern w:val="28"/>
          <w:sz w:val="24"/>
          <w:szCs w:val="24"/>
          <w:bdr w:val="nil"/>
        </w:rPr>
        <w:t>número</w:t>
      </w:r>
      <w:r w:rsidR="00345101" w:rsidRPr="00097339">
        <w:rPr>
          <w:rFonts w:asciiTheme="majorHAnsi" w:eastAsia="Calibri" w:hAnsiTheme="majorHAnsi" w:cs="Calibri"/>
          <w:kern w:val="28"/>
          <w:sz w:val="24"/>
          <w:szCs w:val="24"/>
          <w:bdr w:val="nil"/>
        </w:rPr>
        <w:t xml:space="preserve"> siguiente</w:t>
      </w:r>
      <w:r w:rsidR="008E35E4" w:rsidRPr="00097339">
        <w:rPr>
          <w:rFonts w:asciiTheme="majorHAnsi" w:eastAsia="Calibri" w:hAnsiTheme="majorHAnsi" w:cs="Calibri"/>
          <w:kern w:val="28"/>
          <w:sz w:val="24"/>
          <w:szCs w:val="24"/>
          <w:bdr w:val="nil"/>
        </w:rPr>
        <w:t xml:space="preserve"> de este artículo</w:t>
      </w:r>
      <w:r w:rsidRPr="00097339">
        <w:rPr>
          <w:rFonts w:asciiTheme="majorHAnsi" w:eastAsia="Calibri" w:hAnsiTheme="majorHAnsi" w:cs="Calibri"/>
          <w:kern w:val="28"/>
          <w:sz w:val="24"/>
          <w:szCs w:val="24"/>
          <w:bdr w:val="nil"/>
        </w:rPr>
        <w:t>, eligiéndolo entre juristas españoles de reconocido prestigio con más de veinticinco años de ejercicio efectivo de su profesión</w:t>
      </w:r>
      <w:r w:rsidR="00FD2DAD" w:rsidRPr="00097339">
        <w:rPr>
          <w:rFonts w:asciiTheme="majorHAnsi" w:eastAsia="Calibri" w:hAnsiTheme="majorHAnsi" w:cs="Calibri"/>
          <w:kern w:val="28"/>
          <w:sz w:val="24"/>
          <w:szCs w:val="24"/>
          <w:bdr w:val="nil"/>
        </w:rPr>
        <w:t xml:space="preserve"> que no hayan des</w:t>
      </w:r>
      <w:r w:rsidR="00310359" w:rsidRPr="00097339">
        <w:rPr>
          <w:rFonts w:asciiTheme="majorHAnsi" w:eastAsia="Calibri" w:hAnsiTheme="majorHAnsi" w:cs="Calibri"/>
          <w:kern w:val="28"/>
          <w:sz w:val="24"/>
          <w:szCs w:val="24"/>
          <w:bdr w:val="nil"/>
        </w:rPr>
        <w:t>empeñado ningún cargo público o electivo</w:t>
      </w:r>
      <w:r w:rsidR="00FD2DAD" w:rsidRPr="00097339">
        <w:rPr>
          <w:rFonts w:asciiTheme="majorHAnsi" w:eastAsia="Calibri" w:hAnsiTheme="majorHAnsi" w:cs="Calibri"/>
          <w:kern w:val="28"/>
          <w:sz w:val="24"/>
          <w:szCs w:val="24"/>
          <w:bdr w:val="nil"/>
        </w:rPr>
        <w:t xml:space="preserve"> durante los últimos diez años</w:t>
      </w:r>
      <w:r w:rsidRPr="00097339">
        <w:rPr>
          <w:rFonts w:asciiTheme="majorHAnsi" w:eastAsia="Calibri" w:hAnsiTheme="majorHAnsi" w:cs="Calibri"/>
          <w:kern w:val="28"/>
          <w:sz w:val="24"/>
          <w:szCs w:val="24"/>
          <w:bdr w:val="nil"/>
        </w:rPr>
        <w:t>.</w:t>
      </w:r>
    </w:p>
    <w:p w14:paraId="3488978B" w14:textId="5D84FE20" w:rsidR="00447893" w:rsidRPr="00097339" w:rsidRDefault="00447893" w:rsidP="00345101">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 xml:space="preserve">Dos. </w:t>
      </w:r>
      <w:r w:rsidR="00FD2DAD" w:rsidRPr="00097339">
        <w:rPr>
          <w:rFonts w:asciiTheme="majorHAnsi" w:eastAsia="Calibri" w:hAnsiTheme="majorHAnsi" w:cs="Calibri"/>
          <w:kern w:val="28"/>
          <w:sz w:val="24"/>
          <w:szCs w:val="24"/>
          <w:bdr w:val="nil"/>
        </w:rPr>
        <w:t>Recibido el informe del Consejo General del Poder Judicial</w:t>
      </w:r>
      <w:r w:rsidR="001646CA" w:rsidRPr="00097339">
        <w:rPr>
          <w:rFonts w:asciiTheme="majorHAnsi" w:eastAsia="Calibri" w:hAnsiTheme="majorHAnsi" w:cs="Calibri"/>
          <w:kern w:val="28"/>
          <w:sz w:val="24"/>
          <w:szCs w:val="24"/>
          <w:bdr w:val="nil"/>
        </w:rPr>
        <w:t xml:space="preserve"> y el Consejo Fiscal</w:t>
      </w:r>
      <w:r w:rsidR="00FD2DAD" w:rsidRPr="00097339">
        <w:rPr>
          <w:rFonts w:asciiTheme="majorHAnsi" w:eastAsia="Calibri" w:hAnsiTheme="majorHAnsi" w:cs="Calibri"/>
          <w:kern w:val="28"/>
          <w:sz w:val="24"/>
          <w:szCs w:val="24"/>
          <w:bdr w:val="nil"/>
        </w:rPr>
        <w:t>, e</w:t>
      </w:r>
      <w:r w:rsidRPr="00097339">
        <w:rPr>
          <w:rFonts w:asciiTheme="majorHAnsi" w:eastAsia="Calibri" w:hAnsiTheme="majorHAnsi" w:cs="Calibri"/>
          <w:kern w:val="28"/>
          <w:sz w:val="24"/>
          <w:szCs w:val="24"/>
          <w:bdr w:val="nil"/>
        </w:rPr>
        <w:t xml:space="preserve">l Gobierno remitirá su propuesta al Congreso de los Diputados, a fin de que pueda disponer la comparecencia </w:t>
      </w:r>
      <w:r w:rsidR="00FD2DAD" w:rsidRPr="00097339">
        <w:rPr>
          <w:rFonts w:asciiTheme="majorHAnsi" w:eastAsia="Calibri" w:hAnsiTheme="majorHAnsi" w:cs="Calibri"/>
          <w:kern w:val="28"/>
          <w:sz w:val="24"/>
          <w:szCs w:val="24"/>
          <w:bdr w:val="nil"/>
        </w:rPr>
        <w:t>del c</w:t>
      </w:r>
      <w:r w:rsidR="00516106" w:rsidRPr="00097339">
        <w:rPr>
          <w:rFonts w:asciiTheme="majorHAnsi" w:eastAsia="Calibri" w:hAnsiTheme="majorHAnsi" w:cs="Calibri"/>
          <w:kern w:val="28"/>
          <w:sz w:val="24"/>
          <w:szCs w:val="24"/>
          <w:bdr w:val="nil"/>
        </w:rPr>
        <w:t xml:space="preserve">andidato propuesto </w:t>
      </w:r>
      <w:r w:rsidRPr="00097339">
        <w:rPr>
          <w:rFonts w:asciiTheme="majorHAnsi" w:eastAsia="Calibri" w:hAnsiTheme="majorHAnsi" w:cs="Calibri"/>
          <w:kern w:val="28"/>
          <w:sz w:val="24"/>
          <w:szCs w:val="24"/>
          <w:bdr w:val="nil"/>
        </w:rPr>
        <w:t>ante la Comisión correspondiente de la Cámara, en los términos que prevea su reglamento</w:t>
      </w:r>
      <w:r w:rsidR="00516106" w:rsidRPr="00097339">
        <w:rPr>
          <w:rFonts w:asciiTheme="majorHAnsi" w:eastAsia="Calibri" w:hAnsiTheme="majorHAnsi" w:cs="Calibri"/>
          <w:kern w:val="28"/>
          <w:sz w:val="24"/>
          <w:szCs w:val="24"/>
          <w:bdr w:val="nil"/>
        </w:rPr>
        <w:t xml:space="preserve"> y</w:t>
      </w:r>
      <w:r w:rsidRPr="00097339">
        <w:rPr>
          <w:rFonts w:asciiTheme="majorHAnsi" w:eastAsia="Calibri" w:hAnsiTheme="majorHAnsi" w:cs="Calibri"/>
          <w:kern w:val="28"/>
          <w:sz w:val="24"/>
          <w:szCs w:val="24"/>
          <w:bdr w:val="nil"/>
        </w:rPr>
        <w:t xml:space="preserve"> a los efectos de</w:t>
      </w:r>
      <w:r w:rsidR="00FD2DAD" w:rsidRPr="00097339">
        <w:rPr>
          <w:rFonts w:asciiTheme="majorHAnsi" w:eastAsia="Calibri" w:hAnsiTheme="majorHAnsi" w:cs="Calibri"/>
          <w:kern w:val="28"/>
          <w:sz w:val="24"/>
          <w:szCs w:val="24"/>
          <w:bdr w:val="nil"/>
        </w:rPr>
        <w:t xml:space="preserve"> </w:t>
      </w:r>
      <w:r w:rsidRPr="00097339">
        <w:rPr>
          <w:rFonts w:asciiTheme="majorHAnsi" w:eastAsia="Calibri" w:hAnsiTheme="majorHAnsi" w:cs="Calibri"/>
          <w:kern w:val="28"/>
          <w:sz w:val="24"/>
          <w:szCs w:val="24"/>
          <w:bdr w:val="nil"/>
        </w:rPr>
        <w:t>evaluar los méritos e idoneidad de</w:t>
      </w:r>
      <w:r w:rsidR="00053673" w:rsidRPr="00097339">
        <w:rPr>
          <w:rFonts w:asciiTheme="majorHAnsi" w:eastAsia="Calibri" w:hAnsiTheme="majorHAnsi" w:cs="Calibri"/>
          <w:kern w:val="28"/>
          <w:sz w:val="24"/>
          <w:szCs w:val="24"/>
          <w:bdr w:val="nil"/>
        </w:rPr>
        <w:t xml:space="preserve"> dicho</w:t>
      </w:r>
      <w:r w:rsidRPr="00097339">
        <w:rPr>
          <w:rFonts w:asciiTheme="majorHAnsi" w:eastAsia="Calibri" w:hAnsiTheme="majorHAnsi" w:cs="Calibri"/>
          <w:kern w:val="28"/>
          <w:sz w:val="24"/>
          <w:szCs w:val="24"/>
          <w:bdr w:val="nil"/>
        </w:rPr>
        <w:t xml:space="preserve"> candidato</w:t>
      </w:r>
      <w:r w:rsidR="00345101" w:rsidRPr="00097339">
        <w:rPr>
          <w:rFonts w:asciiTheme="majorHAnsi" w:eastAsia="Calibri" w:hAnsiTheme="majorHAnsi" w:cs="Calibri"/>
          <w:kern w:val="28"/>
          <w:sz w:val="24"/>
          <w:szCs w:val="24"/>
          <w:bdr w:val="nil"/>
        </w:rPr>
        <w:t>, que acompañará una memoria de méritos y objetivos.</w:t>
      </w:r>
    </w:p>
    <w:p w14:paraId="5D190CCE" w14:textId="0B16BA27" w:rsidR="00A21D98" w:rsidRPr="00097339" w:rsidRDefault="00447893" w:rsidP="00B91B3C">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 xml:space="preserve">Tres. </w:t>
      </w:r>
      <w:r w:rsidR="00A21D98" w:rsidRPr="00097339">
        <w:rPr>
          <w:rFonts w:asciiTheme="majorHAnsi" w:eastAsia="Calibri" w:hAnsiTheme="majorHAnsi" w:cs="Calibri"/>
          <w:kern w:val="28"/>
          <w:sz w:val="24"/>
          <w:szCs w:val="24"/>
          <w:bdr w:val="nil"/>
        </w:rPr>
        <w:t xml:space="preserve">Tras la comparecencia del candidato </w:t>
      </w:r>
      <w:r w:rsidR="00C1601B" w:rsidRPr="00097339">
        <w:rPr>
          <w:rFonts w:asciiTheme="majorHAnsi" w:eastAsia="Calibri" w:hAnsiTheme="majorHAnsi" w:cs="Calibri"/>
          <w:kern w:val="28"/>
          <w:sz w:val="24"/>
          <w:szCs w:val="24"/>
          <w:bdr w:val="nil"/>
        </w:rPr>
        <w:t xml:space="preserve">propuesto </w:t>
      </w:r>
      <w:r w:rsidR="00A21D98" w:rsidRPr="00097339">
        <w:rPr>
          <w:rFonts w:asciiTheme="majorHAnsi" w:eastAsia="Calibri" w:hAnsiTheme="majorHAnsi" w:cs="Calibri"/>
          <w:kern w:val="28"/>
          <w:sz w:val="24"/>
          <w:szCs w:val="24"/>
          <w:bdr w:val="nil"/>
        </w:rPr>
        <w:t xml:space="preserve">en la Comisión correspondiente de la Cámara, el Pleno del Congreso de los Diputados someterá a votación </w:t>
      </w:r>
      <w:r w:rsidR="00A40827" w:rsidRPr="00097339">
        <w:rPr>
          <w:rFonts w:asciiTheme="majorHAnsi" w:eastAsia="Calibri" w:hAnsiTheme="majorHAnsi" w:cs="Calibri"/>
          <w:kern w:val="28"/>
          <w:sz w:val="24"/>
          <w:szCs w:val="24"/>
          <w:bdr w:val="nil"/>
        </w:rPr>
        <w:t>el</w:t>
      </w:r>
      <w:r w:rsidR="00A21D98" w:rsidRPr="00097339">
        <w:rPr>
          <w:rFonts w:asciiTheme="majorHAnsi" w:eastAsia="Calibri" w:hAnsiTheme="majorHAnsi" w:cs="Calibri"/>
          <w:kern w:val="28"/>
          <w:sz w:val="24"/>
          <w:szCs w:val="24"/>
          <w:bdr w:val="nil"/>
        </w:rPr>
        <w:t xml:space="preserve"> nombramiento, </w:t>
      </w:r>
      <w:r w:rsidR="00A40827" w:rsidRPr="00097339">
        <w:rPr>
          <w:rFonts w:asciiTheme="majorHAnsi" w:eastAsia="Calibri" w:hAnsiTheme="majorHAnsi" w:cs="Calibri"/>
          <w:kern w:val="28"/>
          <w:sz w:val="24"/>
          <w:szCs w:val="24"/>
          <w:bdr w:val="nil"/>
        </w:rPr>
        <w:t xml:space="preserve">entendiéndose </w:t>
      </w:r>
      <w:r w:rsidR="00A21D98" w:rsidRPr="00097339">
        <w:rPr>
          <w:rFonts w:asciiTheme="majorHAnsi" w:eastAsia="Calibri" w:hAnsiTheme="majorHAnsi" w:cs="Calibri"/>
          <w:kern w:val="28"/>
          <w:sz w:val="24"/>
          <w:szCs w:val="24"/>
          <w:bdr w:val="nil"/>
        </w:rPr>
        <w:t>ratificad</w:t>
      </w:r>
      <w:r w:rsidR="00A40827" w:rsidRPr="00097339">
        <w:rPr>
          <w:rFonts w:asciiTheme="majorHAnsi" w:eastAsia="Calibri" w:hAnsiTheme="majorHAnsi" w:cs="Calibri"/>
          <w:kern w:val="28"/>
          <w:sz w:val="24"/>
          <w:szCs w:val="24"/>
          <w:bdr w:val="nil"/>
        </w:rPr>
        <w:t>o</w:t>
      </w:r>
      <w:r w:rsidR="00A21D98" w:rsidRPr="00097339">
        <w:rPr>
          <w:rFonts w:asciiTheme="majorHAnsi" w:eastAsia="Calibri" w:hAnsiTheme="majorHAnsi" w:cs="Calibri"/>
          <w:kern w:val="28"/>
          <w:sz w:val="24"/>
          <w:szCs w:val="24"/>
          <w:bdr w:val="nil"/>
        </w:rPr>
        <w:t xml:space="preserve"> por el voto </w:t>
      </w:r>
      <w:r w:rsidR="00A40827" w:rsidRPr="00097339">
        <w:rPr>
          <w:rFonts w:asciiTheme="majorHAnsi" w:eastAsia="Calibri" w:hAnsiTheme="majorHAnsi" w:cs="Calibri"/>
          <w:kern w:val="28"/>
          <w:sz w:val="24"/>
          <w:szCs w:val="24"/>
          <w:bdr w:val="nil"/>
        </w:rPr>
        <w:t xml:space="preserve">favorable </w:t>
      </w:r>
      <w:r w:rsidR="00A21D98" w:rsidRPr="00097339">
        <w:rPr>
          <w:rFonts w:asciiTheme="majorHAnsi" w:eastAsia="Calibri" w:hAnsiTheme="majorHAnsi" w:cs="Calibri"/>
          <w:kern w:val="28"/>
          <w:sz w:val="24"/>
          <w:szCs w:val="24"/>
          <w:bdr w:val="nil"/>
        </w:rPr>
        <w:t xml:space="preserve">de, al menos, dos tercios de los </w:t>
      </w:r>
      <w:r w:rsidR="00A40827" w:rsidRPr="00097339">
        <w:rPr>
          <w:rFonts w:asciiTheme="majorHAnsi" w:eastAsia="Calibri" w:hAnsiTheme="majorHAnsi" w:cs="Calibri"/>
          <w:kern w:val="28"/>
          <w:sz w:val="24"/>
          <w:szCs w:val="24"/>
          <w:bdr w:val="nil"/>
        </w:rPr>
        <w:t>miembros de la Cámara</w:t>
      </w:r>
      <w:r w:rsidR="00A21D98" w:rsidRPr="00097339">
        <w:rPr>
          <w:rFonts w:asciiTheme="majorHAnsi" w:eastAsia="Calibri" w:hAnsiTheme="majorHAnsi" w:cs="Calibri"/>
          <w:kern w:val="28"/>
          <w:sz w:val="24"/>
          <w:szCs w:val="24"/>
          <w:bdr w:val="nil"/>
        </w:rPr>
        <w:t>. Si el candidato propuesto no obtuviera la ratificación, el Gobierno deberá presentar un nuevo candidato</w:t>
      </w:r>
      <w:r w:rsidR="00FD2DAD" w:rsidRPr="00097339">
        <w:rPr>
          <w:rFonts w:asciiTheme="majorHAnsi" w:eastAsia="Calibri" w:hAnsiTheme="majorHAnsi" w:cs="Calibri"/>
          <w:kern w:val="28"/>
          <w:sz w:val="24"/>
          <w:szCs w:val="24"/>
          <w:bdr w:val="nil"/>
        </w:rPr>
        <w:t>,</w:t>
      </w:r>
      <w:r w:rsidR="00A21D98" w:rsidRPr="00097339">
        <w:rPr>
          <w:rFonts w:asciiTheme="majorHAnsi" w:eastAsia="Calibri" w:hAnsiTheme="majorHAnsi" w:cs="Calibri"/>
          <w:kern w:val="28"/>
          <w:sz w:val="24"/>
          <w:szCs w:val="24"/>
          <w:bdr w:val="nil"/>
        </w:rPr>
        <w:t xml:space="preserve"> de acuerdo con lo previsto en el presente artículo</w:t>
      </w:r>
      <w:r w:rsidR="00FD2DAD" w:rsidRPr="00097339">
        <w:rPr>
          <w:rFonts w:asciiTheme="majorHAnsi" w:eastAsia="Calibri" w:hAnsiTheme="majorHAnsi" w:cs="Calibri"/>
          <w:kern w:val="28"/>
          <w:sz w:val="24"/>
          <w:szCs w:val="24"/>
          <w:bdr w:val="nil"/>
        </w:rPr>
        <w:t>, en el plazo de un mes a contar desde el día siguiente a la votación en el Pleno del Congreso de los Diputados</w:t>
      </w:r>
      <w:r w:rsidR="00A21D98" w:rsidRPr="00097339">
        <w:rPr>
          <w:rFonts w:asciiTheme="majorHAnsi" w:eastAsia="Calibri" w:hAnsiTheme="majorHAnsi" w:cs="Calibri"/>
          <w:kern w:val="28"/>
          <w:sz w:val="24"/>
          <w:szCs w:val="24"/>
          <w:bdr w:val="nil"/>
        </w:rPr>
        <w:t>.</w:t>
      </w:r>
    </w:p>
    <w:p w14:paraId="597BB991" w14:textId="01F01242" w:rsidR="00A56CA9" w:rsidRPr="00097339" w:rsidRDefault="00B91B3C"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Cuatro.</w:t>
      </w:r>
      <w:r w:rsidR="00A56CA9" w:rsidRPr="00097339">
        <w:rPr>
          <w:rFonts w:asciiTheme="majorHAnsi" w:eastAsia="Calibri" w:hAnsiTheme="majorHAnsi" w:cs="Calibri"/>
          <w:kern w:val="28"/>
          <w:sz w:val="24"/>
          <w:szCs w:val="24"/>
          <w:bdr w:val="nil"/>
        </w:rPr>
        <w:t xml:space="preserve"> </w:t>
      </w:r>
      <w:r w:rsidR="000C685F" w:rsidRPr="00097339">
        <w:rPr>
          <w:rFonts w:asciiTheme="majorHAnsi" w:eastAsia="Calibri" w:hAnsiTheme="majorHAnsi" w:cs="Calibri"/>
          <w:kern w:val="28"/>
          <w:sz w:val="24"/>
          <w:szCs w:val="24"/>
          <w:bdr w:val="nil"/>
        </w:rPr>
        <w:t>O</w:t>
      </w:r>
      <w:r w:rsidR="00053673" w:rsidRPr="00097339">
        <w:rPr>
          <w:rFonts w:asciiTheme="majorHAnsi" w:eastAsia="Calibri" w:hAnsiTheme="majorHAnsi" w:cs="Calibri"/>
          <w:kern w:val="28"/>
          <w:sz w:val="24"/>
          <w:szCs w:val="24"/>
          <w:bdr w:val="nil"/>
        </w:rPr>
        <w:t xml:space="preserve">btenida la ratificación </w:t>
      </w:r>
      <w:r w:rsidR="000C685F" w:rsidRPr="00097339">
        <w:rPr>
          <w:rFonts w:asciiTheme="majorHAnsi" w:eastAsia="Calibri" w:hAnsiTheme="majorHAnsi" w:cs="Calibri"/>
          <w:kern w:val="28"/>
          <w:sz w:val="24"/>
          <w:szCs w:val="24"/>
          <w:bdr w:val="nil"/>
        </w:rPr>
        <w:t>por el Congreso de los Diputados</w:t>
      </w:r>
      <w:r w:rsidR="00A56CA9" w:rsidRPr="00097339">
        <w:rPr>
          <w:rFonts w:asciiTheme="majorHAnsi" w:eastAsia="Calibri" w:hAnsiTheme="majorHAnsi" w:cs="Calibri"/>
          <w:kern w:val="28"/>
          <w:sz w:val="24"/>
          <w:szCs w:val="24"/>
          <w:bdr w:val="nil"/>
        </w:rPr>
        <w:t xml:space="preserve">, </w:t>
      </w:r>
      <w:r w:rsidR="00053673" w:rsidRPr="00097339">
        <w:rPr>
          <w:rFonts w:asciiTheme="majorHAnsi" w:eastAsia="Calibri" w:hAnsiTheme="majorHAnsi" w:cs="Calibri"/>
          <w:kern w:val="28"/>
          <w:sz w:val="24"/>
          <w:szCs w:val="24"/>
          <w:bdr w:val="nil"/>
        </w:rPr>
        <w:t xml:space="preserve">el Gobierno </w:t>
      </w:r>
      <w:r w:rsidR="00A56CA9" w:rsidRPr="00097339">
        <w:rPr>
          <w:rFonts w:asciiTheme="majorHAnsi" w:eastAsia="Calibri" w:hAnsiTheme="majorHAnsi" w:cs="Calibri"/>
          <w:kern w:val="28"/>
          <w:sz w:val="24"/>
          <w:szCs w:val="24"/>
          <w:bdr w:val="nil"/>
        </w:rPr>
        <w:t xml:space="preserve">elevará </w:t>
      </w:r>
      <w:r w:rsidR="00053673" w:rsidRPr="00097339">
        <w:rPr>
          <w:rFonts w:asciiTheme="majorHAnsi" w:eastAsia="Calibri" w:hAnsiTheme="majorHAnsi" w:cs="Calibri"/>
          <w:kern w:val="28"/>
          <w:sz w:val="24"/>
          <w:szCs w:val="24"/>
          <w:bdr w:val="nil"/>
        </w:rPr>
        <w:t xml:space="preserve">la </w:t>
      </w:r>
      <w:r w:rsidR="00A56CA9" w:rsidRPr="00097339">
        <w:rPr>
          <w:rFonts w:asciiTheme="majorHAnsi" w:eastAsia="Calibri" w:hAnsiTheme="majorHAnsi" w:cs="Calibri"/>
          <w:kern w:val="28"/>
          <w:sz w:val="24"/>
          <w:szCs w:val="24"/>
          <w:bdr w:val="nil"/>
        </w:rPr>
        <w:t>propuesta al Rey para el nombramiento del Fiscal General del Estado</w:t>
      </w:r>
      <w:r w:rsidR="00053673" w:rsidRPr="00097339">
        <w:rPr>
          <w:rFonts w:asciiTheme="majorHAnsi" w:eastAsia="Calibri" w:hAnsiTheme="majorHAnsi" w:cs="Calibri"/>
          <w:kern w:val="28"/>
          <w:sz w:val="24"/>
          <w:szCs w:val="24"/>
          <w:bdr w:val="nil"/>
        </w:rPr>
        <w:t>.</w:t>
      </w:r>
    </w:p>
    <w:p w14:paraId="772A7CD2" w14:textId="5CF285D1" w:rsidR="00447893" w:rsidRPr="00097339" w:rsidRDefault="00B91B3C" w:rsidP="005C440E">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bdr w:val="nil"/>
        </w:rPr>
        <w:t>Cinco</w:t>
      </w:r>
      <w:r w:rsidR="00447893" w:rsidRPr="00097339">
        <w:rPr>
          <w:rFonts w:asciiTheme="majorHAnsi" w:eastAsia="Calibri" w:hAnsiTheme="majorHAnsi" w:cs="Calibri"/>
          <w:kern w:val="28"/>
          <w:sz w:val="24"/>
          <w:szCs w:val="24"/>
          <w:bdr w:val="nil"/>
        </w:rPr>
        <w:t>. Una vez nombrado, el Fiscal General del Estado prestará ante el Rey el juramento o promesa que previene la Ley y tomará posesión del cargo ante el Pleno del Tribunal Supremo</w:t>
      </w:r>
      <w:r w:rsidR="00447893" w:rsidRPr="00097339">
        <w:rPr>
          <w:rFonts w:asciiTheme="majorHAnsi" w:eastAsia="Calibri" w:hAnsiTheme="majorHAnsi" w:cs="Calibri"/>
          <w:kern w:val="28"/>
          <w:sz w:val="24"/>
          <w:szCs w:val="24"/>
          <w:u w:color="000000"/>
          <w:bdr w:val="nil"/>
        </w:rPr>
        <w:t>.</w:t>
      </w:r>
      <w:r w:rsidR="00447893" w:rsidRPr="00097339">
        <w:rPr>
          <w:rFonts w:asciiTheme="majorHAnsi" w:eastAsia="Calibri" w:hAnsiTheme="majorHAnsi" w:cs="Calibri"/>
          <w:kern w:val="28"/>
          <w:sz w:val="24"/>
          <w:szCs w:val="24"/>
          <w:u w:color="000000"/>
          <w:bdr w:val="nil"/>
          <w:lang w:val="es-ES_tradnl"/>
        </w:rPr>
        <w:t>»</w:t>
      </w:r>
    </w:p>
    <w:p w14:paraId="34036F83" w14:textId="77777777" w:rsidR="00447893" w:rsidRPr="00097339" w:rsidRDefault="00447893" w:rsidP="005C440E">
      <w:pPr>
        <w:spacing w:line="23" w:lineRule="atLeast"/>
        <w:jc w:val="both"/>
        <w:rPr>
          <w:rFonts w:asciiTheme="majorHAnsi" w:eastAsia="Calibri" w:hAnsiTheme="majorHAnsi" w:cs="Calibri"/>
          <w:kern w:val="28"/>
          <w:sz w:val="24"/>
          <w:szCs w:val="24"/>
          <w:u w:color="000000"/>
          <w:bdr w:val="nil"/>
        </w:rPr>
      </w:pPr>
    </w:p>
    <w:p w14:paraId="7B85163B" w14:textId="5606DC7B" w:rsidR="003B6F62" w:rsidRPr="00097339" w:rsidRDefault="004E1AE0" w:rsidP="005C440E">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Dieciséis</w:t>
      </w:r>
      <w:r w:rsidR="003B6F62" w:rsidRPr="00097339">
        <w:rPr>
          <w:rFonts w:asciiTheme="majorHAnsi" w:eastAsia="Calibri" w:hAnsiTheme="majorHAnsi" w:cs="Calibri"/>
          <w:kern w:val="28"/>
          <w:sz w:val="24"/>
          <w:szCs w:val="24"/>
          <w:u w:color="000000"/>
          <w:bdr w:val="nil"/>
          <w:lang w:val="es-ES_tradnl"/>
        </w:rPr>
        <w:t xml:space="preserve">. Se modifica el artículo </w:t>
      </w:r>
      <w:r w:rsidR="003B6F62" w:rsidRPr="00097339">
        <w:rPr>
          <w:rFonts w:asciiTheme="majorHAnsi" w:eastAsia="Calibri" w:hAnsiTheme="majorHAnsi" w:cs="Calibri"/>
          <w:kern w:val="28"/>
          <w:sz w:val="24"/>
          <w:szCs w:val="24"/>
          <w:u w:color="000000"/>
          <w:bdr w:val="nil"/>
        </w:rPr>
        <w:t>treinta y uno</w:t>
      </w:r>
      <w:r w:rsidR="003B6F62" w:rsidRPr="00097339">
        <w:rPr>
          <w:rFonts w:asciiTheme="majorHAnsi" w:eastAsia="Calibri" w:hAnsiTheme="majorHAnsi" w:cs="Calibri"/>
          <w:kern w:val="28"/>
          <w:sz w:val="24"/>
          <w:szCs w:val="24"/>
          <w:u w:color="000000"/>
          <w:bdr w:val="nil"/>
          <w:lang w:val="es-ES_tradnl"/>
        </w:rPr>
        <w:t>, que queda redactado del siguiente modo:</w:t>
      </w:r>
    </w:p>
    <w:p w14:paraId="3BB2D663" w14:textId="77777777" w:rsidR="003B6F62" w:rsidRPr="00097339" w:rsidRDefault="003B6F62" w:rsidP="005C440E">
      <w:pPr>
        <w:spacing w:line="23" w:lineRule="atLeast"/>
        <w:ind w:left="284"/>
        <w:jc w:val="both"/>
        <w:rPr>
          <w:rFonts w:asciiTheme="majorHAnsi" w:eastAsia="Calibri" w:hAnsiTheme="majorHAnsi" w:cs="Calibri"/>
          <w:kern w:val="28"/>
          <w:sz w:val="24"/>
          <w:szCs w:val="24"/>
          <w:u w:color="000000"/>
          <w:bdr w:val="nil"/>
        </w:rPr>
      </w:pPr>
    </w:p>
    <w:p w14:paraId="5669A347" w14:textId="1D673FD1"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u w:color="000000"/>
          <w:bdr w:val="nil"/>
          <w:lang w:val="es-ES_tradnl"/>
        </w:rPr>
        <w:t>«</w:t>
      </w:r>
      <w:r w:rsidRPr="00097339">
        <w:rPr>
          <w:rFonts w:asciiTheme="majorHAnsi" w:eastAsia="Calibri" w:hAnsiTheme="majorHAnsi" w:cs="Calibri"/>
          <w:kern w:val="28"/>
          <w:sz w:val="24"/>
          <w:szCs w:val="24"/>
          <w:bdr w:val="nil"/>
        </w:rPr>
        <w:t>Uno. El mandato del Fiscal General de</w:t>
      </w:r>
      <w:r w:rsidR="00BF7DAB" w:rsidRPr="00097339">
        <w:rPr>
          <w:rFonts w:asciiTheme="majorHAnsi" w:eastAsia="Calibri" w:hAnsiTheme="majorHAnsi" w:cs="Calibri"/>
          <w:kern w:val="28"/>
          <w:sz w:val="24"/>
          <w:szCs w:val="24"/>
          <w:bdr w:val="nil"/>
        </w:rPr>
        <w:t xml:space="preserve">l Estado tendrá una duración de </w:t>
      </w:r>
      <w:r w:rsidRPr="00097339">
        <w:rPr>
          <w:rFonts w:asciiTheme="majorHAnsi" w:eastAsia="Calibri" w:hAnsiTheme="majorHAnsi" w:cs="Calibri"/>
          <w:kern w:val="28"/>
          <w:sz w:val="24"/>
          <w:szCs w:val="24"/>
          <w:bdr w:val="nil"/>
        </w:rPr>
        <w:t>seis años. Antes de que concluya</w:t>
      </w:r>
      <w:r w:rsidR="005B5CC5" w:rsidRPr="00097339">
        <w:rPr>
          <w:rFonts w:asciiTheme="majorHAnsi" w:eastAsia="Calibri" w:hAnsiTheme="majorHAnsi" w:cs="Calibri"/>
          <w:kern w:val="28"/>
          <w:sz w:val="24"/>
          <w:szCs w:val="24"/>
          <w:bdr w:val="nil"/>
        </w:rPr>
        <w:t>,</w:t>
      </w:r>
      <w:r w:rsidRPr="00097339">
        <w:rPr>
          <w:rFonts w:asciiTheme="majorHAnsi" w:eastAsia="Calibri" w:hAnsiTheme="majorHAnsi" w:cs="Calibri"/>
          <w:kern w:val="28"/>
          <w:sz w:val="24"/>
          <w:szCs w:val="24"/>
          <w:bdr w:val="nil"/>
        </w:rPr>
        <w:t xml:space="preserve"> dicho mandato únicamente podrá cesar por los siguientes motivos:</w:t>
      </w:r>
    </w:p>
    <w:p w14:paraId="2DA9C006" w14:textId="30B2F649"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a) A petición propia.</w:t>
      </w:r>
    </w:p>
    <w:p w14:paraId="643868DD" w14:textId="5E77DEA3"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b) Por incurrir en alguna de las incompatibilidades o prohibiciones establecidas en esta Ley.</w:t>
      </w:r>
    </w:p>
    <w:p w14:paraId="631BD973" w14:textId="67B0D854"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 En caso de incapacidad o enfermedad que lo inhabilite para el cargo.</w:t>
      </w:r>
    </w:p>
    <w:p w14:paraId="3E71F196" w14:textId="015EBC1A"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d) Por incumplimiento gra</w:t>
      </w:r>
      <w:r w:rsidR="005B5CC5" w:rsidRPr="00097339">
        <w:rPr>
          <w:rFonts w:asciiTheme="majorHAnsi" w:eastAsia="Calibri" w:hAnsiTheme="majorHAnsi" w:cs="Calibri"/>
          <w:kern w:val="28"/>
          <w:sz w:val="24"/>
          <w:szCs w:val="24"/>
          <w:bdr w:val="nil"/>
        </w:rPr>
        <w:t>ve o reiterado de sus funciones</w:t>
      </w:r>
      <w:r w:rsidR="00C935D1" w:rsidRPr="00097339">
        <w:rPr>
          <w:rFonts w:asciiTheme="majorHAnsi" w:eastAsia="Calibri" w:hAnsiTheme="majorHAnsi" w:cs="Calibri"/>
          <w:kern w:val="28"/>
          <w:sz w:val="24"/>
          <w:szCs w:val="24"/>
          <w:bdr w:val="nil"/>
        </w:rPr>
        <w:t xml:space="preserve"> o de los principios </w:t>
      </w:r>
      <w:r w:rsidR="008E7178" w:rsidRPr="00097339">
        <w:rPr>
          <w:rFonts w:asciiTheme="majorHAnsi" w:eastAsia="Calibri" w:hAnsiTheme="majorHAnsi" w:cs="Calibri"/>
          <w:kern w:val="28"/>
          <w:sz w:val="24"/>
          <w:szCs w:val="24"/>
          <w:bdr w:val="nil"/>
        </w:rPr>
        <w:t xml:space="preserve">constitucionales </w:t>
      </w:r>
      <w:r w:rsidR="00C935D1" w:rsidRPr="00097339">
        <w:rPr>
          <w:rFonts w:asciiTheme="majorHAnsi" w:eastAsia="Calibri" w:hAnsiTheme="majorHAnsi" w:cs="Calibri"/>
          <w:kern w:val="28"/>
          <w:sz w:val="24"/>
          <w:szCs w:val="24"/>
          <w:bdr w:val="nil"/>
        </w:rPr>
        <w:t>de legalidad e imparcialidad</w:t>
      </w:r>
      <w:r w:rsidR="005B5CC5" w:rsidRPr="00097339">
        <w:rPr>
          <w:rFonts w:asciiTheme="majorHAnsi" w:eastAsia="Calibri" w:hAnsiTheme="majorHAnsi" w:cs="Calibri"/>
          <w:kern w:val="28"/>
          <w:sz w:val="24"/>
          <w:szCs w:val="24"/>
          <w:bdr w:val="nil"/>
        </w:rPr>
        <w:t>.</w:t>
      </w:r>
    </w:p>
    <w:p w14:paraId="28F2E0C3" w14:textId="1F3377AE" w:rsidR="00354DA3" w:rsidRPr="00097339" w:rsidRDefault="00354DA3"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Dos. El mandato del Fiscal General d</w:t>
      </w:r>
      <w:r w:rsidR="00BF7DAB" w:rsidRPr="00097339">
        <w:rPr>
          <w:rFonts w:asciiTheme="majorHAnsi" w:eastAsia="Calibri" w:hAnsiTheme="majorHAnsi" w:cs="Calibri"/>
          <w:kern w:val="28"/>
          <w:sz w:val="24"/>
          <w:szCs w:val="24"/>
          <w:bdr w:val="nil"/>
        </w:rPr>
        <w:t>el Estado no podrá ser renovado.</w:t>
      </w:r>
      <w:r w:rsidR="00B1501F">
        <w:rPr>
          <w:rFonts w:asciiTheme="majorHAnsi" w:eastAsia="Calibri" w:hAnsiTheme="majorHAnsi" w:cs="Calibri"/>
          <w:kern w:val="28"/>
          <w:sz w:val="24"/>
          <w:szCs w:val="24"/>
          <w:bdr w:val="nil"/>
        </w:rPr>
        <w:t xml:space="preserve"> Desde que se produzca el cese por las causas a), b), c) y d) mencionadas en el número uno del presente artículo, y hasta que tome posesión el nuevo Fiscal General del Estado, la totalidad de sus funciones serán asumidas por el Teniente Fiscal del Tribunal Supremo. En caso de que el cese se produzca por </w:t>
      </w:r>
      <w:r w:rsidR="004C35C6">
        <w:rPr>
          <w:rFonts w:asciiTheme="majorHAnsi" w:eastAsia="Calibri" w:hAnsiTheme="majorHAnsi" w:cs="Calibri"/>
          <w:kern w:val="28"/>
          <w:sz w:val="24"/>
          <w:szCs w:val="24"/>
          <w:bdr w:val="nil"/>
        </w:rPr>
        <w:t xml:space="preserve">la </w:t>
      </w:r>
      <w:r w:rsidR="00B1501F">
        <w:rPr>
          <w:rFonts w:asciiTheme="majorHAnsi" w:eastAsia="Calibri" w:hAnsiTheme="majorHAnsi" w:cs="Calibri"/>
          <w:kern w:val="28"/>
          <w:sz w:val="24"/>
          <w:szCs w:val="24"/>
          <w:bdr w:val="nil"/>
        </w:rPr>
        <w:t>expiración del mandato, y en tanto que no tome posesión el nuevo Fiscal General del Estado, permanecerá en el cargo</w:t>
      </w:r>
      <w:r w:rsidR="00B1501F" w:rsidRPr="00B1501F">
        <w:rPr>
          <w:rFonts w:asciiTheme="majorHAnsi" w:eastAsia="Calibri" w:hAnsiTheme="majorHAnsi" w:cs="Calibri"/>
          <w:kern w:val="28"/>
          <w:sz w:val="24"/>
          <w:szCs w:val="24"/>
          <w:bdr w:val="nil"/>
        </w:rPr>
        <w:t xml:space="preserve"> </w:t>
      </w:r>
      <w:r w:rsidR="00B1501F" w:rsidRPr="00097339">
        <w:rPr>
          <w:rFonts w:asciiTheme="majorHAnsi" w:eastAsia="Calibri" w:hAnsiTheme="majorHAnsi" w:cs="Calibri"/>
          <w:kern w:val="28"/>
          <w:sz w:val="24"/>
          <w:szCs w:val="24"/>
          <w:bdr w:val="nil"/>
        </w:rPr>
        <w:t>el Fiscal General del Estado</w:t>
      </w:r>
      <w:r w:rsidR="00B1501F">
        <w:rPr>
          <w:rFonts w:asciiTheme="majorHAnsi" w:eastAsia="Calibri" w:hAnsiTheme="majorHAnsi" w:cs="Calibri"/>
          <w:kern w:val="28"/>
          <w:sz w:val="24"/>
          <w:szCs w:val="24"/>
          <w:bdr w:val="nil"/>
        </w:rPr>
        <w:t xml:space="preserve"> cuyo mandato haya expirado. </w:t>
      </w:r>
    </w:p>
    <w:p w14:paraId="1E4B7D74" w14:textId="27B8392B" w:rsidR="001F02C2" w:rsidRPr="00097339" w:rsidRDefault="001F02C2" w:rsidP="001F02C2">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lastRenderedPageBreak/>
        <w:t>Tres. La existencia de las causas de cese menc</w:t>
      </w:r>
      <w:r w:rsidR="00334DD0" w:rsidRPr="00097339">
        <w:rPr>
          <w:rFonts w:asciiTheme="majorHAnsi" w:eastAsia="Calibri" w:hAnsiTheme="majorHAnsi" w:cs="Calibri"/>
          <w:kern w:val="28"/>
          <w:sz w:val="24"/>
          <w:szCs w:val="24"/>
          <w:bdr w:val="nil"/>
        </w:rPr>
        <w:t>ionadas en los apartados a), b) y</w:t>
      </w:r>
      <w:r w:rsidRPr="00097339">
        <w:rPr>
          <w:rFonts w:asciiTheme="majorHAnsi" w:eastAsia="Calibri" w:hAnsiTheme="majorHAnsi" w:cs="Calibri"/>
          <w:kern w:val="28"/>
          <w:sz w:val="24"/>
          <w:szCs w:val="24"/>
          <w:bdr w:val="nil"/>
        </w:rPr>
        <w:t xml:space="preserve"> c) del </w:t>
      </w:r>
      <w:r w:rsidR="00BF7DAB" w:rsidRPr="00097339">
        <w:rPr>
          <w:rFonts w:asciiTheme="majorHAnsi" w:eastAsia="Calibri" w:hAnsiTheme="majorHAnsi" w:cs="Calibri"/>
          <w:kern w:val="28"/>
          <w:sz w:val="24"/>
          <w:szCs w:val="24"/>
          <w:bdr w:val="nil"/>
        </w:rPr>
        <w:t xml:space="preserve">número uno del presente artículo </w:t>
      </w:r>
      <w:r w:rsidRPr="00097339">
        <w:rPr>
          <w:rFonts w:asciiTheme="majorHAnsi" w:eastAsia="Calibri" w:hAnsiTheme="majorHAnsi" w:cs="Calibri"/>
          <w:kern w:val="28"/>
          <w:sz w:val="24"/>
          <w:szCs w:val="24"/>
          <w:bdr w:val="nil"/>
        </w:rPr>
        <w:t>será apreciada por el Consejo de Ministros.</w:t>
      </w:r>
    </w:p>
    <w:p w14:paraId="49FB6C79" w14:textId="5DC146FD" w:rsidR="00354DA3" w:rsidRPr="00097339" w:rsidRDefault="00334DD0" w:rsidP="00334DD0">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Cuatro</w:t>
      </w:r>
      <w:r w:rsidR="00354DA3" w:rsidRPr="00097339">
        <w:rPr>
          <w:rFonts w:asciiTheme="majorHAnsi" w:eastAsia="Calibri" w:hAnsiTheme="majorHAnsi" w:cs="Calibri"/>
          <w:kern w:val="28"/>
          <w:sz w:val="24"/>
          <w:szCs w:val="24"/>
          <w:bdr w:val="nil"/>
        </w:rPr>
        <w:t xml:space="preserve">. </w:t>
      </w:r>
      <w:r w:rsidRPr="00097339">
        <w:rPr>
          <w:rFonts w:asciiTheme="majorHAnsi" w:eastAsia="Calibri" w:hAnsiTheme="majorHAnsi" w:cs="Calibri"/>
          <w:kern w:val="28"/>
          <w:sz w:val="24"/>
          <w:szCs w:val="24"/>
          <w:bdr w:val="nil"/>
        </w:rPr>
        <w:t xml:space="preserve">La existencia de las causas de cese mencionadas en el apartado d) del número uno del presente artículo será apreciada por el Pleno del </w:t>
      </w:r>
      <w:r w:rsidR="00893C84" w:rsidRPr="00097339">
        <w:rPr>
          <w:rFonts w:asciiTheme="majorHAnsi" w:eastAsia="Calibri" w:hAnsiTheme="majorHAnsi" w:cs="Calibri"/>
          <w:kern w:val="28"/>
          <w:sz w:val="24"/>
          <w:szCs w:val="24"/>
          <w:bdr w:val="nil"/>
        </w:rPr>
        <w:t>Congreso de los Diputados</w:t>
      </w:r>
      <w:r w:rsidRPr="00097339">
        <w:rPr>
          <w:rFonts w:asciiTheme="majorHAnsi" w:eastAsia="Calibri" w:hAnsiTheme="majorHAnsi" w:cs="Calibri"/>
          <w:kern w:val="28"/>
          <w:sz w:val="24"/>
          <w:szCs w:val="24"/>
          <w:bdr w:val="nil"/>
        </w:rPr>
        <w:t>, previa comparecencia del Fiscal General del Estado en la Comisión correspondiente,</w:t>
      </w:r>
      <w:r w:rsidR="00893C84" w:rsidRPr="00097339">
        <w:rPr>
          <w:rFonts w:asciiTheme="majorHAnsi" w:eastAsia="Calibri" w:hAnsiTheme="majorHAnsi" w:cs="Calibri"/>
          <w:kern w:val="28"/>
          <w:sz w:val="24"/>
          <w:szCs w:val="24"/>
          <w:bdr w:val="nil"/>
        </w:rPr>
        <w:t xml:space="preserve"> </w:t>
      </w:r>
      <w:r w:rsidRPr="00097339">
        <w:rPr>
          <w:rFonts w:asciiTheme="majorHAnsi" w:eastAsia="Calibri" w:hAnsiTheme="majorHAnsi" w:cs="Calibri"/>
          <w:kern w:val="28"/>
          <w:sz w:val="24"/>
          <w:szCs w:val="24"/>
          <w:bdr w:val="nil"/>
        </w:rPr>
        <w:t>por una mayoría</w:t>
      </w:r>
      <w:r w:rsidR="00893C84" w:rsidRPr="00097339">
        <w:rPr>
          <w:rFonts w:asciiTheme="majorHAnsi" w:eastAsia="Calibri" w:hAnsiTheme="majorHAnsi" w:cs="Calibri"/>
          <w:kern w:val="28"/>
          <w:sz w:val="24"/>
          <w:szCs w:val="24"/>
          <w:bdr w:val="nil"/>
        </w:rPr>
        <w:t xml:space="preserve"> de, al menos, dos tercios de los </w:t>
      </w:r>
      <w:r w:rsidRPr="00097339">
        <w:rPr>
          <w:rFonts w:asciiTheme="majorHAnsi" w:eastAsia="Calibri" w:hAnsiTheme="majorHAnsi" w:cs="Calibri"/>
          <w:kern w:val="28"/>
          <w:sz w:val="24"/>
          <w:szCs w:val="24"/>
          <w:bdr w:val="nil"/>
        </w:rPr>
        <w:t>miembros de la Cámara</w:t>
      </w:r>
      <w:r w:rsidR="00893C84" w:rsidRPr="00097339">
        <w:rPr>
          <w:rFonts w:asciiTheme="majorHAnsi" w:eastAsia="Calibri" w:hAnsiTheme="majorHAnsi" w:cs="Calibri"/>
          <w:kern w:val="28"/>
          <w:sz w:val="24"/>
          <w:szCs w:val="24"/>
          <w:bdr w:val="nil"/>
        </w:rPr>
        <w:t xml:space="preserve">, </w:t>
      </w:r>
      <w:r w:rsidRPr="00097339">
        <w:rPr>
          <w:rFonts w:asciiTheme="majorHAnsi" w:eastAsia="Calibri" w:hAnsiTheme="majorHAnsi" w:cs="Calibri"/>
          <w:kern w:val="28"/>
          <w:sz w:val="24"/>
          <w:szCs w:val="24"/>
          <w:bdr w:val="nil"/>
        </w:rPr>
        <w:t xml:space="preserve">a propuesta de una quinta parte de los miembros de </w:t>
      </w:r>
      <w:r w:rsidR="006E7F7E" w:rsidRPr="00097339">
        <w:rPr>
          <w:rFonts w:asciiTheme="majorHAnsi" w:eastAsia="Calibri" w:hAnsiTheme="majorHAnsi" w:cs="Calibri"/>
          <w:kern w:val="28"/>
          <w:sz w:val="24"/>
          <w:szCs w:val="24"/>
          <w:bdr w:val="nil"/>
        </w:rPr>
        <w:t>la misma</w:t>
      </w:r>
      <w:r w:rsidRPr="00097339">
        <w:rPr>
          <w:rFonts w:asciiTheme="majorHAnsi" w:eastAsia="Calibri" w:hAnsiTheme="majorHAnsi" w:cs="Calibri"/>
          <w:kern w:val="28"/>
          <w:sz w:val="24"/>
          <w:szCs w:val="24"/>
          <w:bdr w:val="nil"/>
        </w:rPr>
        <w:t>.</w:t>
      </w:r>
    </w:p>
    <w:p w14:paraId="4BE8A902" w14:textId="3BF0D5ED" w:rsidR="00354DA3" w:rsidRPr="00097339" w:rsidRDefault="00334DD0"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Cinco</w:t>
      </w:r>
      <w:r w:rsidR="003B6BD2" w:rsidRPr="00097339">
        <w:rPr>
          <w:rFonts w:asciiTheme="majorHAnsi" w:eastAsia="Calibri" w:hAnsiTheme="majorHAnsi" w:cs="Calibri"/>
          <w:kern w:val="28"/>
          <w:sz w:val="24"/>
          <w:szCs w:val="24"/>
          <w:bdr w:val="nil"/>
        </w:rPr>
        <w:t xml:space="preserve">. </w:t>
      </w:r>
      <w:r w:rsidR="00354DA3" w:rsidRPr="00097339">
        <w:rPr>
          <w:rFonts w:asciiTheme="majorHAnsi" w:eastAsia="Calibri" w:hAnsiTheme="majorHAnsi" w:cs="Calibri"/>
          <w:kern w:val="28"/>
          <w:sz w:val="24"/>
          <w:szCs w:val="24"/>
          <w:bdr w:val="nil"/>
        </w:rPr>
        <w:t>Serán aplicables al Fiscal General del Estado las incompatibilidades establecidas para los restantes miembros del Ministerio Fiscal, sin perjuicio de las facultades o funciones que le encomienden otras disposiciones del mismo rango.</w:t>
      </w:r>
    </w:p>
    <w:p w14:paraId="37A87F94" w14:textId="262774B5" w:rsidR="00354DA3" w:rsidRPr="00097339" w:rsidRDefault="00334DD0" w:rsidP="005C440E">
      <w:pPr>
        <w:spacing w:line="23" w:lineRule="atLeast"/>
        <w:ind w:left="284"/>
        <w:jc w:val="both"/>
        <w:rPr>
          <w:rFonts w:asciiTheme="majorHAnsi" w:eastAsia="Calibri" w:hAnsiTheme="majorHAnsi" w:cs="Calibri"/>
          <w:kern w:val="28"/>
          <w:sz w:val="24"/>
          <w:szCs w:val="24"/>
          <w:bdr w:val="nil"/>
        </w:rPr>
      </w:pPr>
      <w:r w:rsidRPr="00097339">
        <w:rPr>
          <w:rFonts w:asciiTheme="majorHAnsi" w:eastAsia="Calibri" w:hAnsiTheme="majorHAnsi" w:cs="Calibri"/>
          <w:kern w:val="28"/>
          <w:sz w:val="24"/>
          <w:szCs w:val="24"/>
          <w:bdr w:val="nil"/>
        </w:rPr>
        <w:t>Seis</w:t>
      </w:r>
      <w:r w:rsidR="001F02C2" w:rsidRPr="00097339">
        <w:rPr>
          <w:rFonts w:asciiTheme="majorHAnsi" w:eastAsia="Calibri" w:hAnsiTheme="majorHAnsi" w:cs="Calibri"/>
          <w:kern w:val="28"/>
          <w:sz w:val="24"/>
          <w:szCs w:val="24"/>
          <w:bdr w:val="nil"/>
        </w:rPr>
        <w:t xml:space="preserve">. </w:t>
      </w:r>
      <w:r w:rsidR="00354DA3" w:rsidRPr="00097339">
        <w:rPr>
          <w:rFonts w:asciiTheme="majorHAnsi" w:eastAsia="Calibri" w:hAnsiTheme="majorHAnsi" w:cs="Calibri"/>
          <w:kern w:val="28"/>
          <w:sz w:val="24"/>
          <w:szCs w:val="24"/>
          <w:bdr w:val="nil"/>
        </w:rPr>
        <w:t>Su régimen retributivo será idéntico al del Presidente del Tribunal Supremo.</w:t>
      </w:r>
    </w:p>
    <w:p w14:paraId="6B503B4F" w14:textId="57F21970" w:rsidR="00D579F6" w:rsidRDefault="00334DD0" w:rsidP="00D579F6">
      <w:pPr>
        <w:spacing w:line="23" w:lineRule="atLeast"/>
        <w:ind w:left="284"/>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bdr w:val="nil"/>
        </w:rPr>
        <w:t>Siete</w:t>
      </w:r>
      <w:r w:rsidR="003B6BD2" w:rsidRPr="00097339">
        <w:rPr>
          <w:rFonts w:asciiTheme="majorHAnsi" w:eastAsia="Calibri" w:hAnsiTheme="majorHAnsi" w:cs="Calibri"/>
          <w:kern w:val="28"/>
          <w:sz w:val="24"/>
          <w:szCs w:val="24"/>
          <w:bdr w:val="nil"/>
        </w:rPr>
        <w:t xml:space="preserve">. </w:t>
      </w:r>
      <w:r w:rsidR="00354DA3" w:rsidRPr="00097339">
        <w:rPr>
          <w:rFonts w:asciiTheme="majorHAnsi" w:eastAsia="Calibri" w:hAnsiTheme="majorHAnsi" w:cs="Calibri"/>
          <w:kern w:val="28"/>
          <w:sz w:val="24"/>
          <w:szCs w:val="24"/>
          <w:bdr w:val="nil"/>
        </w:rPr>
        <w:t>Si el nombramiento de Fiscal General recayese sobre un miembro de la Carrera Fiscal quedará en situación de servicios especiales</w:t>
      </w:r>
      <w:r w:rsidR="00354DA3" w:rsidRPr="00097339">
        <w:rPr>
          <w:rFonts w:asciiTheme="majorHAnsi" w:eastAsia="Calibri" w:hAnsiTheme="majorHAnsi" w:cs="Calibri"/>
          <w:kern w:val="28"/>
          <w:sz w:val="24"/>
          <w:szCs w:val="24"/>
          <w:u w:color="000000"/>
          <w:bdr w:val="nil"/>
        </w:rPr>
        <w:t>.</w:t>
      </w:r>
      <w:r w:rsidR="00354DA3" w:rsidRPr="00097339">
        <w:rPr>
          <w:rFonts w:asciiTheme="majorHAnsi" w:eastAsia="Calibri" w:hAnsiTheme="majorHAnsi" w:cs="Calibri"/>
          <w:kern w:val="28"/>
          <w:sz w:val="24"/>
          <w:szCs w:val="24"/>
          <w:u w:color="000000"/>
          <w:bdr w:val="nil"/>
          <w:lang w:val="es-ES_tradnl"/>
        </w:rPr>
        <w:t>»</w:t>
      </w:r>
    </w:p>
    <w:p w14:paraId="7DC6D0A0" w14:textId="77777777" w:rsidR="00D579F6" w:rsidRDefault="00D579F6" w:rsidP="00D579F6">
      <w:pPr>
        <w:spacing w:line="23" w:lineRule="atLeast"/>
        <w:ind w:left="284"/>
        <w:jc w:val="both"/>
        <w:rPr>
          <w:rFonts w:asciiTheme="majorHAnsi" w:eastAsia="Calibri" w:hAnsiTheme="majorHAnsi" w:cs="Calibri"/>
          <w:kern w:val="28"/>
          <w:sz w:val="24"/>
          <w:szCs w:val="24"/>
          <w:u w:color="000000"/>
          <w:bdr w:val="nil"/>
          <w:lang w:val="es-ES_tradnl"/>
        </w:rPr>
      </w:pPr>
    </w:p>
    <w:p w14:paraId="2B36E252" w14:textId="6EC37524" w:rsidR="00D579F6" w:rsidRPr="00097339" w:rsidRDefault="00D579F6" w:rsidP="00D579F6">
      <w:pPr>
        <w:spacing w:line="23" w:lineRule="atLeast"/>
        <w:jc w:val="both"/>
        <w:rPr>
          <w:rFonts w:asciiTheme="majorHAnsi" w:eastAsia="Calibri" w:hAnsiTheme="majorHAnsi" w:cs="Calibri"/>
          <w:kern w:val="28"/>
          <w:sz w:val="24"/>
          <w:szCs w:val="24"/>
          <w:u w:color="000000"/>
          <w:bdr w:val="nil"/>
          <w:lang w:val="es-ES_tradnl"/>
        </w:rPr>
      </w:pPr>
      <w:r w:rsidRPr="00097339">
        <w:rPr>
          <w:rFonts w:asciiTheme="majorHAnsi" w:eastAsia="Calibri" w:hAnsiTheme="majorHAnsi" w:cs="Calibri"/>
          <w:kern w:val="28"/>
          <w:sz w:val="24"/>
          <w:szCs w:val="24"/>
          <w:u w:color="000000"/>
          <w:bdr w:val="nil"/>
          <w:lang w:val="es-ES_tradnl"/>
        </w:rPr>
        <w:t>Diecis</w:t>
      </w:r>
      <w:r>
        <w:rPr>
          <w:rFonts w:asciiTheme="majorHAnsi" w:eastAsia="Calibri" w:hAnsiTheme="majorHAnsi" w:cs="Calibri"/>
          <w:kern w:val="28"/>
          <w:sz w:val="24"/>
          <w:szCs w:val="24"/>
          <w:u w:color="000000"/>
          <w:bdr w:val="nil"/>
          <w:lang w:val="es-ES_tradnl"/>
        </w:rPr>
        <w:t>iete</w:t>
      </w:r>
      <w:r w:rsidRPr="00097339">
        <w:rPr>
          <w:rFonts w:asciiTheme="majorHAnsi" w:eastAsia="Calibri" w:hAnsiTheme="majorHAnsi" w:cs="Calibri"/>
          <w:kern w:val="28"/>
          <w:sz w:val="24"/>
          <w:szCs w:val="24"/>
          <w:u w:color="000000"/>
          <w:bdr w:val="nil"/>
          <w:lang w:val="es-ES_tradnl"/>
        </w:rPr>
        <w:t xml:space="preserve">. Se modifica el artículo </w:t>
      </w:r>
      <w:r>
        <w:rPr>
          <w:rFonts w:asciiTheme="majorHAnsi" w:eastAsia="Calibri" w:hAnsiTheme="majorHAnsi" w:cs="Calibri"/>
          <w:kern w:val="28"/>
          <w:sz w:val="24"/>
          <w:szCs w:val="24"/>
          <w:u w:color="000000"/>
          <w:bdr w:val="nil"/>
        </w:rPr>
        <w:t>sesenta y siete</w:t>
      </w:r>
      <w:r w:rsidRPr="00097339">
        <w:rPr>
          <w:rFonts w:asciiTheme="majorHAnsi" w:eastAsia="Calibri" w:hAnsiTheme="majorHAnsi" w:cs="Calibri"/>
          <w:kern w:val="28"/>
          <w:sz w:val="24"/>
          <w:szCs w:val="24"/>
          <w:u w:color="000000"/>
          <w:bdr w:val="nil"/>
          <w:lang w:val="es-ES_tradnl"/>
        </w:rPr>
        <w:t>, que queda redactado del siguiente modo:</w:t>
      </w:r>
    </w:p>
    <w:p w14:paraId="4F3E7C64" w14:textId="77777777" w:rsidR="00D579F6" w:rsidRDefault="00D579F6" w:rsidP="00D579F6">
      <w:pPr>
        <w:spacing w:line="23" w:lineRule="atLeast"/>
        <w:ind w:left="284"/>
        <w:jc w:val="both"/>
        <w:rPr>
          <w:rFonts w:asciiTheme="majorHAnsi" w:eastAsia="Calibri" w:hAnsiTheme="majorHAnsi" w:cs="Calibri"/>
          <w:kern w:val="28"/>
          <w:sz w:val="24"/>
          <w:szCs w:val="24"/>
          <w:u w:color="000000"/>
          <w:bdr w:val="nil"/>
          <w:lang w:val="es-ES_tradnl"/>
        </w:rPr>
      </w:pPr>
    </w:p>
    <w:p w14:paraId="6D222840" w14:textId="4F52C9CD" w:rsidR="00D579F6" w:rsidRPr="00D579F6" w:rsidRDefault="00A40D67" w:rsidP="00D579F6">
      <w:pPr>
        <w:spacing w:line="23" w:lineRule="atLeast"/>
        <w:ind w:left="284"/>
        <w:jc w:val="both"/>
        <w:rPr>
          <w:rFonts w:asciiTheme="majorHAnsi" w:eastAsia="Calibri" w:hAnsiTheme="majorHAnsi" w:cs="Calibri"/>
          <w:kern w:val="28"/>
          <w:sz w:val="24"/>
          <w:szCs w:val="24"/>
          <w:u w:color="000000"/>
          <w:bdr w:val="nil"/>
        </w:rPr>
      </w:pPr>
      <w:r w:rsidRPr="00097339">
        <w:rPr>
          <w:rFonts w:asciiTheme="majorHAnsi" w:eastAsia="Calibri" w:hAnsiTheme="majorHAnsi" w:cs="Calibri"/>
          <w:kern w:val="28"/>
          <w:sz w:val="24"/>
          <w:szCs w:val="24"/>
          <w:u w:color="000000"/>
          <w:bdr w:val="nil"/>
          <w:lang w:val="es-ES_tradnl"/>
        </w:rPr>
        <w:t>«</w:t>
      </w:r>
      <w:r w:rsidR="00D579F6" w:rsidRPr="00D579F6">
        <w:rPr>
          <w:rFonts w:asciiTheme="majorHAnsi" w:eastAsia="Calibri" w:hAnsiTheme="majorHAnsi" w:cs="Calibri"/>
          <w:kern w:val="28"/>
          <w:sz w:val="24"/>
          <w:szCs w:val="24"/>
          <w:u w:color="000000"/>
          <w:bdr w:val="nil"/>
        </w:rPr>
        <w:t>Serán competentes para la imposición de sanciones:</w:t>
      </w:r>
    </w:p>
    <w:p w14:paraId="526F145D" w14:textId="77777777" w:rsidR="00D579F6" w:rsidRPr="00D579F6" w:rsidRDefault="00D579F6" w:rsidP="00D579F6">
      <w:pPr>
        <w:spacing w:line="23" w:lineRule="atLeast"/>
        <w:ind w:left="284"/>
        <w:jc w:val="both"/>
        <w:rPr>
          <w:rFonts w:asciiTheme="majorHAnsi" w:eastAsia="Calibri" w:hAnsiTheme="majorHAnsi" w:cs="Calibri"/>
          <w:kern w:val="28"/>
          <w:sz w:val="24"/>
          <w:szCs w:val="24"/>
          <w:u w:color="000000"/>
          <w:bdr w:val="nil"/>
        </w:rPr>
      </w:pPr>
      <w:r w:rsidRPr="00D579F6">
        <w:rPr>
          <w:rFonts w:asciiTheme="majorHAnsi" w:eastAsia="Calibri" w:hAnsiTheme="majorHAnsi" w:cs="Calibri"/>
          <w:kern w:val="28"/>
          <w:sz w:val="24"/>
          <w:szCs w:val="24"/>
          <w:u w:color="000000"/>
          <w:bdr w:val="nil"/>
        </w:rPr>
        <w:t>1. Para imponer la de advertencia, el Fiscal Jefe respectivo.</w:t>
      </w:r>
    </w:p>
    <w:p w14:paraId="0A6D0A08" w14:textId="77777777" w:rsidR="00D579F6" w:rsidRPr="00D579F6" w:rsidRDefault="00D579F6" w:rsidP="00D579F6">
      <w:pPr>
        <w:spacing w:line="23" w:lineRule="atLeast"/>
        <w:ind w:left="284"/>
        <w:jc w:val="both"/>
        <w:rPr>
          <w:rFonts w:asciiTheme="majorHAnsi" w:eastAsia="Calibri" w:hAnsiTheme="majorHAnsi" w:cs="Calibri"/>
          <w:kern w:val="28"/>
          <w:sz w:val="24"/>
          <w:szCs w:val="24"/>
          <w:u w:color="000000"/>
          <w:bdr w:val="nil"/>
        </w:rPr>
      </w:pPr>
      <w:r w:rsidRPr="00D579F6">
        <w:rPr>
          <w:rFonts w:asciiTheme="majorHAnsi" w:eastAsia="Calibri" w:hAnsiTheme="majorHAnsi" w:cs="Calibri"/>
          <w:kern w:val="28"/>
          <w:sz w:val="24"/>
          <w:szCs w:val="24"/>
          <w:u w:color="000000"/>
          <w:bdr w:val="nil"/>
        </w:rPr>
        <w:t>2. Para imponer hasta la de suspensión, el Fiscal General del Estado.</w:t>
      </w:r>
    </w:p>
    <w:p w14:paraId="14268B02" w14:textId="77777777" w:rsidR="00D579F6" w:rsidRPr="00D579F6" w:rsidRDefault="00D579F6" w:rsidP="00D579F6">
      <w:pPr>
        <w:spacing w:line="23" w:lineRule="atLeast"/>
        <w:ind w:left="284"/>
        <w:jc w:val="both"/>
        <w:rPr>
          <w:rFonts w:asciiTheme="majorHAnsi" w:eastAsia="Calibri" w:hAnsiTheme="majorHAnsi" w:cs="Calibri"/>
          <w:kern w:val="28"/>
          <w:sz w:val="24"/>
          <w:szCs w:val="24"/>
          <w:u w:color="000000"/>
          <w:bdr w:val="nil"/>
        </w:rPr>
      </w:pPr>
      <w:r w:rsidRPr="00D579F6">
        <w:rPr>
          <w:rFonts w:asciiTheme="majorHAnsi" w:eastAsia="Calibri" w:hAnsiTheme="majorHAnsi" w:cs="Calibri"/>
          <w:kern w:val="28"/>
          <w:sz w:val="24"/>
          <w:szCs w:val="24"/>
          <w:u w:color="000000"/>
          <w:bdr w:val="nil"/>
        </w:rPr>
        <w:t>3. Para imponer la de separación del servicio, el Ministro de Justicia, a propuesta del Fiscal General del Estado, previo informe favorable del Consejo Fiscal.</w:t>
      </w:r>
    </w:p>
    <w:p w14:paraId="25AF84C0" w14:textId="776FF74D" w:rsidR="00D579F6" w:rsidRPr="00D579F6" w:rsidRDefault="00D579F6" w:rsidP="00D579F6">
      <w:pPr>
        <w:spacing w:line="23" w:lineRule="atLeast"/>
        <w:ind w:left="284"/>
        <w:jc w:val="both"/>
        <w:rPr>
          <w:rFonts w:asciiTheme="majorHAnsi" w:eastAsia="Calibri" w:hAnsiTheme="majorHAnsi" w:cs="Calibri"/>
          <w:kern w:val="28"/>
          <w:sz w:val="24"/>
          <w:szCs w:val="24"/>
          <w:u w:color="000000"/>
          <w:bdr w:val="nil"/>
        </w:rPr>
      </w:pPr>
      <w:r w:rsidRPr="00D579F6">
        <w:rPr>
          <w:rFonts w:asciiTheme="majorHAnsi" w:eastAsia="Calibri" w:hAnsiTheme="majorHAnsi" w:cs="Calibri"/>
          <w:kern w:val="28"/>
          <w:sz w:val="24"/>
          <w:szCs w:val="24"/>
          <w:u w:color="000000"/>
          <w:bdr w:val="nil"/>
        </w:rPr>
        <w:t xml:space="preserve">Las resoluciones del Fiscal Jefe </w:t>
      </w:r>
      <w:r w:rsidR="00A40D67">
        <w:rPr>
          <w:rFonts w:asciiTheme="majorHAnsi" w:eastAsia="Calibri" w:hAnsiTheme="majorHAnsi" w:cs="Calibri"/>
          <w:kern w:val="28"/>
          <w:sz w:val="24"/>
          <w:szCs w:val="24"/>
          <w:u w:color="000000"/>
          <w:bdr w:val="nil"/>
        </w:rPr>
        <w:t xml:space="preserve">y del </w:t>
      </w:r>
      <w:r w:rsidR="00A40D67" w:rsidRPr="00D579F6">
        <w:rPr>
          <w:rFonts w:asciiTheme="majorHAnsi" w:eastAsia="Calibri" w:hAnsiTheme="majorHAnsi" w:cs="Calibri"/>
          <w:kern w:val="28"/>
          <w:sz w:val="24"/>
          <w:szCs w:val="24"/>
          <w:u w:color="000000"/>
          <w:bdr w:val="nil"/>
        </w:rPr>
        <w:t xml:space="preserve">Fiscal General del Estado </w:t>
      </w:r>
      <w:r w:rsidRPr="00D579F6">
        <w:rPr>
          <w:rFonts w:asciiTheme="majorHAnsi" w:eastAsia="Calibri" w:hAnsiTheme="majorHAnsi" w:cs="Calibri"/>
          <w:kern w:val="28"/>
          <w:sz w:val="24"/>
          <w:szCs w:val="24"/>
          <w:u w:color="000000"/>
          <w:bdr w:val="nil"/>
        </w:rPr>
        <w:t xml:space="preserve">serán recurribles ante el </w:t>
      </w:r>
      <w:r w:rsidR="00A40D67">
        <w:rPr>
          <w:rFonts w:asciiTheme="majorHAnsi" w:eastAsia="Calibri" w:hAnsiTheme="majorHAnsi" w:cs="Calibri"/>
          <w:kern w:val="28"/>
          <w:sz w:val="24"/>
          <w:szCs w:val="24"/>
          <w:u w:color="000000"/>
          <w:bdr w:val="nil"/>
        </w:rPr>
        <w:t xml:space="preserve">Consejo </w:t>
      </w:r>
      <w:r w:rsidRPr="00D579F6">
        <w:rPr>
          <w:rFonts w:asciiTheme="majorHAnsi" w:eastAsia="Calibri" w:hAnsiTheme="majorHAnsi" w:cs="Calibri"/>
          <w:kern w:val="28"/>
          <w:sz w:val="24"/>
          <w:szCs w:val="24"/>
          <w:u w:color="000000"/>
          <w:bdr w:val="nil"/>
        </w:rPr>
        <w:t>Fiscal.</w:t>
      </w:r>
    </w:p>
    <w:p w14:paraId="49AF6C9C" w14:textId="0D65E125" w:rsidR="00D579F6" w:rsidRPr="00D579F6" w:rsidRDefault="00D579F6" w:rsidP="00D579F6">
      <w:pPr>
        <w:spacing w:line="23" w:lineRule="atLeast"/>
        <w:ind w:left="284"/>
        <w:jc w:val="both"/>
        <w:rPr>
          <w:rFonts w:asciiTheme="majorHAnsi" w:eastAsia="Calibri" w:hAnsiTheme="majorHAnsi" w:cs="Calibri"/>
          <w:kern w:val="28"/>
          <w:sz w:val="24"/>
          <w:szCs w:val="24"/>
          <w:u w:color="000000"/>
          <w:bdr w:val="nil"/>
        </w:rPr>
      </w:pPr>
      <w:r w:rsidRPr="00D579F6">
        <w:rPr>
          <w:rFonts w:asciiTheme="majorHAnsi" w:eastAsia="Calibri" w:hAnsiTheme="majorHAnsi" w:cs="Calibri"/>
          <w:kern w:val="28"/>
          <w:sz w:val="24"/>
          <w:szCs w:val="24"/>
          <w:u w:color="000000"/>
          <w:bdr w:val="nil"/>
        </w:rPr>
        <w:t>Las resoluciones del Consejo Fiscal y del Ministro de Justicia que agoten la vía administrativa serán susceptibles del recurso contencioso-administrativo ante la Sala correspondiente de la Audiencia Nacional.</w:t>
      </w:r>
      <w:r w:rsidR="00A40D67" w:rsidRPr="00097339">
        <w:rPr>
          <w:rFonts w:asciiTheme="majorHAnsi" w:eastAsia="Calibri" w:hAnsiTheme="majorHAnsi" w:cs="Calibri"/>
          <w:kern w:val="28"/>
          <w:sz w:val="24"/>
          <w:szCs w:val="24"/>
          <w:u w:color="000000"/>
          <w:bdr w:val="nil"/>
          <w:lang w:val="es-ES_tradnl"/>
        </w:rPr>
        <w:t>»</w:t>
      </w:r>
    </w:p>
    <w:p w14:paraId="7C0A510E" w14:textId="77777777" w:rsidR="00310359" w:rsidRPr="00097339" w:rsidRDefault="00310359" w:rsidP="00310359">
      <w:pPr>
        <w:pStyle w:val="Textoindependiente2"/>
        <w:spacing w:after="0" w:line="23" w:lineRule="atLeast"/>
        <w:rPr>
          <w:rStyle w:val="Ninguno"/>
          <w:rFonts w:asciiTheme="majorHAnsi" w:hAnsiTheme="majorHAnsi"/>
          <w:b/>
          <w:bCs/>
          <w:lang w:val="es-ES"/>
        </w:rPr>
      </w:pPr>
    </w:p>
    <w:p w14:paraId="592813EC" w14:textId="77777777" w:rsidR="004E1AE0" w:rsidRPr="00097339" w:rsidRDefault="004E1AE0" w:rsidP="005C440E">
      <w:pPr>
        <w:pStyle w:val="Textoindependiente2"/>
        <w:spacing w:after="0" w:line="23" w:lineRule="atLeast"/>
        <w:jc w:val="center"/>
        <w:rPr>
          <w:rStyle w:val="Ninguno"/>
          <w:rFonts w:asciiTheme="majorHAnsi" w:hAnsiTheme="majorHAnsi"/>
          <w:b/>
          <w:bCs/>
        </w:rPr>
      </w:pPr>
    </w:p>
    <w:p w14:paraId="2BDDAA46" w14:textId="77777777" w:rsidR="0015635A" w:rsidRPr="00097339" w:rsidRDefault="0015635A" w:rsidP="005C440E">
      <w:pPr>
        <w:pStyle w:val="Textoindependiente2"/>
        <w:spacing w:after="0" w:line="23" w:lineRule="atLeast"/>
        <w:jc w:val="center"/>
        <w:rPr>
          <w:rStyle w:val="Ninguno"/>
          <w:rFonts w:asciiTheme="majorHAnsi" w:hAnsiTheme="majorHAnsi"/>
          <w:b/>
          <w:bCs/>
        </w:rPr>
      </w:pPr>
      <w:r w:rsidRPr="00097339">
        <w:rPr>
          <w:rStyle w:val="Ninguno"/>
          <w:rFonts w:asciiTheme="majorHAnsi" w:hAnsiTheme="majorHAnsi"/>
          <w:b/>
          <w:bCs/>
        </w:rPr>
        <w:t>DISPOSICIÓN TRANSITORIA</w:t>
      </w:r>
    </w:p>
    <w:p w14:paraId="71D9F7FF" w14:textId="77777777" w:rsidR="0015635A" w:rsidRPr="00097339" w:rsidRDefault="0015635A" w:rsidP="005C440E">
      <w:pPr>
        <w:pStyle w:val="Textoindependiente2"/>
        <w:spacing w:after="0" w:line="23" w:lineRule="atLeast"/>
        <w:rPr>
          <w:rFonts w:asciiTheme="majorHAnsi" w:hAnsiTheme="majorHAnsi"/>
          <w:b/>
          <w:bCs/>
        </w:rPr>
      </w:pPr>
    </w:p>
    <w:p w14:paraId="520BF728" w14:textId="77777777" w:rsidR="0015635A" w:rsidRPr="00097339" w:rsidRDefault="0015635A" w:rsidP="005C440E">
      <w:pPr>
        <w:pStyle w:val="Textoindependiente2"/>
        <w:spacing w:after="0" w:line="23" w:lineRule="atLeast"/>
        <w:rPr>
          <w:rStyle w:val="Ninguno"/>
          <w:rFonts w:asciiTheme="majorHAnsi" w:hAnsiTheme="majorHAnsi"/>
          <w:iCs/>
        </w:rPr>
      </w:pPr>
      <w:r w:rsidRPr="00097339">
        <w:rPr>
          <w:rStyle w:val="Ninguno"/>
          <w:rFonts w:asciiTheme="majorHAnsi" w:hAnsiTheme="majorHAnsi"/>
          <w:b/>
          <w:bCs/>
        </w:rPr>
        <w:t>Disposición transitoria única.</w:t>
      </w:r>
      <w:r w:rsidRPr="00097339">
        <w:rPr>
          <w:rFonts w:asciiTheme="majorHAnsi" w:hAnsiTheme="majorHAnsi"/>
        </w:rPr>
        <w:t xml:space="preserve"> </w:t>
      </w:r>
      <w:r w:rsidRPr="00097339">
        <w:rPr>
          <w:rStyle w:val="Ninguno"/>
          <w:rFonts w:asciiTheme="majorHAnsi" w:hAnsiTheme="majorHAnsi"/>
          <w:b/>
          <w:bCs/>
        </w:rPr>
        <w:t>Nombramiento del nuevo Fiscal General del Estado.</w:t>
      </w:r>
    </w:p>
    <w:p w14:paraId="3015ADBF" w14:textId="77777777" w:rsidR="0015635A" w:rsidRPr="00097339" w:rsidRDefault="0015635A" w:rsidP="005C440E">
      <w:pPr>
        <w:pStyle w:val="Textoindependiente2"/>
        <w:spacing w:after="0" w:line="23" w:lineRule="atLeast"/>
        <w:rPr>
          <w:rFonts w:asciiTheme="majorHAnsi" w:hAnsiTheme="majorHAnsi"/>
        </w:rPr>
      </w:pPr>
    </w:p>
    <w:p w14:paraId="4AB747A9" w14:textId="1D15F186" w:rsidR="0015635A" w:rsidRPr="00097339" w:rsidRDefault="0015635A" w:rsidP="005C440E">
      <w:pPr>
        <w:pStyle w:val="Textoindependiente2"/>
        <w:spacing w:after="0" w:line="23" w:lineRule="atLeast"/>
        <w:rPr>
          <w:rFonts w:asciiTheme="majorHAnsi" w:hAnsiTheme="majorHAnsi"/>
          <w:lang w:val="es-ES"/>
        </w:rPr>
      </w:pPr>
      <w:r w:rsidRPr="00097339">
        <w:rPr>
          <w:rFonts w:asciiTheme="majorHAnsi" w:hAnsiTheme="majorHAnsi"/>
          <w:lang w:val="es-ES"/>
        </w:rPr>
        <w:t xml:space="preserve">En el plazo de </w:t>
      </w:r>
      <w:r w:rsidR="00466212" w:rsidRPr="00097339">
        <w:rPr>
          <w:rFonts w:asciiTheme="majorHAnsi" w:hAnsiTheme="majorHAnsi"/>
          <w:lang w:val="es-ES"/>
        </w:rPr>
        <w:t>tres</w:t>
      </w:r>
      <w:r w:rsidRPr="00097339">
        <w:rPr>
          <w:rFonts w:asciiTheme="majorHAnsi" w:hAnsiTheme="majorHAnsi"/>
          <w:lang w:val="es-ES"/>
        </w:rPr>
        <w:t xml:space="preserve"> meses desde la entrada en vigor de la presente ley, el Gobierno remitirá al Congreso de los Diputados la propuesta de nombramiento del nuevo Fiscal General del Estado, de acuerdo con el procedimiento previsto en el artículo veintinueve de esta ley.</w:t>
      </w:r>
    </w:p>
    <w:p w14:paraId="7444FEF9" w14:textId="77777777" w:rsidR="0015635A" w:rsidRPr="00097339" w:rsidRDefault="0015635A" w:rsidP="005C440E">
      <w:pPr>
        <w:pStyle w:val="Textoindependiente2"/>
        <w:spacing w:after="0" w:line="23" w:lineRule="atLeast"/>
        <w:rPr>
          <w:rFonts w:asciiTheme="majorHAnsi" w:hAnsiTheme="majorHAnsi"/>
          <w:lang w:val="es-ES"/>
        </w:rPr>
      </w:pPr>
    </w:p>
    <w:p w14:paraId="15F69BD5" w14:textId="22754EAF" w:rsidR="0015635A" w:rsidRPr="00097339" w:rsidRDefault="0015635A" w:rsidP="005C440E">
      <w:pPr>
        <w:pStyle w:val="Textoindependiente2"/>
        <w:spacing w:after="0" w:line="23" w:lineRule="atLeast"/>
        <w:rPr>
          <w:rFonts w:asciiTheme="majorHAnsi" w:hAnsiTheme="majorHAnsi"/>
          <w:lang w:val="es-ES"/>
        </w:rPr>
      </w:pPr>
      <w:r w:rsidRPr="00097339">
        <w:rPr>
          <w:rFonts w:asciiTheme="majorHAnsi" w:hAnsiTheme="majorHAnsi"/>
          <w:lang w:val="es-ES"/>
        </w:rPr>
        <w:t>Quien desempeñe las funciones de Fiscal General del Estado a la entrada en vigor de la presente Ley</w:t>
      </w:r>
      <w:r w:rsidR="005B5CC5" w:rsidRPr="00097339">
        <w:rPr>
          <w:rFonts w:asciiTheme="majorHAnsi" w:hAnsiTheme="majorHAnsi"/>
          <w:lang w:val="es-ES"/>
        </w:rPr>
        <w:t>,</w:t>
      </w:r>
      <w:r w:rsidRPr="00097339">
        <w:rPr>
          <w:rFonts w:asciiTheme="majorHAnsi" w:hAnsiTheme="majorHAnsi"/>
          <w:lang w:val="es-ES"/>
        </w:rPr>
        <w:t xml:space="preserve"> continuará en el ejercicio de su cargo hasta que tenga lugar el nombramiento del nuevo Fiscal General del Estado, conforme a lo expuesto en el párrafo anterior de esta disposición transitoria.</w:t>
      </w:r>
    </w:p>
    <w:p w14:paraId="30C4FA25" w14:textId="77777777" w:rsidR="0015635A" w:rsidRPr="00097339" w:rsidRDefault="0015635A" w:rsidP="005C440E">
      <w:pPr>
        <w:pStyle w:val="Textoindependiente2"/>
        <w:spacing w:after="0" w:line="23" w:lineRule="atLeast"/>
        <w:rPr>
          <w:rFonts w:asciiTheme="majorHAnsi" w:hAnsiTheme="majorHAnsi"/>
          <w:lang w:val="es-ES"/>
        </w:rPr>
      </w:pPr>
    </w:p>
    <w:p w14:paraId="0FBD2706" w14:textId="77777777" w:rsidR="0015635A" w:rsidRPr="00097339" w:rsidRDefault="0015635A" w:rsidP="005C440E">
      <w:pPr>
        <w:pStyle w:val="Textoindependiente2"/>
        <w:spacing w:after="0" w:line="23" w:lineRule="atLeast"/>
        <w:rPr>
          <w:rFonts w:asciiTheme="majorHAnsi" w:hAnsiTheme="majorHAnsi"/>
          <w:lang w:val="es-ES"/>
        </w:rPr>
      </w:pPr>
      <w:r w:rsidRPr="00097339">
        <w:rPr>
          <w:rFonts w:asciiTheme="majorHAnsi" w:hAnsiTheme="majorHAnsi"/>
          <w:lang w:val="es-ES"/>
        </w:rPr>
        <w:t xml:space="preserve">Quienes hubieran desempeñado el cargo de Fiscal General del Estado con anterioridad </w:t>
      </w:r>
      <w:r w:rsidRPr="00097339">
        <w:rPr>
          <w:rFonts w:asciiTheme="majorHAnsi" w:hAnsiTheme="majorHAnsi"/>
          <w:lang w:val="es-ES"/>
        </w:rPr>
        <w:lastRenderedPageBreak/>
        <w:t>a la entrada en vigor de esta Ley no quedarán por ello excluidos de la posibilidad de ser propuestos por el Gobierno conforme al artículo veintinueve de esta Ley.</w:t>
      </w:r>
    </w:p>
    <w:p w14:paraId="75EA92EF" w14:textId="77777777" w:rsidR="00A678F4" w:rsidRPr="00097339" w:rsidRDefault="00A678F4" w:rsidP="00A678F4">
      <w:pPr>
        <w:jc w:val="both"/>
        <w:rPr>
          <w:rFonts w:asciiTheme="majorHAnsi" w:eastAsia="Calibri" w:hAnsiTheme="majorHAnsi" w:cs="Calibri"/>
          <w:color w:val="FF0000"/>
          <w:kern w:val="28"/>
          <w:sz w:val="24"/>
          <w:szCs w:val="24"/>
          <w:bdr w:val="nil"/>
          <w:lang w:val="es-ES_tradnl"/>
        </w:rPr>
      </w:pPr>
    </w:p>
    <w:p w14:paraId="611C93BB" w14:textId="09104909" w:rsidR="004E419A" w:rsidRPr="00097339" w:rsidRDefault="004E419A" w:rsidP="005C440E">
      <w:pPr>
        <w:pStyle w:val="Textoindependiente2"/>
        <w:spacing w:after="0" w:line="23" w:lineRule="atLeast"/>
        <w:jc w:val="center"/>
        <w:rPr>
          <w:rStyle w:val="Ninguno"/>
          <w:rFonts w:asciiTheme="majorHAnsi" w:hAnsiTheme="majorHAnsi"/>
          <w:b/>
          <w:bCs/>
        </w:rPr>
      </w:pPr>
      <w:r w:rsidRPr="00097339">
        <w:rPr>
          <w:rStyle w:val="Ninguno"/>
          <w:rFonts w:asciiTheme="majorHAnsi" w:hAnsiTheme="majorHAnsi"/>
          <w:b/>
          <w:bCs/>
        </w:rPr>
        <w:t>DISPOSICIÓN DEROGATORIA</w:t>
      </w:r>
    </w:p>
    <w:p w14:paraId="6811E2E9" w14:textId="77777777" w:rsidR="00477AEA" w:rsidRPr="00097339" w:rsidRDefault="00477AEA" w:rsidP="005C440E">
      <w:pPr>
        <w:pStyle w:val="Textoindependiente2"/>
        <w:spacing w:after="0" w:line="23" w:lineRule="atLeast"/>
        <w:jc w:val="center"/>
        <w:rPr>
          <w:rFonts w:asciiTheme="majorHAnsi" w:hAnsiTheme="majorHAnsi"/>
          <w:b/>
          <w:bCs/>
        </w:rPr>
      </w:pPr>
    </w:p>
    <w:p w14:paraId="65F2C94F" w14:textId="77777777" w:rsidR="004E419A" w:rsidRPr="00097339" w:rsidRDefault="004E419A" w:rsidP="005C440E">
      <w:pPr>
        <w:pStyle w:val="Textoindependiente2"/>
        <w:spacing w:after="0" w:line="23" w:lineRule="atLeast"/>
        <w:rPr>
          <w:rStyle w:val="Ninguno"/>
          <w:rFonts w:asciiTheme="majorHAnsi" w:hAnsiTheme="majorHAnsi"/>
          <w:iCs/>
        </w:rPr>
      </w:pPr>
      <w:r w:rsidRPr="00097339">
        <w:rPr>
          <w:rStyle w:val="Ninguno"/>
          <w:rFonts w:asciiTheme="majorHAnsi" w:hAnsiTheme="majorHAnsi"/>
          <w:b/>
          <w:bCs/>
        </w:rPr>
        <w:t>Disposición derogatoria única.</w:t>
      </w:r>
      <w:r w:rsidRPr="00097339">
        <w:rPr>
          <w:rFonts w:asciiTheme="majorHAnsi" w:hAnsiTheme="majorHAnsi"/>
        </w:rPr>
        <w:t xml:space="preserve"> </w:t>
      </w:r>
      <w:r w:rsidRPr="00097339">
        <w:rPr>
          <w:rStyle w:val="Ninguno"/>
          <w:rFonts w:asciiTheme="majorHAnsi" w:hAnsiTheme="majorHAnsi"/>
          <w:b/>
          <w:bCs/>
        </w:rPr>
        <w:t>Derogación normativa.</w:t>
      </w:r>
    </w:p>
    <w:p w14:paraId="4CD50917" w14:textId="77777777" w:rsidR="00327FC7" w:rsidRPr="00097339" w:rsidRDefault="00327FC7" w:rsidP="005C440E">
      <w:pPr>
        <w:pStyle w:val="Textoindependiente2"/>
        <w:spacing w:after="0" w:line="23" w:lineRule="atLeast"/>
        <w:rPr>
          <w:rFonts w:asciiTheme="majorHAnsi" w:hAnsiTheme="majorHAnsi"/>
        </w:rPr>
      </w:pPr>
    </w:p>
    <w:p w14:paraId="2E21DBC1" w14:textId="77777777" w:rsidR="004E419A" w:rsidRPr="00097339" w:rsidRDefault="004E419A" w:rsidP="005C440E">
      <w:pPr>
        <w:pStyle w:val="Textoindependiente2"/>
        <w:spacing w:after="0" w:line="23" w:lineRule="atLeast"/>
        <w:rPr>
          <w:rFonts w:asciiTheme="majorHAnsi" w:hAnsiTheme="majorHAnsi"/>
        </w:rPr>
      </w:pPr>
      <w:r w:rsidRPr="00097339">
        <w:rPr>
          <w:rFonts w:asciiTheme="majorHAnsi" w:hAnsiTheme="majorHAnsi"/>
        </w:rPr>
        <w:t>Quedan derogadas cuantas disposiciones de igual o inferior rango contravengan las contenidas en la presente ley.</w:t>
      </w:r>
    </w:p>
    <w:p w14:paraId="56B4EE4D" w14:textId="77777777" w:rsidR="00F1356B" w:rsidRPr="00097339" w:rsidRDefault="00F1356B" w:rsidP="005C440E">
      <w:pPr>
        <w:pStyle w:val="Textoindependiente2"/>
        <w:spacing w:after="0" w:line="23" w:lineRule="atLeast"/>
        <w:jc w:val="center"/>
        <w:rPr>
          <w:rFonts w:asciiTheme="majorHAnsi" w:hAnsiTheme="majorHAnsi"/>
        </w:rPr>
      </w:pPr>
    </w:p>
    <w:p w14:paraId="0A29B435" w14:textId="28634376" w:rsidR="004E419A" w:rsidRPr="00097339" w:rsidRDefault="004E419A" w:rsidP="005C440E">
      <w:pPr>
        <w:pStyle w:val="Textoindependiente2"/>
        <w:spacing w:after="0" w:line="23" w:lineRule="atLeast"/>
        <w:jc w:val="center"/>
        <w:rPr>
          <w:rStyle w:val="Ninguno"/>
          <w:rFonts w:asciiTheme="majorHAnsi" w:hAnsiTheme="majorHAnsi"/>
          <w:b/>
          <w:bCs/>
        </w:rPr>
      </w:pPr>
      <w:r w:rsidRPr="00097339">
        <w:rPr>
          <w:rStyle w:val="Ninguno"/>
          <w:rFonts w:asciiTheme="majorHAnsi" w:hAnsiTheme="majorHAnsi"/>
          <w:b/>
          <w:bCs/>
        </w:rPr>
        <w:t>DISPOSICIONES FINALES</w:t>
      </w:r>
    </w:p>
    <w:p w14:paraId="410C2664" w14:textId="77777777" w:rsidR="004E419A" w:rsidRPr="00097339" w:rsidRDefault="004E419A" w:rsidP="005C440E">
      <w:pPr>
        <w:pStyle w:val="Textoindependiente2"/>
        <w:spacing w:after="0" w:line="23" w:lineRule="atLeast"/>
        <w:rPr>
          <w:rFonts w:asciiTheme="majorHAnsi" w:hAnsiTheme="majorHAnsi"/>
          <w:b/>
          <w:bCs/>
        </w:rPr>
      </w:pPr>
    </w:p>
    <w:p w14:paraId="53561F83" w14:textId="62C0A72F" w:rsidR="004E419A" w:rsidRPr="00097339" w:rsidRDefault="004E419A" w:rsidP="005C440E">
      <w:pPr>
        <w:pStyle w:val="Textoindependiente2"/>
        <w:spacing w:after="0" w:line="23" w:lineRule="atLeast"/>
        <w:rPr>
          <w:rStyle w:val="Ninguno"/>
          <w:rFonts w:asciiTheme="majorHAnsi" w:hAnsiTheme="majorHAnsi"/>
          <w:iCs/>
        </w:rPr>
      </w:pPr>
      <w:r w:rsidRPr="00097339">
        <w:rPr>
          <w:rStyle w:val="Ninguno"/>
          <w:rFonts w:asciiTheme="majorHAnsi" w:hAnsiTheme="majorHAnsi"/>
          <w:b/>
          <w:bCs/>
        </w:rPr>
        <w:t>Disposición final primera.</w:t>
      </w:r>
      <w:r w:rsidRPr="00097339">
        <w:rPr>
          <w:rFonts w:asciiTheme="majorHAnsi" w:hAnsiTheme="majorHAnsi"/>
        </w:rPr>
        <w:t xml:space="preserve"> </w:t>
      </w:r>
      <w:r w:rsidRPr="00097339">
        <w:rPr>
          <w:rStyle w:val="Ninguno"/>
          <w:rFonts w:asciiTheme="majorHAnsi" w:hAnsiTheme="majorHAnsi"/>
          <w:b/>
          <w:bCs/>
        </w:rPr>
        <w:t>Habilitación normativa.</w:t>
      </w:r>
    </w:p>
    <w:p w14:paraId="37FC95ED" w14:textId="77777777" w:rsidR="004E419A" w:rsidRPr="00097339" w:rsidRDefault="004E419A" w:rsidP="005C440E">
      <w:pPr>
        <w:pStyle w:val="Textoindependiente2"/>
        <w:spacing w:after="0" w:line="23" w:lineRule="atLeast"/>
        <w:rPr>
          <w:rFonts w:asciiTheme="majorHAnsi" w:hAnsiTheme="majorHAnsi"/>
        </w:rPr>
      </w:pPr>
    </w:p>
    <w:p w14:paraId="2A6CFFE8" w14:textId="54916485" w:rsidR="001C2480" w:rsidRPr="00097339" w:rsidRDefault="00327FC7" w:rsidP="005C440E">
      <w:pPr>
        <w:pStyle w:val="Textoindependiente2"/>
        <w:spacing w:after="0" w:line="23" w:lineRule="atLeast"/>
        <w:rPr>
          <w:rFonts w:asciiTheme="majorHAnsi" w:hAnsiTheme="majorHAnsi"/>
        </w:rPr>
      </w:pPr>
      <w:r w:rsidRPr="00097339">
        <w:rPr>
          <w:rFonts w:asciiTheme="majorHAnsi" w:hAnsiTheme="majorHAnsi"/>
        </w:rPr>
        <w:t>E</w:t>
      </w:r>
      <w:r w:rsidR="004E419A" w:rsidRPr="00097339">
        <w:rPr>
          <w:rFonts w:asciiTheme="majorHAnsi" w:hAnsiTheme="majorHAnsi"/>
        </w:rPr>
        <w:t xml:space="preserve">l Gobierno </w:t>
      </w:r>
      <w:r w:rsidR="001C2480" w:rsidRPr="00097339">
        <w:rPr>
          <w:rFonts w:asciiTheme="majorHAnsi" w:hAnsiTheme="majorHAnsi"/>
        </w:rPr>
        <w:t xml:space="preserve">elaborará en el plazo de seis meses un nuevo </w:t>
      </w:r>
      <w:r w:rsidR="00477AEA" w:rsidRPr="00097339">
        <w:rPr>
          <w:rFonts w:asciiTheme="majorHAnsi" w:hAnsiTheme="majorHAnsi"/>
        </w:rPr>
        <w:t xml:space="preserve">reglamento orgánico </w:t>
      </w:r>
      <w:r w:rsidR="001C2480" w:rsidRPr="00097339">
        <w:rPr>
          <w:rFonts w:asciiTheme="majorHAnsi" w:hAnsiTheme="majorHAnsi"/>
        </w:rPr>
        <w:t xml:space="preserve">del Estatuto del Ministerio Fiscal </w:t>
      </w:r>
      <w:r w:rsidR="00477AEA" w:rsidRPr="00097339">
        <w:rPr>
          <w:rFonts w:asciiTheme="majorHAnsi" w:hAnsiTheme="majorHAnsi"/>
        </w:rPr>
        <w:t>a fin de adaptarlo</w:t>
      </w:r>
      <w:r w:rsidR="001C2480" w:rsidRPr="00097339">
        <w:rPr>
          <w:rFonts w:asciiTheme="majorHAnsi" w:hAnsiTheme="majorHAnsi"/>
        </w:rPr>
        <w:t xml:space="preserve"> al contenido de la presente ley, y </w:t>
      </w:r>
      <w:r w:rsidRPr="00097339">
        <w:rPr>
          <w:rFonts w:asciiTheme="majorHAnsi" w:hAnsiTheme="majorHAnsi"/>
        </w:rPr>
        <w:t xml:space="preserve">dictará en el </w:t>
      </w:r>
      <w:r w:rsidR="001C2480" w:rsidRPr="00097339">
        <w:rPr>
          <w:rFonts w:asciiTheme="majorHAnsi" w:hAnsiTheme="majorHAnsi"/>
        </w:rPr>
        <w:t xml:space="preserve">mismo </w:t>
      </w:r>
      <w:r w:rsidRPr="00097339">
        <w:rPr>
          <w:rFonts w:asciiTheme="majorHAnsi" w:hAnsiTheme="majorHAnsi"/>
        </w:rPr>
        <w:t xml:space="preserve">plazo </w:t>
      </w:r>
      <w:r w:rsidR="001C2480" w:rsidRPr="00097339">
        <w:rPr>
          <w:rFonts w:asciiTheme="majorHAnsi" w:hAnsiTheme="majorHAnsi"/>
        </w:rPr>
        <w:t xml:space="preserve">cualesquiera otras disposiciones reglamentarias </w:t>
      </w:r>
      <w:r w:rsidR="001C2480" w:rsidRPr="00097339">
        <w:rPr>
          <w:rFonts w:asciiTheme="majorHAnsi" w:hAnsiTheme="majorHAnsi"/>
          <w:lang w:val="es-ES"/>
        </w:rPr>
        <w:t xml:space="preserve">sean precisas para el desarrollo </w:t>
      </w:r>
      <w:r w:rsidR="001C2480" w:rsidRPr="00097339">
        <w:rPr>
          <w:rFonts w:asciiTheme="majorHAnsi" w:hAnsiTheme="majorHAnsi"/>
        </w:rPr>
        <w:t xml:space="preserve">y ejecución de lo dispuesto en la </w:t>
      </w:r>
      <w:r w:rsidR="001850BB" w:rsidRPr="00097339">
        <w:rPr>
          <w:rFonts w:asciiTheme="majorHAnsi" w:hAnsiTheme="majorHAnsi"/>
        </w:rPr>
        <w:t>misma</w:t>
      </w:r>
      <w:r w:rsidR="001C2480" w:rsidRPr="00097339">
        <w:rPr>
          <w:rFonts w:asciiTheme="majorHAnsi" w:hAnsiTheme="majorHAnsi"/>
          <w:lang w:val="es-ES"/>
        </w:rPr>
        <w:t>.</w:t>
      </w:r>
    </w:p>
    <w:p w14:paraId="70B26555" w14:textId="77777777" w:rsidR="004E419A" w:rsidRPr="00097339" w:rsidRDefault="004E419A" w:rsidP="005C440E">
      <w:pPr>
        <w:pStyle w:val="Textoindependiente2"/>
        <w:spacing w:after="0" w:line="23" w:lineRule="atLeast"/>
        <w:rPr>
          <w:rFonts w:asciiTheme="majorHAnsi" w:hAnsiTheme="majorHAnsi"/>
        </w:rPr>
      </w:pPr>
    </w:p>
    <w:p w14:paraId="06E65C1A" w14:textId="439D91F7" w:rsidR="004E419A" w:rsidRPr="00097339" w:rsidRDefault="004E419A" w:rsidP="005C440E">
      <w:pPr>
        <w:pStyle w:val="Textoindependiente2"/>
        <w:spacing w:after="0" w:line="23" w:lineRule="atLeast"/>
        <w:rPr>
          <w:rStyle w:val="Ninguno"/>
          <w:rFonts w:asciiTheme="majorHAnsi" w:hAnsiTheme="majorHAnsi"/>
          <w:iCs/>
        </w:rPr>
      </w:pPr>
      <w:r w:rsidRPr="00097339">
        <w:rPr>
          <w:rStyle w:val="Ninguno"/>
          <w:rFonts w:asciiTheme="majorHAnsi" w:hAnsiTheme="majorHAnsi"/>
          <w:b/>
          <w:bCs/>
        </w:rPr>
        <w:t>Disposición final segunda.</w:t>
      </w:r>
      <w:r w:rsidRPr="00097339">
        <w:rPr>
          <w:rFonts w:asciiTheme="majorHAnsi" w:hAnsiTheme="majorHAnsi"/>
        </w:rPr>
        <w:t xml:space="preserve"> </w:t>
      </w:r>
      <w:r w:rsidRPr="00097339">
        <w:rPr>
          <w:rStyle w:val="Ninguno"/>
          <w:rFonts w:asciiTheme="majorHAnsi" w:hAnsiTheme="majorHAnsi"/>
          <w:b/>
          <w:bCs/>
        </w:rPr>
        <w:t>Entrada en vigor.</w:t>
      </w:r>
    </w:p>
    <w:p w14:paraId="0EF57A17" w14:textId="77777777" w:rsidR="004E419A" w:rsidRPr="00097339" w:rsidRDefault="004E419A" w:rsidP="005C440E">
      <w:pPr>
        <w:pStyle w:val="Textoindependiente2"/>
        <w:spacing w:after="0" w:line="23" w:lineRule="atLeast"/>
        <w:rPr>
          <w:rFonts w:asciiTheme="majorHAnsi" w:hAnsiTheme="majorHAnsi"/>
        </w:rPr>
      </w:pPr>
    </w:p>
    <w:p w14:paraId="4E680C6A" w14:textId="77777777" w:rsidR="004E419A" w:rsidRPr="00097339" w:rsidRDefault="004E419A" w:rsidP="005C440E">
      <w:pPr>
        <w:pStyle w:val="Textoindependiente2"/>
        <w:spacing w:after="0" w:line="23" w:lineRule="atLeast"/>
        <w:rPr>
          <w:rFonts w:asciiTheme="majorHAnsi" w:hAnsiTheme="majorHAnsi"/>
        </w:rPr>
      </w:pPr>
      <w:r w:rsidRPr="00097339">
        <w:rPr>
          <w:rFonts w:asciiTheme="majorHAnsi" w:hAnsiTheme="majorHAnsi"/>
        </w:rPr>
        <w:t xml:space="preserve">La presente ley entrará en vigor en el plazo de un mes a partir del día siguiente al de su publicación en el «Boletín Oficial del Estado». </w:t>
      </w:r>
    </w:p>
    <w:p w14:paraId="041D6DFC" w14:textId="77777777" w:rsidR="00F52FA6" w:rsidRPr="00097339" w:rsidRDefault="00F52FA6" w:rsidP="005C440E">
      <w:pPr>
        <w:spacing w:line="23" w:lineRule="atLeast"/>
        <w:jc w:val="both"/>
        <w:rPr>
          <w:rFonts w:asciiTheme="majorHAnsi" w:hAnsiTheme="majorHAnsi"/>
          <w:lang w:val="es-ES_tradnl"/>
        </w:rPr>
      </w:pPr>
    </w:p>
    <w:p w14:paraId="75CD6313" w14:textId="46FFD48D" w:rsidR="00B95A6A" w:rsidRPr="00097339" w:rsidRDefault="00B95A6A" w:rsidP="005C440E">
      <w:pPr>
        <w:spacing w:line="23" w:lineRule="atLeast"/>
        <w:jc w:val="both"/>
        <w:rPr>
          <w:rFonts w:asciiTheme="majorHAnsi" w:hAnsiTheme="majorHAnsi"/>
        </w:rPr>
      </w:pPr>
    </w:p>
    <w:sectPr w:rsidR="00B95A6A" w:rsidRPr="00097339" w:rsidSect="00F52FA6">
      <w:headerReference w:type="default" r:id="rId9"/>
      <w:footerReference w:type="default" r:id="rId10"/>
      <w:pgSz w:w="11909" w:h="16834"/>
      <w:pgMar w:top="1417" w:right="1701" w:bottom="1417" w:left="1701" w:header="720" w:footer="116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E5725" w14:textId="77777777" w:rsidR="008C2C30" w:rsidRDefault="008C2C30">
      <w:pPr>
        <w:spacing w:line="240" w:lineRule="auto"/>
      </w:pPr>
      <w:r>
        <w:separator/>
      </w:r>
    </w:p>
  </w:endnote>
  <w:endnote w:type="continuationSeparator" w:id="0">
    <w:p w14:paraId="442527EA" w14:textId="77777777" w:rsidR="008C2C30" w:rsidRDefault="008C2C30">
      <w:pPr>
        <w:spacing w:line="240" w:lineRule="auto"/>
      </w:pPr>
      <w:r>
        <w:continuationSeparator/>
      </w:r>
    </w:p>
  </w:endnote>
  <w:endnote w:type="continuationNotice" w:id="1">
    <w:p w14:paraId="2033D869" w14:textId="77777777" w:rsidR="008C2C30" w:rsidRDefault="008C2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557972967"/>
      <w:docPartObj>
        <w:docPartGallery w:val="Page Numbers (Bottom of Page)"/>
        <w:docPartUnique/>
      </w:docPartObj>
    </w:sdtPr>
    <w:sdtEndPr>
      <w:rPr>
        <w:sz w:val="20"/>
        <w:szCs w:val="20"/>
      </w:rPr>
    </w:sdtEndPr>
    <w:sdtContent>
      <w:p w14:paraId="5F62864F" w14:textId="77777777" w:rsidR="007F1629" w:rsidRPr="006B235E" w:rsidRDefault="007F1629">
        <w:pPr>
          <w:pStyle w:val="Piedepgina"/>
          <w:jc w:val="center"/>
          <w:rPr>
            <w:rFonts w:ascii="Calibri" w:hAnsi="Calibri"/>
            <w:sz w:val="20"/>
            <w:szCs w:val="20"/>
          </w:rPr>
        </w:pPr>
        <w:r>
          <w:rPr>
            <w:noProof/>
          </w:rPr>
          <w:drawing>
            <wp:anchor distT="0" distB="0" distL="114300" distR="114300" simplePos="0" relativeHeight="251661312" behindDoc="1" locked="0" layoutInCell="1" allowOverlap="1" wp14:anchorId="1C9C7E5A" wp14:editId="4A8E4661">
              <wp:simplePos x="0" y="0"/>
              <wp:positionH relativeFrom="page">
                <wp:posOffset>190677</wp:posOffset>
              </wp:positionH>
              <wp:positionV relativeFrom="paragraph">
                <wp:posOffset>-108585</wp:posOffset>
              </wp:positionV>
              <wp:extent cx="3493770" cy="1319144"/>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ARTA-CONGRESO-02.png"/>
                      <pic:cNvPicPr/>
                    </pic:nvPicPr>
                    <pic:blipFill>
                      <a:blip r:embed="rId1">
                        <a:extLst>
                          <a:ext uri="{28A0092B-C50C-407E-A947-70E740481C1C}">
                            <a14:useLocalDpi xmlns:a14="http://schemas.microsoft.com/office/drawing/2010/main" val="0"/>
                          </a:ext>
                        </a:extLst>
                      </a:blip>
                      <a:stretch>
                        <a:fillRect/>
                      </a:stretch>
                    </pic:blipFill>
                    <pic:spPr>
                      <a:xfrm>
                        <a:off x="0" y="0"/>
                        <a:ext cx="3493770" cy="1319144"/>
                      </a:xfrm>
                      <a:prstGeom prst="rect">
                        <a:avLst/>
                      </a:prstGeom>
                    </pic:spPr>
                  </pic:pic>
                </a:graphicData>
              </a:graphic>
              <wp14:sizeRelH relativeFrom="page">
                <wp14:pctWidth>0</wp14:pctWidth>
              </wp14:sizeRelH>
              <wp14:sizeRelV relativeFrom="page">
                <wp14:pctHeight>0</wp14:pctHeight>
              </wp14:sizeRelV>
            </wp:anchor>
          </w:drawing>
        </w:r>
        <w:r w:rsidRPr="006B235E">
          <w:rPr>
            <w:rFonts w:ascii="Calibri" w:hAnsi="Calibri"/>
            <w:sz w:val="20"/>
            <w:szCs w:val="20"/>
          </w:rPr>
          <w:fldChar w:fldCharType="begin"/>
        </w:r>
        <w:r w:rsidRPr="006B235E">
          <w:rPr>
            <w:rFonts w:ascii="Calibri" w:hAnsi="Calibri"/>
            <w:sz w:val="20"/>
            <w:szCs w:val="20"/>
          </w:rPr>
          <w:instrText>PAGE   \* MERGEFORMAT</w:instrText>
        </w:r>
        <w:r w:rsidRPr="006B235E">
          <w:rPr>
            <w:rFonts w:ascii="Calibri" w:hAnsi="Calibri"/>
            <w:sz w:val="20"/>
            <w:szCs w:val="20"/>
          </w:rPr>
          <w:fldChar w:fldCharType="separate"/>
        </w:r>
        <w:r w:rsidR="00E16AF2">
          <w:rPr>
            <w:rFonts w:ascii="Calibri" w:hAnsi="Calibri"/>
            <w:noProof/>
            <w:sz w:val="20"/>
            <w:szCs w:val="20"/>
          </w:rPr>
          <w:t>3</w:t>
        </w:r>
        <w:r w:rsidRPr="006B235E">
          <w:rPr>
            <w:rFonts w:ascii="Calibri" w:hAnsi="Calibri"/>
            <w:sz w:val="20"/>
            <w:szCs w:val="20"/>
          </w:rPr>
          <w:fldChar w:fldCharType="end"/>
        </w:r>
      </w:p>
    </w:sdtContent>
  </w:sdt>
  <w:p w14:paraId="49D75537" w14:textId="4077DB3F" w:rsidR="007F1629" w:rsidRDefault="007F1629" w:rsidP="00425724">
    <w:pPr>
      <w:pStyle w:val="Piedepgina"/>
      <w:tabs>
        <w:tab w:val="clear" w:pos="4252"/>
        <w:tab w:val="clear" w:pos="8504"/>
        <w:tab w:val="left" w:pos="12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CE51" w14:textId="77777777" w:rsidR="008C2C30" w:rsidRDefault="008C2C30">
      <w:pPr>
        <w:spacing w:line="240" w:lineRule="auto"/>
      </w:pPr>
      <w:r>
        <w:separator/>
      </w:r>
    </w:p>
  </w:footnote>
  <w:footnote w:type="continuationSeparator" w:id="0">
    <w:p w14:paraId="05A6FD68" w14:textId="77777777" w:rsidR="008C2C30" w:rsidRDefault="008C2C30">
      <w:pPr>
        <w:spacing w:line="240" w:lineRule="auto"/>
      </w:pPr>
      <w:r>
        <w:continuationSeparator/>
      </w:r>
    </w:p>
  </w:footnote>
  <w:footnote w:type="continuationNotice" w:id="1">
    <w:p w14:paraId="25C500DF" w14:textId="77777777" w:rsidR="008C2C30" w:rsidRDefault="008C2C3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D996" w14:textId="6C6F1E01" w:rsidR="007F1629" w:rsidRDefault="007F1629">
    <w:pPr>
      <w:pStyle w:val="Encabezado"/>
    </w:pPr>
    <w:r>
      <w:rPr>
        <w:noProof/>
      </w:rPr>
      <w:drawing>
        <wp:anchor distT="0" distB="0" distL="114300" distR="114300" simplePos="0" relativeHeight="251659264" behindDoc="1" locked="0" layoutInCell="1" allowOverlap="1" wp14:anchorId="7DDF0AC4" wp14:editId="62800F25">
          <wp:simplePos x="0" y="0"/>
          <wp:positionH relativeFrom="page">
            <wp:posOffset>84943</wp:posOffset>
          </wp:positionH>
          <wp:positionV relativeFrom="paragraph">
            <wp:posOffset>-457200</wp:posOffset>
          </wp:positionV>
          <wp:extent cx="4358500" cy="1877222"/>
          <wp:effectExtent l="0" t="0" r="4445" b="889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ARTA-CONGRESO-logo-01.png"/>
                  <pic:cNvPicPr/>
                </pic:nvPicPr>
                <pic:blipFill>
                  <a:blip r:embed="rId1">
                    <a:extLst>
                      <a:ext uri="{28A0092B-C50C-407E-A947-70E740481C1C}">
                        <a14:useLocalDpi xmlns:a14="http://schemas.microsoft.com/office/drawing/2010/main" val="0"/>
                      </a:ext>
                    </a:extLst>
                  </a:blip>
                  <a:stretch>
                    <a:fillRect/>
                  </a:stretch>
                </pic:blipFill>
                <pic:spPr>
                  <a:xfrm>
                    <a:off x="0" y="0"/>
                    <a:ext cx="4358500" cy="1877222"/>
                  </a:xfrm>
                  <a:prstGeom prst="rect">
                    <a:avLst/>
                  </a:prstGeom>
                </pic:spPr>
              </pic:pic>
            </a:graphicData>
          </a:graphic>
          <wp14:sizeRelH relativeFrom="page">
            <wp14:pctWidth>0</wp14:pctWidth>
          </wp14:sizeRelH>
          <wp14:sizeRelV relativeFrom="page">
            <wp14:pctHeight>0</wp14:pctHeight>
          </wp14:sizeRelV>
        </wp:anchor>
      </w:drawing>
    </w:r>
  </w:p>
  <w:p w14:paraId="01E14E33" w14:textId="586D93A7" w:rsidR="007F1629" w:rsidRDefault="007F1629" w:rsidP="00F52FA6">
    <w:pPr>
      <w:pStyle w:val="Encabezado"/>
      <w:tabs>
        <w:tab w:val="clear" w:pos="4252"/>
        <w:tab w:val="clear" w:pos="8504"/>
        <w:tab w:val="left" w:pos="1306"/>
      </w:tabs>
    </w:pPr>
    <w:r>
      <w:tab/>
    </w:r>
  </w:p>
  <w:p w14:paraId="0A96BC1A" w14:textId="703A05AD" w:rsidR="007F1629" w:rsidRDefault="007F1629">
    <w:pPr>
      <w:pStyle w:val="Encabezado"/>
    </w:pPr>
  </w:p>
  <w:p w14:paraId="39696DD8" w14:textId="537AFC5A" w:rsidR="007F1629" w:rsidRDefault="005C440E" w:rsidP="005C440E">
    <w:pPr>
      <w:pStyle w:val="Encabezado"/>
      <w:tabs>
        <w:tab w:val="clear" w:pos="4252"/>
        <w:tab w:val="clear" w:pos="8504"/>
        <w:tab w:val="left" w:pos="7545"/>
      </w:tabs>
    </w:pPr>
    <w:r>
      <w:tab/>
    </w:r>
  </w:p>
  <w:p w14:paraId="7865CD43" w14:textId="77777777" w:rsidR="007F1629" w:rsidRDefault="007F1629">
    <w:pPr>
      <w:pStyle w:val="Encabezado"/>
    </w:pPr>
  </w:p>
  <w:p w14:paraId="27A2C9BD" w14:textId="77777777" w:rsidR="007F1629" w:rsidRDefault="007F16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0A6"/>
    <w:multiLevelType w:val="hybridMultilevel"/>
    <w:tmpl w:val="F946A150"/>
    <w:styleLink w:val="Estiloimportado20"/>
    <w:lvl w:ilvl="0" w:tplc="03FAE79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0C3818">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A6FA86">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F42764">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607B02">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F42CB02">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B34746E">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522325E">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66ED1C">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7D170B1"/>
    <w:multiLevelType w:val="hybridMultilevel"/>
    <w:tmpl w:val="166CAD04"/>
    <w:styleLink w:val="Estiloimportado3"/>
    <w:lvl w:ilvl="0" w:tplc="FFE0CD2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B883B4">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C24754">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5709398">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F5E3C08">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28E90A">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C41902">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940972">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0A3674">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24726026"/>
    <w:multiLevelType w:val="hybridMultilevel"/>
    <w:tmpl w:val="C0947408"/>
    <w:styleLink w:val="Estiloimportado2"/>
    <w:lvl w:ilvl="0" w:tplc="BD449350">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9CD64C">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08C95B6">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E9A5A">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B001BEC">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E02854">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AEE30">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E523650">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5A0028">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2A9F6143"/>
    <w:multiLevelType w:val="hybridMultilevel"/>
    <w:tmpl w:val="420894E6"/>
    <w:styleLink w:val="Estiloimportado30"/>
    <w:lvl w:ilvl="0" w:tplc="B19AEAE8">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288E46">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484C9E">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B146AD2">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3E277B4">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EAA68D2">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561C4C">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EA881B6">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D1E51EA">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2F3D0508"/>
    <w:multiLevelType w:val="hybridMultilevel"/>
    <w:tmpl w:val="5BB0F14A"/>
    <w:styleLink w:val="Estiloimportado10"/>
    <w:lvl w:ilvl="0" w:tplc="270AED66">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4A6EAA">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3A7EF6">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9069E8">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E74095C">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E94D352">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818267E">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732D26A">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0D624F6">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3A033381"/>
    <w:multiLevelType w:val="hybridMultilevel"/>
    <w:tmpl w:val="34C84350"/>
    <w:styleLink w:val="Estiloimportado40"/>
    <w:lvl w:ilvl="0" w:tplc="B2E8DEB6">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426DD4C">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620588">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AB8EAFA">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DCBECC">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B621FA">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0184EA8">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6A6D6D6">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2209120">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40E838B6"/>
    <w:multiLevelType w:val="hybridMultilevel"/>
    <w:tmpl w:val="DB747A3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4AFD0240"/>
    <w:multiLevelType w:val="hybridMultilevel"/>
    <w:tmpl w:val="8D3493EC"/>
    <w:lvl w:ilvl="0" w:tplc="EA2AE83A">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8">
    <w:nsid w:val="5D473824"/>
    <w:multiLevelType w:val="hybridMultilevel"/>
    <w:tmpl w:val="ED66F0DC"/>
    <w:styleLink w:val="Estiloimportado4"/>
    <w:lvl w:ilvl="0" w:tplc="BC3A9FF0">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5D0B656">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07A7B9C">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FCA0E76">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9565502">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E8FA80">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E627C">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4D8C1EA">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AE1E1E">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638D6D39"/>
    <w:multiLevelType w:val="hybridMultilevel"/>
    <w:tmpl w:val="0AF4B892"/>
    <w:styleLink w:val="Estiloimportado1"/>
    <w:lvl w:ilvl="0" w:tplc="2A6E1EF2">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F4E60C">
      <w:start w:val="1"/>
      <w:numFmt w:val="lowerLetter"/>
      <w:lvlText w:val="%2."/>
      <w:lvlJc w:val="left"/>
      <w:pPr>
        <w:ind w:left="5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0203C50">
      <w:start w:val="1"/>
      <w:numFmt w:val="lowerRoman"/>
      <w:lvlText w:val="%3."/>
      <w:lvlJc w:val="left"/>
      <w:pPr>
        <w:ind w:left="123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3D64E36">
      <w:start w:val="1"/>
      <w:numFmt w:val="decimal"/>
      <w:lvlText w:val="%4."/>
      <w:lvlJc w:val="left"/>
      <w:pPr>
        <w:ind w:left="19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3EFF6E">
      <w:start w:val="1"/>
      <w:numFmt w:val="lowerLetter"/>
      <w:lvlText w:val="%5."/>
      <w:lvlJc w:val="left"/>
      <w:pPr>
        <w:ind w:left="26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6CF5B6">
      <w:start w:val="1"/>
      <w:numFmt w:val="lowerRoman"/>
      <w:lvlText w:val="%6."/>
      <w:lvlJc w:val="left"/>
      <w:pPr>
        <w:ind w:left="339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F1CEE76">
      <w:start w:val="1"/>
      <w:numFmt w:val="decimal"/>
      <w:lvlText w:val="%7."/>
      <w:lvlJc w:val="left"/>
      <w:pPr>
        <w:ind w:left="41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CAAEB0A">
      <w:start w:val="1"/>
      <w:numFmt w:val="lowerLetter"/>
      <w:lvlText w:val="%8."/>
      <w:lvlJc w:val="left"/>
      <w:pPr>
        <w:ind w:left="48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0CDF68">
      <w:start w:val="1"/>
      <w:numFmt w:val="lowerRoman"/>
      <w:lvlText w:val="%9."/>
      <w:lvlJc w:val="left"/>
      <w:pPr>
        <w:ind w:left="5553"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72C53B65"/>
    <w:multiLevelType w:val="hybridMultilevel"/>
    <w:tmpl w:val="50622DE6"/>
    <w:lvl w:ilvl="0" w:tplc="90B4F088">
      <w:start w:val="3"/>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7C384655"/>
    <w:multiLevelType w:val="hybridMultilevel"/>
    <w:tmpl w:val="BBFC66F6"/>
    <w:lvl w:ilvl="0" w:tplc="8404165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9"/>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6"/>
  </w:num>
  <w:num w:numId="10">
    <w:abstractNumId w:val="11"/>
  </w:num>
  <w:num w:numId="11">
    <w:abstractNumId w:val="10"/>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09"/>
    <w:rsid w:val="0000764C"/>
    <w:rsid w:val="00011663"/>
    <w:rsid w:val="00013AAE"/>
    <w:rsid w:val="00014135"/>
    <w:rsid w:val="000169C8"/>
    <w:rsid w:val="00023D5D"/>
    <w:rsid w:val="000253DC"/>
    <w:rsid w:val="00027E59"/>
    <w:rsid w:val="00035A7A"/>
    <w:rsid w:val="00042243"/>
    <w:rsid w:val="000448FA"/>
    <w:rsid w:val="00053673"/>
    <w:rsid w:val="00054702"/>
    <w:rsid w:val="00055E8C"/>
    <w:rsid w:val="0006131E"/>
    <w:rsid w:val="000615A0"/>
    <w:rsid w:val="00070DC9"/>
    <w:rsid w:val="000748EC"/>
    <w:rsid w:val="00083590"/>
    <w:rsid w:val="00084E16"/>
    <w:rsid w:val="0008546A"/>
    <w:rsid w:val="00097339"/>
    <w:rsid w:val="000B2561"/>
    <w:rsid w:val="000B6ECF"/>
    <w:rsid w:val="000C4CE1"/>
    <w:rsid w:val="000C685F"/>
    <w:rsid w:val="000D123F"/>
    <w:rsid w:val="000D5191"/>
    <w:rsid w:val="000D7B78"/>
    <w:rsid w:val="000E19C3"/>
    <w:rsid w:val="000F052D"/>
    <w:rsid w:val="000F6ABE"/>
    <w:rsid w:val="00102072"/>
    <w:rsid w:val="0010508B"/>
    <w:rsid w:val="0011755D"/>
    <w:rsid w:val="00122F02"/>
    <w:rsid w:val="001232A9"/>
    <w:rsid w:val="00145C8C"/>
    <w:rsid w:val="00153917"/>
    <w:rsid w:val="0015635A"/>
    <w:rsid w:val="0016205D"/>
    <w:rsid w:val="001646CA"/>
    <w:rsid w:val="00165030"/>
    <w:rsid w:val="00166110"/>
    <w:rsid w:val="00167222"/>
    <w:rsid w:val="001674E4"/>
    <w:rsid w:val="00175EC3"/>
    <w:rsid w:val="00177E71"/>
    <w:rsid w:val="001819BF"/>
    <w:rsid w:val="00182C83"/>
    <w:rsid w:val="00183D1D"/>
    <w:rsid w:val="001850BB"/>
    <w:rsid w:val="001872C9"/>
    <w:rsid w:val="00194E2A"/>
    <w:rsid w:val="001C2480"/>
    <w:rsid w:val="001D041A"/>
    <w:rsid w:val="001E3279"/>
    <w:rsid w:val="001E48D1"/>
    <w:rsid w:val="001F02C2"/>
    <w:rsid w:val="0020047D"/>
    <w:rsid w:val="002108FD"/>
    <w:rsid w:val="00210ECC"/>
    <w:rsid w:val="0022564D"/>
    <w:rsid w:val="00226C53"/>
    <w:rsid w:val="0023319D"/>
    <w:rsid w:val="002464FF"/>
    <w:rsid w:val="00254CB5"/>
    <w:rsid w:val="00263801"/>
    <w:rsid w:val="00297EC7"/>
    <w:rsid w:val="002B3629"/>
    <w:rsid w:val="002B7CF5"/>
    <w:rsid w:val="002C1C6D"/>
    <w:rsid w:val="002D063D"/>
    <w:rsid w:val="002D105E"/>
    <w:rsid w:val="002E268C"/>
    <w:rsid w:val="002E3E61"/>
    <w:rsid w:val="002E7302"/>
    <w:rsid w:val="002E760F"/>
    <w:rsid w:val="002E7D17"/>
    <w:rsid w:val="002F0A2D"/>
    <w:rsid w:val="002F2223"/>
    <w:rsid w:val="002F22C4"/>
    <w:rsid w:val="002F59D6"/>
    <w:rsid w:val="002F7271"/>
    <w:rsid w:val="00300717"/>
    <w:rsid w:val="00300AF0"/>
    <w:rsid w:val="00304B05"/>
    <w:rsid w:val="00310359"/>
    <w:rsid w:val="00310F43"/>
    <w:rsid w:val="00317065"/>
    <w:rsid w:val="0032099B"/>
    <w:rsid w:val="00323A0E"/>
    <w:rsid w:val="00327FC7"/>
    <w:rsid w:val="003330EA"/>
    <w:rsid w:val="00334DD0"/>
    <w:rsid w:val="00343813"/>
    <w:rsid w:val="00345101"/>
    <w:rsid w:val="00352FE4"/>
    <w:rsid w:val="003546E0"/>
    <w:rsid w:val="00354DA3"/>
    <w:rsid w:val="00361701"/>
    <w:rsid w:val="00362665"/>
    <w:rsid w:val="003712F6"/>
    <w:rsid w:val="0037452D"/>
    <w:rsid w:val="003767BF"/>
    <w:rsid w:val="00382EC4"/>
    <w:rsid w:val="00390060"/>
    <w:rsid w:val="003924F5"/>
    <w:rsid w:val="00392F90"/>
    <w:rsid w:val="00397DC5"/>
    <w:rsid w:val="003A036F"/>
    <w:rsid w:val="003A07AF"/>
    <w:rsid w:val="003A651C"/>
    <w:rsid w:val="003B1571"/>
    <w:rsid w:val="003B1CC1"/>
    <w:rsid w:val="003B6BD2"/>
    <w:rsid w:val="003B6F62"/>
    <w:rsid w:val="003D3D30"/>
    <w:rsid w:val="003E3435"/>
    <w:rsid w:val="00400571"/>
    <w:rsid w:val="00403FF8"/>
    <w:rsid w:val="00407562"/>
    <w:rsid w:val="00413BFD"/>
    <w:rsid w:val="004214A3"/>
    <w:rsid w:val="00425724"/>
    <w:rsid w:val="00443F92"/>
    <w:rsid w:val="00446AB2"/>
    <w:rsid w:val="00447893"/>
    <w:rsid w:val="00462D1B"/>
    <w:rsid w:val="00466212"/>
    <w:rsid w:val="004668D2"/>
    <w:rsid w:val="00477AEA"/>
    <w:rsid w:val="00491F6A"/>
    <w:rsid w:val="00494805"/>
    <w:rsid w:val="00494B4B"/>
    <w:rsid w:val="00494CD5"/>
    <w:rsid w:val="004C35C6"/>
    <w:rsid w:val="004C56CA"/>
    <w:rsid w:val="004C5929"/>
    <w:rsid w:val="004D0F6C"/>
    <w:rsid w:val="004D68CD"/>
    <w:rsid w:val="004E1AE0"/>
    <w:rsid w:val="004E419A"/>
    <w:rsid w:val="004E5439"/>
    <w:rsid w:val="004F6E4A"/>
    <w:rsid w:val="0050402B"/>
    <w:rsid w:val="00516106"/>
    <w:rsid w:val="00516141"/>
    <w:rsid w:val="00522E05"/>
    <w:rsid w:val="00533DAE"/>
    <w:rsid w:val="0054345D"/>
    <w:rsid w:val="0055526F"/>
    <w:rsid w:val="005553DB"/>
    <w:rsid w:val="0056158F"/>
    <w:rsid w:val="0056722E"/>
    <w:rsid w:val="00567DAA"/>
    <w:rsid w:val="0057125C"/>
    <w:rsid w:val="005741D1"/>
    <w:rsid w:val="00576047"/>
    <w:rsid w:val="00577F2F"/>
    <w:rsid w:val="00580708"/>
    <w:rsid w:val="00580F17"/>
    <w:rsid w:val="00582B75"/>
    <w:rsid w:val="00590D76"/>
    <w:rsid w:val="005A602C"/>
    <w:rsid w:val="005B3D81"/>
    <w:rsid w:val="005B5CC5"/>
    <w:rsid w:val="005B77A1"/>
    <w:rsid w:val="005C1B12"/>
    <w:rsid w:val="005C2ED8"/>
    <w:rsid w:val="005C440E"/>
    <w:rsid w:val="005C7174"/>
    <w:rsid w:val="005D081B"/>
    <w:rsid w:val="005E44B4"/>
    <w:rsid w:val="005F3C46"/>
    <w:rsid w:val="005F6428"/>
    <w:rsid w:val="00600FB9"/>
    <w:rsid w:val="00601A43"/>
    <w:rsid w:val="00606200"/>
    <w:rsid w:val="00613D3A"/>
    <w:rsid w:val="00626859"/>
    <w:rsid w:val="00627B34"/>
    <w:rsid w:val="00637418"/>
    <w:rsid w:val="006807C5"/>
    <w:rsid w:val="0068098F"/>
    <w:rsid w:val="00682D61"/>
    <w:rsid w:val="006865B0"/>
    <w:rsid w:val="00686975"/>
    <w:rsid w:val="00687DBE"/>
    <w:rsid w:val="00692E9C"/>
    <w:rsid w:val="006950E6"/>
    <w:rsid w:val="006A0681"/>
    <w:rsid w:val="006A24C2"/>
    <w:rsid w:val="006A5337"/>
    <w:rsid w:val="006B235E"/>
    <w:rsid w:val="006B3B6E"/>
    <w:rsid w:val="006C0751"/>
    <w:rsid w:val="006E0214"/>
    <w:rsid w:val="006E58EE"/>
    <w:rsid w:val="006E6418"/>
    <w:rsid w:val="006E7F7E"/>
    <w:rsid w:val="006F31D4"/>
    <w:rsid w:val="006F3AD6"/>
    <w:rsid w:val="0070387C"/>
    <w:rsid w:val="007116DC"/>
    <w:rsid w:val="00722585"/>
    <w:rsid w:val="007255C3"/>
    <w:rsid w:val="00725CFA"/>
    <w:rsid w:val="00732D55"/>
    <w:rsid w:val="00736D2D"/>
    <w:rsid w:val="007378A4"/>
    <w:rsid w:val="0074282E"/>
    <w:rsid w:val="00744CBD"/>
    <w:rsid w:val="007512FA"/>
    <w:rsid w:val="00754E6D"/>
    <w:rsid w:val="007564A5"/>
    <w:rsid w:val="00770A6D"/>
    <w:rsid w:val="00782283"/>
    <w:rsid w:val="00790944"/>
    <w:rsid w:val="00792063"/>
    <w:rsid w:val="007A2FA6"/>
    <w:rsid w:val="007A4668"/>
    <w:rsid w:val="007B03E9"/>
    <w:rsid w:val="007B03F8"/>
    <w:rsid w:val="007B0CA4"/>
    <w:rsid w:val="007C18FB"/>
    <w:rsid w:val="007C25E9"/>
    <w:rsid w:val="007C5DCE"/>
    <w:rsid w:val="007C7014"/>
    <w:rsid w:val="007D1AE3"/>
    <w:rsid w:val="007E5DF6"/>
    <w:rsid w:val="007E72EE"/>
    <w:rsid w:val="007E7451"/>
    <w:rsid w:val="007E75A7"/>
    <w:rsid w:val="007F05E1"/>
    <w:rsid w:val="007F0E1E"/>
    <w:rsid w:val="007F0F6C"/>
    <w:rsid w:val="007F1629"/>
    <w:rsid w:val="007F4A0D"/>
    <w:rsid w:val="007F63AA"/>
    <w:rsid w:val="00801654"/>
    <w:rsid w:val="008121B5"/>
    <w:rsid w:val="00820A1D"/>
    <w:rsid w:val="00844558"/>
    <w:rsid w:val="00845F19"/>
    <w:rsid w:val="00851169"/>
    <w:rsid w:val="0085186A"/>
    <w:rsid w:val="00852446"/>
    <w:rsid w:val="00853452"/>
    <w:rsid w:val="00863842"/>
    <w:rsid w:val="00864088"/>
    <w:rsid w:val="00865275"/>
    <w:rsid w:val="00875661"/>
    <w:rsid w:val="00884C4A"/>
    <w:rsid w:val="00886C10"/>
    <w:rsid w:val="00893C84"/>
    <w:rsid w:val="008C0557"/>
    <w:rsid w:val="008C2C30"/>
    <w:rsid w:val="008D03D6"/>
    <w:rsid w:val="008E2AE0"/>
    <w:rsid w:val="008E35E4"/>
    <w:rsid w:val="008E7178"/>
    <w:rsid w:val="008E7F40"/>
    <w:rsid w:val="008F3818"/>
    <w:rsid w:val="00900F8A"/>
    <w:rsid w:val="009022AD"/>
    <w:rsid w:val="009023B2"/>
    <w:rsid w:val="009115AE"/>
    <w:rsid w:val="009115DD"/>
    <w:rsid w:val="00926950"/>
    <w:rsid w:val="00937F1E"/>
    <w:rsid w:val="00943904"/>
    <w:rsid w:val="00955446"/>
    <w:rsid w:val="00955D54"/>
    <w:rsid w:val="00964FF0"/>
    <w:rsid w:val="00977BB3"/>
    <w:rsid w:val="00981E44"/>
    <w:rsid w:val="00984520"/>
    <w:rsid w:val="00984641"/>
    <w:rsid w:val="00990850"/>
    <w:rsid w:val="00992482"/>
    <w:rsid w:val="009B0691"/>
    <w:rsid w:val="009B1B6B"/>
    <w:rsid w:val="009B1D01"/>
    <w:rsid w:val="009B258C"/>
    <w:rsid w:val="009B3474"/>
    <w:rsid w:val="009B4830"/>
    <w:rsid w:val="009C3667"/>
    <w:rsid w:val="009C37B0"/>
    <w:rsid w:val="009C402E"/>
    <w:rsid w:val="009C7FDB"/>
    <w:rsid w:val="009E34B7"/>
    <w:rsid w:val="009E7B05"/>
    <w:rsid w:val="009F55D7"/>
    <w:rsid w:val="009F79A0"/>
    <w:rsid w:val="00A010B7"/>
    <w:rsid w:val="00A21D98"/>
    <w:rsid w:val="00A40827"/>
    <w:rsid w:val="00A40D67"/>
    <w:rsid w:val="00A53209"/>
    <w:rsid w:val="00A56CA9"/>
    <w:rsid w:val="00A6230F"/>
    <w:rsid w:val="00A65715"/>
    <w:rsid w:val="00A678F4"/>
    <w:rsid w:val="00A758D9"/>
    <w:rsid w:val="00A974BC"/>
    <w:rsid w:val="00AA2DD9"/>
    <w:rsid w:val="00AA48BB"/>
    <w:rsid w:val="00AA5177"/>
    <w:rsid w:val="00AA5294"/>
    <w:rsid w:val="00AA54F4"/>
    <w:rsid w:val="00AE4842"/>
    <w:rsid w:val="00AF3B78"/>
    <w:rsid w:val="00AF611E"/>
    <w:rsid w:val="00B051D3"/>
    <w:rsid w:val="00B140CB"/>
    <w:rsid w:val="00B1501F"/>
    <w:rsid w:val="00B1791E"/>
    <w:rsid w:val="00B201E6"/>
    <w:rsid w:val="00B21678"/>
    <w:rsid w:val="00B22DA3"/>
    <w:rsid w:val="00B2555B"/>
    <w:rsid w:val="00B31DCB"/>
    <w:rsid w:val="00B4376C"/>
    <w:rsid w:val="00B45461"/>
    <w:rsid w:val="00B541B9"/>
    <w:rsid w:val="00B5773F"/>
    <w:rsid w:val="00B62C68"/>
    <w:rsid w:val="00B810FD"/>
    <w:rsid w:val="00B9026B"/>
    <w:rsid w:val="00B916C0"/>
    <w:rsid w:val="00B91B3C"/>
    <w:rsid w:val="00B95A6A"/>
    <w:rsid w:val="00BA38C6"/>
    <w:rsid w:val="00BB0770"/>
    <w:rsid w:val="00BB5F53"/>
    <w:rsid w:val="00BC0D1D"/>
    <w:rsid w:val="00BC18D9"/>
    <w:rsid w:val="00BC1F4C"/>
    <w:rsid w:val="00BC77CB"/>
    <w:rsid w:val="00BD1896"/>
    <w:rsid w:val="00BD518B"/>
    <w:rsid w:val="00BE0AD8"/>
    <w:rsid w:val="00BE0BF0"/>
    <w:rsid w:val="00BE4334"/>
    <w:rsid w:val="00BF62AD"/>
    <w:rsid w:val="00BF7DAB"/>
    <w:rsid w:val="00C01DD5"/>
    <w:rsid w:val="00C036D4"/>
    <w:rsid w:val="00C079C2"/>
    <w:rsid w:val="00C143FA"/>
    <w:rsid w:val="00C1601B"/>
    <w:rsid w:val="00C238DF"/>
    <w:rsid w:val="00C252D3"/>
    <w:rsid w:val="00C26581"/>
    <w:rsid w:val="00C34B83"/>
    <w:rsid w:val="00C41D8C"/>
    <w:rsid w:val="00C422D5"/>
    <w:rsid w:val="00C502BA"/>
    <w:rsid w:val="00C67DC6"/>
    <w:rsid w:val="00C70377"/>
    <w:rsid w:val="00C75E95"/>
    <w:rsid w:val="00C76F39"/>
    <w:rsid w:val="00C83A4C"/>
    <w:rsid w:val="00C935D1"/>
    <w:rsid w:val="00C948CA"/>
    <w:rsid w:val="00CB20CF"/>
    <w:rsid w:val="00CB7D83"/>
    <w:rsid w:val="00CD06BA"/>
    <w:rsid w:val="00CD0EC4"/>
    <w:rsid w:val="00CD1B2D"/>
    <w:rsid w:val="00CD2FCA"/>
    <w:rsid w:val="00CD3AA2"/>
    <w:rsid w:val="00CF0B68"/>
    <w:rsid w:val="00CF43AF"/>
    <w:rsid w:val="00D001FF"/>
    <w:rsid w:val="00D0115A"/>
    <w:rsid w:val="00D044C8"/>
    <w:rsid w:val="00D100A4"/>
    <w:rsid w:val="00D30131"/>
    <w:rsid w:val="00D304E6"/>
    <w:rsid w:val="00D30AA4"/>
    <w:rsid w:val="00D30B4F"/>
    <w:rsid w:val="00D337C6"/>
    <w:rsid w:val="00D5064D"/>
    <w:rsid w:val="00D510BA"/>
    <w:rsid w:val="00D579F6"/>
    <w:rsid w:val="00D6041A"/>
    <w:rsid w:val="00D65216"/>
    <w:rsid w:val="00D71C48"/>
    <w:rsid w:val="00D91B46"/>
    <w:rsid w:val="00D94FA0"/>
    <w:rsid w:val="00DA46E2"/>
    <w:rsid w:val="00DA74C5"/>
    <w:rsid w:val="00DB3C83"/>
    <w:rsid w:val="00DB44D6"/>
    <w:rsid w:val="00DB48E1"/>
    <w:rsid w:val="00DB7827"/>
    <w:rsid w:val="00DC2D7C"/>
    <w:rsid w:val="00DC6D41"/>
    <w:rsid w:val="00DD3BF3"/>
    <w:rsid w:val="00DD3F8F"/>
    <w:rsid w:val="00DD7475"/>
    <w:rsid w:val="00DE0087"/>
    <w:rsid w:val="00DF13C7"/>
    <w:rsid w:val="00DF7CFB"/>
    <w:rsid w:val="00E02BF0"/>
    <w:rsid w:val="00E05EB1"/>
    <w:rsid w:val="00E101D5"/>
    <w:rsid w:val="00E12653"/>
    <w:rsid w:val="00E16068"/>
    <w:rsid w:val="00E16AF2"/>
    <w:rsid w:val="00E26CAE"/>
    <w:rsid w:val="00E345F6"/>
    <w:rsid w:val="00E50133"/>
    <w:rsid w:val="00E52221"/>
    <w:rsid w:val="00E53C56"/>
    <w:rsid w:val="00E60447"/>
    <w:rsid w:val="00E7102E"/>
    <w:rsid w:val="00E84829"/>
    <w:rsid w:val="00E8635D"/>
    <w:rsid w:val="00E8694E"/>
    <w:rsid w:val="00E92AE7"/>
    <w:rsid w:val="00E95921"/>
    <w:rsid w:val="00E965E5"/>
    <w:rsid w:val="00E96C03"/>
    <w:rsid w:val="00EA3C17"/>
    <w:rsid w:val="00EA3CF1"/>
    <w:rsid w:val="00EB0936"/>
    <w:rsid w:val="00EC1BD6"/>
    <w:rsid w:val="00EC2B7D"/>
    <w:rsid w:val="00EC5894"/>
    <w:rsid w:val="00EE17A8"/>
    <w:rsid w:val="00EE6E20"/>
    <w:rsid w:val="00EF6149"/>
    <w:rsid w:val="00F03F35"/>
    <w:rsid w:val="00F04624"/>
    <w:rsid w:val="00F06ADA"/>
    <w:rsid w:val="00F10BFD"/>
    <w:rsid w:val="00F11347"/>
    <w:rsid w:val="00F1356B"/>
    <w:rsid w:val="00F31E5B"/>
    <w:rsid w:val="00F338A7"/>
    <w:rsid w:val="00F3585D"/>
    <w:rsid w:val="00F36AEA"/>
    <w:rsid w:val="00F36CAC"/>
    <w:rsid w:val="00F36EEA"/>
    <w:rsid w:val="00F41A6D"/>
    <w:rsid w:val="00F44754"/>
    <w:rsid w:val="00F460C0"/>
    <w:rsid w:val="00F504F8"/>
    <w:rsid w:val="00F52FA6"/>
    <w:rsid w:val="00F541C9"/>
    <w:rsid w:val="00F61D73"/>
    <w:rsid w:val="00F83415"/>
    <w:rsid w:val="00F8495B"/>
    <w:rsid w:val="00F94B64"/>
    <w:rsid w:val="00FA27F3"/>
    <w:rsid w:val="00FB3FFB"/>
    <w:rsid w:val="00FB6325"/>
    <w:rsid w:val="00FC7C2D"/>
    <w:rsid w:val="00FD15D3"/>
    <w:rsid w:val="00FD2DAD"/>
    <w:rsid w:val="00FD4707"/>
    <w:rsid w:val="00FE0737"/>
    <w:rsid w:val="00FE44EA"/>
    <w:rsid w:val="00FF192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9FCD7"/>
  <w15:docId w15:val="{48ADFE85-87C4-4C15-83E2-4E7B855C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00" w:after="120"/>
      <w:contextualSpacing/>
      <w:outlineLvl w:val="0"/>
    </w:pPr>
    <w:rPr>
      <w:sz w:val="40"/>
      <w:szCs w:val="40"/>
    </w:rPr>
  </w:style>
  <w:style w:type="paragraph" w:styleId="Ttulo2">
    <w:name w:val="heading 2"/>
    <w:basedOn w:val="Normal1"/>
    <w:next w:val="Normal1"/>
    <w:pPr>
      <w:keepNext/>
      <w:keepLines/>
      <w:spacing w:before="360" w:after="120"/>
      <w:contextualSpacing/>
      <w:outlineLvl w:val="1"/>
    </w:pPr>
    <w:rPr>
      <w:sz w:val="32"/>
      <w:szCs w:val="32"/>
    </w:rPr>
  </w:style>
  <w:style w:type="paragraph" w:styleId="Ttulo3">
    <w:name w:val="heading 3"/>
    <w:basedOn w:val="Normal1"/>
    <w:next w:val="Normal1"/>
    <w:pPr>
      <w:keepNext/>
      <w:keepLines/>
      <w:spacing w:before="320" w:after="80"/>
      <w:contextualSpacing/>
      <w:outlineLvl w:val="2"/>
    </w:pPr>
    <w:rPr>
      <w:color w:val="434343"/>
      <w:sz w:val="28"/>
      <w:szCs w:val="28"/>
    </w:rPr>
  </w:style>
  <w:style w:type="paragraph" w:styleId="Ttulo4">
    <w:name w:val="heading 4"/>
    <w:basedOn w:val="Normal1"/>
    <w:next w:val="Normal1"/>
    <w:pPr>
      <w:keepNext/>
      <w:keepLines/>
      <w:spacing w:before="280" w:after="80"/>
      <w:contextualSpacing/>
      <w:outlineLvl w:val="3"/>
    </w:pPr>
    <w:rPr>
      <w:color w:val="666666"/>
      <w:sz w:val="24"/>
      <w:szCs w:val="24"/>
    </w:rPr>
  </w:style>
  <w:style w:type="paragraph" w:styleId="Ttulo5">
    <w:name w:val="heading 5"/>
    <w:basedOn w:val="Normal1"/>
    <w:next w:val="Normal1"/>
    <w:pPr>
      <w:keepNext/>
      <w:keepLines/>
      <w:spacing w:before="240" w:after="80"/>
      <w:contextualSpacing/>
      <w:outlineLvl w:val="4"/>
    </w:pPr>
    <w:rPr>
      <w:color w:val="666666"/>
    </w:rPr>
  </w:style>
  <w:style w:type="paragraph" w:styleId="Ttulo6">
    <w:name w:val="heading 6"/>
    <w:basedOn w:val="Normal1"/>
    <w:next w:val="Normal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after="60"/>
      <w:contextualSpacing/>
    </w:pPr>
    <w:rPr>
      <w:sz w:val="52"/>
      <w:szCs w:val="52"/>
    </w:rPr>
  </w:style>
  <w:style w:type="paragraph" w:styleId="Subttulo">
    <w:name w:val="Subtitle"/>
    <w:basedOn w:val="Normal1"/>
    <w:next w:val="Normal1"/>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DF7CFB"/>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F7CFB"/>
    <w:rPr>
      <w:rFonts w:ascii="Lucida Grande" w:hAnsi="Lucida Grande"/>
      <w:sz w:val="18"/>
      <w:szCs w:val="18"/>
    </w:rPr>
  </w:style>
  <w:style w:type="paragraph" w:styleId="Prrafodelista">
    <w:name w:val="List Paragraph"/>
    <w:basedOn w:val="Normal"/>
    <w:qFormat/>
    <w:rsid w:val="00DF7CFB"/>
    <w:pPr>
      <w:spacing w:after="200"/>
      <w:ind w:left="720"/>
      <w:contextualSpacing/>
    </w:pPr>
    <w:rPr>
      <w:rFonts w:asciiTheme="minorHAnsi" w:eastAsiaTheme="minorHAnsi" w:hAnsiTheme="minorHAnsi" w:cstheme="minorBidi"/>
      <w:color w:val="auto"/>
      <w:lang w:eastAsia="en-US"/>
    </w:rPr>
  </w:style>
  <w:style w:type="paragraph" w:customStyle="1" w:styleId="a">
    <w:name w:val="a"/>
    <w:basedOn w:val="Normal"/>
    <w:rsid w:val="00DF7C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DF7CFB"/>
    <w:rPr>
      <w:i/>
      <w:iCs/>
    </w:rPr>
  </w:style>
  <w:style w:type="paragraph" w:styleId="NormalWeb">
    <w:name w:val="Normal (Web)"/>
    <w:basedOn w:val="Normal"/>
    <w:uiPriority w:val="99"/>
    <w:semiHidden/>
    <w:unhideWhenUsed/>
    <w:rsid w:val="00DF7C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DF7CFB"/>
  </w:style>
  <w:style w:type="character" w:styleId="Textoennegrita">
    <w:name w:val="Strong"/>
    <w:basedOn w:val="Fuentedeprrafopredeter"/>
    <w:uiPriority w:val="22"/>
    <w:qFormat/>
    <w:rsid w:val="00182C83"/>
    <w:rPr>
      <w:b/>
      <w:bCs/>
    </w:rPr>
  </w:style>
  <w:style w:type="paragraph" w:styleId="Encabezado">
    <w:name w:val="header"/>
    <w:basedOn w:val="Normal"/>
    <w:link w:val="EncabezadoCar"/>
    <w:uiPriority w:val="99"/>
    <w:unhideWhenUsed/>
    <w:rsid w:val="00035A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35A7A"/>
  </w:style>
  <w:style w:type="paragraph" w:styleId="Piedepgina">
    <w:name w:val="footer"/>
    <w:basedOn w:val="Normal"/>
    <w:link w:val="PiedepginaCar"/>
    <w:uiPriority w:val="99"/>
    <w:unhideWhenUsed/>
    <w:rsid w:val="00035A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35A7A"/>
  </w:style>
  <w:style w:type="paragraph" w:styleId="Textonotapie">
    <w:name w:val="footnote text"/>
    <w:basedOn w:val="Normal"/>
    <w:link w:val="TextonotapieCar"/>
    <w:uiPriority w:val="99"/>
    <w:semiHidden/>
    <w:unhideWhenUsed/>
    <w:rsid w:val="00035A7A"/>
    <w:pPr>
      <w:spacing w:line="240" w:lineRule="auto"/>
    </w:pPr>
    <w:rPr>
      <w:sz w:val="20"/>
      <w:szCs w:val="20"/>
    </w:rPr>
  </w:style>
  <w:style w:type="character" w:customStyle="1" w:styleId="TextonotapieCar">
    <w:name w:val="Texto nota pie Car"/>
    <w:basedOn w:val="Fuentedeprrafopredeter"/>
    <w:link w:val="Textonotapie"/>
    <w:uiPriority w:val="99"/>
    <w:semiHidden/>
    <w:rsid w:val="00035A7A"/>
    <w:rPr>
      <w:sz w:val="20"/>
      <w:szCs w:val="20"/>
    </w:rPr>
  </w:style>
  <w:style w:type="character" w:styleId="Refdenotaalpie">
    <w:name w:val="footnote reference"/>
    <w:basedOn w:val="Fuentedeprrafopredeter"/>
    <w:uiPriority w:val="99"/>
    <w:semiHidden/>
    <w:unhideWhenUsed/>
    <w:rsid w:val="00035A7A"/>
    <w:rPr>
      <w:vertAlign w:val="superscript"/>
    </w:rPr>
  </w:style>
  <w:style w:type="character" w:styleId="Hipervnculo">
    <w:name w:val="Hyperlink"/>
    <w:basedOn w:val="Fuentedeprrafopredeter"/>
    <w:uiPriority w:val="99"/>
    <w:unhideWhenUsed/>
    <w:rsid w:val="0020047D"/>
    <w:rPr>
      <w:color w:val="0000FF" w:themeColor="hyperlink"/>
      <w:u w:val="single"/>
    </w:rPr>
  </w:style>
  <w:style w:type="character" w:customStyle="1" w:styleId="Ninguno">
    <w:name w:val="Ninguno"/>
    <w:rsid w:val="004E419A"/>
  </w:style>
  <w:style w:type="paragraph" w:customStyle="1" w:styleId="Cuerpo">
    <w:name w:val="Cuerpo"/>
    <w:rsid w:val="004E419A"/>
    <w:pPr>
      <w:widowControl w:val="0"/>
      <w:pBdr>
        <w:top w:val="nil"/>
        <w:left w:val="nil"/>
        <w:bottom w:val="nil"/>
        <w:right w:val="nil"/>
        <w:between w:val="nil"/>
        <w:bar w:val="nil"/>
      </w:pBdr>
      <w:spacing w:line="240" w:lineRule="auto"/>
    </w:pPr>
    <w:rPr>
      <w:rFonts w:ascii="Times New Roman" w:eastAsia="Arial Unicode MS" w:hAnsi="Times New Roman" w:cs="Arial Unicode MS"/>
      <w:kern w:val="28"/>
      <w:sz w:val="20"/>
      <w:szCs w:val="20"/>
      <w:u w:color="000000"/>
      <w:bdr w:val="nil"/>
      <w:lang w:val="es-ES_tradnl"/>
    </w:rPr>
  </w:style>
  <w:style w:type="paragraph" w:styleId="Textoindependiente2">
    <w:name w:val="Body Text 2"/>
    <w:link w:val="Textoindependiente2Car"/>
    <w:rsid w:val="004E419A"/>
    <w:pPr>
      <w:widowControl w:val="0"/>
      <w:pBdr>
        <w:top w:val="nil"/>
        <w:left w:val="nil"/>
        <w:bottom w:val="nil"/>
        <w:right w:val="nil"/>
        <w:between w:val="nil"/>
        <w:bar w:val="nil"/>
      </w:pBdr>
      <w:spacing w:after="120"/>
      <w:jc w:val="both"/>
    </w:pPr>
    <w:rPr>
      <w:rFonts w:ascii="Calibri" w:eastAsia="Calibri" w:hAnsi="Calibri" w:cs="Calibri"/>
      <w:kern w:val="28"/>
      <w:sz w:val="24"/>
      <w:szCs w:val="24"/>
      <w:u w:color="000000"/>
      <w:bdr w:val="nil"/>
      <w:lang w:val="es-ES_tradnl"/>
    </w:rPr>
  </w:style>
  <w:style w:type="character" w:customStyle="1" w:styleId="Textoindependiente2Car">
    <w:name w:val="Texto independiente 2 Car"/>
    <w:basedOn w:val="Fuentedeprrafopredeter"/>
    <w:link w:val="Textoindependiente2"/>
    <w:rsid w:val="004E419A"/>
    <w:rPr>
      <w:rFonts w:ascii="Calibri" w:eastAsia="Calibri" w:hAnsi="Calibri" w:cs="Calibri"/>
      <w:kern w:val="28"/>
      <w:sz w:val="24"/>
      <w:szCs w:val="24"/>
      <w:u w:color="000000"/>
      <w:bdr w:val="nil"/>
      <w:lang w:val="es-ES_tradnl"/>
    </w:rPr>
  </w:style>
  <w:style w:type="numbering" w:customStyle="1" w:styleId="Estiloimportado1">
    <w:name w:val="Estilo importado 1"/>
    <w:rsid w:val="004E419A"/>
    <w:pPr>
      <w:numPr>
        <w:numId w:val="1"/>
      </w:numPr>
    </w:pPr>
  </w:style>
  <w:style w:type="numbering" w:customStyle="1" w:styleId="Estiloimportado10">
    <w:name w:val="Estilo importado 1.0"/>
    <w:rsid w:val="004E419A"/>
    <w:pPr>
      <w:numPr>
        <w:numId w:val="2"/>
      </w:numPr>
    </w:pPr>
  </w:style>
  <w:style w:type="numbering" w:customStyle="1" w:styleId="Estiloimportado2">
    <w:name w:val="Estilo importado 2"/>
    <w:rsid w:val="004E419A"/>
    <w:pPr>
      <w:numPr>
        <w:numId w:val="3"/>
      </w:numPr>
    </w:pPr>
  </w:style>
  <w:style w:type="paragraph" w:customStyle="1" w:styleId="bopvdetalle">
    <w:name w:val="bopvdetalle"/>
    <w:rsid w:val="004E419A"/>
    <w:pPr>
      <w:pBdr>
        <w:top w:val="nil"/>
        <w:left w:val="nil"/>
        <w:bottom w:val="nil"/>
        <w:right w:val="nil"/>
        <w:between w:val="nil"/>
        <w:bar w:val="nil"/>
      </w:pBdr>
      <w:spacing w:before="100" w:after="100" w:line="240" w:lineRule="auto"/>
    </w:pPr>
    <w:rPr>
      <w:rFonts w:ascii="Times New Roman" w:eastAsia="Arial Unicode MS" w:hAnsi="Times New Roman" w:cs="Arial Unicode MS"/>
      <w:sz w:val="24"/>
      <w:szCs w:val="24"/>
      <w:u w:color="000000"/>
      <w:bdr w:val="nil"/>
      <w:lang w:val="es-ES_tradnl"/>
    </w:rPr>
  </w:style>
  <w:style w:type="numbering" w:customStyle="1" w:styleId="Estiloimportado3">
    <w:name w:val="Estilo importado 3"/>
    <w:rsid w:val="004E419A"/>
    <w:pPr>
      <w:numPr>
        <w:numId w:val="4"/>
      </w:numPr>
    </w:pPr>
  </w:style>
  <w:style w:type="numbering" w:customStyle="1" w:styleId="Estiloimportado4">
    <w:name w:val="Estilo importado 4"/>
    <w:rsid w:val="004E419A"/>
    <w:pPr>
      <w:numPr>
        <w:numId w:val="5"/>
      </w:numPr>
    </w:pPr>
  </w:style>
  <w:style w:type="numbering" w:customStyle="1" w:styleId="Estiloimportado20">
    <w:name w:val="Estilo importado 2.0"/>
    <w:rsid w:val="004E419A"/>
    <w:pPr>
      <w:numPr>
        <w:numId w:val="6"/>
      </w:numPr>
    </w:pPr>
  </w:style>
  <w:style w:type="numbering" w:customStyle="1" w:styleId="Estiloimportado30">
    <w:name w:val="Estilo importado 3.0"/>
    <w:rsid w:val="004E419A"/>
    <w:pPr>
      <w:numPr>
        <w:numId w:val="7"/>
      </w:numPr>
    </w:pPr>
  </w:style>
  <w:style w:type="numbering" w:customStyle="1" w:styleId="Estiloimportado40">
    <w:name w:val="Estilo importado 4.0"/>
    <w:rsid w:val="004E419A"/>
    <w:pPr>
      <w:numPr>
        <w:numId w:val="8"/>
      </w:numPr>
    </w:pPr>
  </w:style>
  <w:style w:type="character" w:styleId="Refdecomentario">
    <w:name w:val="annotation reference"/>
    <w:basedOn w:val="Fuentedeprrafopredeter"/>
    <w:uiPriority w:val="99"/>
    <w:semiHidden/>
    <w:unhideWhenUsed/>
    <w:rsid w:val="0037452D"/>
    <w:rPr>
      <w:sz w:val="18"/>
      <w:szCs w:val="18"/>
    </w:rPr>
  </w:style>
  <w:style w:type="paragraph" w:styleId="Textocomentario">
    <w:name w:val="annotation text"/>
    <w:basedOn w:val="Normal"/>
    <w:link w:val="TextocomentarioCar"/>
    <w:uiPriority w:val="99"/>
    <w:semiHidden/>
    <w:unhideWhenUsed/>
    <w:rsid w:val="0037452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7452D"/>
    <w:rPr>
      <w:sz w:val="24"/>
      <w:szCs w:val="24"/>
    </w:rPr>
  </w:style>
  <w:style w:type="paragraph" w:styleId="Asuntodelcomentario">
    <w:name w:val="annotation subject"/>
    <w:basedOn w:val="Textocomentario"/>
    <w:next w:val="Textocomentario"/>
    <w:link w:val="AsuntodelcomentarioCar"/>
    <w:uiPriority w:val="99"/>
    <w:semiHidden/>
    <w:unhideWhenUsed/>
    <w:rsid w:val="0037452D"/>
    <w:rPr>
      <w:b/>
      <w:bCs/>
      <w:sz w:val="20"/>
      <w:szCs w:val="20"/>
    </w:rPr>
  </w:style>
  <w:style w:type="character" w:customStyle="1" w:styleId="AsuntodelcomentarioCar">
    <w:name w:val="Asunto del comentario Car"/>
    <w:basedOn w:val="TextocomentarioCar"/>
    <w:link w:val="Asuntodelcomentario"/>
    <w:uiPriority w:val="99"/>
    <w:semiHidden/>
    <w:rsid w:val="0037452D"/>
    <w:rPr>
      <w:b/>
      <w:bCs/>
      <w:sz w:val="20"/>
      <w:szCs w:val="20"/>
    </w:rPr>
  </w:style>
  <w:style w:type="paragraph" w:customStyle="1" w:styleId="articulo">
    <w:name w:val="articulo"/>
    <w:basedOn w:val="Normal"/>
    <w:rsid w:val="00B95A6A"/>
    <w:pPr>
      <w:spacing w:before="100" w:beforeAutospacing="1" w:after="100" w:afterAutospacing="1" w:line="240" w:lineRule="auto"/>
    </w:pPr>
    <w:rPr>
      <w:rFonts w:ascii="Times New Roman" w:hAnsi="Times New Roman" w:cs="Times New Roman"/>
      <w:color w:val="auto"/>
      <w:sz w:val="24"/>
      <w:szCs w:val="24"/>
      <w:lang w:val="es-ES_tradnl" w:eastAsia="es-ES_tradnl"/>
    </w:rPr>
  </w:style>
  <w:style w:type="paragraph" w:customStyle="1" w:styleId="parrafo">
    <w:name w:val="parrafo"/>
    <w:basedOn w:val="Normal"/>
    <w:rsid w:val="00B95A6A"/>
    <w:pPr>
      <w:spacing w:before="100" w:beforeAutospacing="1" w:after="100" w:afterAutospacing="1" w:line="240" w:lineRule="auto"/>
    </w:pPr>
    <w:rPr>
      <w:rFonts w:ascii="Times New Roman" w:hAnsi="Times New Roman" w:cs="Times New Roman"/>
      <w:color w:val="auto"/>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248">
      <w:bodyDiv w:val="1"/>
      <w:marLeft w:val="0"/>
      <w:marRight w:val="0"/>
      <w:marTop w:val="0"/>
      <w:marBottom w:val="0"/>
      <w:divBdr>
        <w:top w:val="none" w:sz="0" w:space="0" w:color="auto"/>
        <w:left w:val="none" w:sz="0" w:space="0" w:color="auto"/>
        <w:bottom w:val="none" w:sz="0" w:space="0" w:color="auto"/>
        <w:right w:val="none" w:sz="0" w:space="0" w:color="auto"/>
      </w:divBdr>
    </w:div>
    <w:div w:id="4787921">
      <w:bodyDiv w:val="1"/>
      <w:marLeft w:val="0"/>
      <w:marRight w:val="0"/>
      <w:marTop w:val="0"/>
      <w:marBottom w:val="0"/>
      <w:divBdr>
        <w:top w:val="none" w:sz="0" w:space="0" w:color="auto"/>
        <w:left w:val="none" w:sz="0" w:space="0" w:color="auto"/>
        <w:bottom w:val="none" w:sz="0" w:space="0" w:color="auto"/>
        <w:right w:val="none" w:sz="0" w:space="0" w:color="auto"/>
      </w:divBdr>
    </w:div>
    <w:div w:id="7340499">
      <w:bodyDiv w:val="1"/>
      <w:marLeft w:val="0"/>
      <w:marRight w:val="0"/>
      <w:marTop w:val="0"/>
      <w:marBottom w:val="0"/>
      <w:divBdr>
        <w:top w:val="none" w:sz="0" w:space="0" w:color="auto"/>
        <w:left w:val="none" w:sz="0" w:space="0" w:color="auto"/>
        <w:bottom w:val="none" w:sz="0" w:space="0" w:color="auto"/>
        <w:right w:val="none" w:sz="0" w:space="0" w:color="auto"/>
      </w:divBdr>
    </w:div>
    <w:div w:id="38481858">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98113746">
      <w:bodyDiv w:val="1"/>
      <w:marLeft w:val="0"/>
      <w:marRight w:val="0"/>
      <w:marTop w:val="0"/>
      <w:marBottom w:val="0"/>
      <w:divBdr>
        <w:top w:val="none" w:sz="0" w:space="0" w:color="auto"/>
        <w:left w:val="none" w:sz="0" w:space="0" w:color="auto"/>
        <w:bottom w:val="none" w:sz="0" w:space="0" w:color="auto"/>
        <w:right w:val="none" w:sz="0" w:space="0" w:color="auto"/>
      </w:divBdr>
    </w:div>
    <w:div w:id="174423204">
      <w:bodyDiv w:val="1"/>
      <w:marLeft w:val="0"/>
      <w:marRight w:val="0"/>
      <w:marTop w:val="0"/>
      <w:marBottom w:val="0"/>
      <w:divBdr>
        <w:top w:val="none" w:sz="0" w:space="0" w:color="auto"/>
        <w:left w:val="none" w:sz="0" w:space="0" w:color="auto"/>
        <w:bottom w:val="none" w:sz="0" w:space="0" w:color="auto"/>
        <w:right w:val="none" w:sz="0" w:space="0" w:color="auto"/>
      </w:divBdr>
      <w:divsChild>
        <w:div w:id="1127166301">
          <w:marLeft w:val="0"/>
          <w:marRight w:val="104"/>
          <w:marTop w:val="0"/>
          <w:marBottom w:val="0"/>
          <w:divBdr>
            <w:top w:val="none" w:sz="0" w:space="0" w:color="auto"/>
            <w:left w:val="none" w:sz="0" w:space="0" w:color="auto"/>
            <w:bottom w:val="none" w:sz="0" w:space="0" w:color="auto"/>
            <w:right w:val="none" w:sz="0" w:space="0" w:color="auto"/>
          </w:divBdr>
          <w:divsChild>
            <w:div w:id="641690063">
              <w:marLeft w:val="0"/>
              <w:marRight w:val="0"/>
              <w:marTop w:val="0"/>
              <w:marBottom w:val="0"/>
              <w:divBdr>
                <w:top w:val="none" w:sz="0" w:space="0" w:color="auto"/>
                <w:left w:val="none" w:sz="0" w:space="0" w:color="auto"/>
                <w:bottom w:val="none" w:sz="0" w:space="0" w:color="auto"/>
                <w:right w:val="none" w:sz="0" w:space="0" w:color="auto"/>
              </w:divBdr>
              <w:divsChild>
                <w:div w:id="16435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084">
          <w:marLeft w:val="0"/>
          <w:marRight w:val="0"/>
          <w:marTop w:val="0"/>
          <w:marBottom w:val="0"/>
          <w:divBdr>
            <w:top w:val="none" w:sz="0" w:space="0" w:color="auto"/>
            <w:left w:val="none" w:sz="0" w:space="0" w:color="auto"/>
            <w:bottom w:val="none" w:sz="0" w:space="0" w:color="auto"/>
            <w:right w:val="none" w:sz="0" w:space="0" w:color="auto"/>
          </w:divBdr>
        </w:div>
      </w:divsChild>
    </w:div>
    <w:div w:id="187960439">
      <w:bodyDiv w:val="1"/>
      <w:marLeft w:val="0"/>
      <w:marRight w:val="0"/>
      <w:marTop w:val="0"/>
      <w:marBottom w:val="0"/>
      <w:divBdr>
        <w:top w:val="none" w:sz="0" w:space="0" w:color="auto"/>
        <w:left w:val="none" w:sz="0" w:space="0" w:color="auto"/>
        <w:bottom w:val="none" w:sz="0" w:space="0" w:color="auto"/>
        <w:right w:val="none" w:sz="0" w:space="0" w:color="auto"/>
      </w:divBdr>
    </w:div>
    <w:div w:id="190339834">
      <w:bodyDiv w:val="1"/>
      <w:marLeft w:val="0"/>
      <w:marRight w:val="0"/>
      <w:marTop w:val="0"/>
      <w:marBottom w:val="0"/>
      <w:divBdr>
        <w:top w:val="none" w:sz="0" w:space="0" w:color="auto"/>
        <w:left w:val="none" w:sz="0" w:space="0" w:color="auto"/>
        <w:bottom w:val="none" w:sz="0" w:space="0" w:color="auto"/>
        <w:right w:val="none" w:sz="0" w:space="0" w:color="auto"/>
      </w:divBdr>
    </w:div>
    <w:div w:id="212280962">
      <w:bodyDiv w:val="1"/>
      <w:marLeft w:val="0"/>
      <w:marRight w:val="0"/>
      <w:marTop w:val="0"/>
      <w:marBottom w:val="0"/>
      <w:divBdr>
        <w:top w:val="none" w:sz="0" w:space="0" w:color="auto"/>
        <w:left w:val="none" w:sz="0" w:space="0" w:color="auto"/>
        <w:bottom w:val="none" w:sz="0" w:space="0" w:color="auto"/>
        <w:right w:val="none" w:sz="0" w:space="0" w:color="auto"/>
      </w:divBdr>
    </w:div>
    <w:div w:id="237862508">
      <w:bodyDiv w:val="1"/>
      <w:marLeft w:val="0"/>
      <w:marRight w:val="0"/>
      <w:marTop w:val="0"/>
      <w:marBottom w:val="0"/>
      <w:divBdr>
        <w:top w:val="none" w:sz="0" w:space="0" w:color="auto"/>
        <w:left w:val="none" w:sz="0" w:space="0" w:color="auto"/>
        <w:bottom w:val="none" w:sz="0" w:space="0" w:color="auto"/>
        <w:right w:val="none" w:sz="0" w:space="0" w:color="auto"/>
      </w:divBdr>
    </w:div>
    <w:div w:id="269171057">
      <w:bodyDiv w:val="1"/>
      <w:marLeft w:val="0"/>
      <w:marRight w:val="0"/>
      <w:marTop w:val="0"/>
      <w:marBottom w:val="0"/>
      <w:divBdr>
        <w:top w:val="none" w:sz="0" w:space="0" w:color="auto"/>
        <w:left w:val="none" w:sz="0" w:space="0" w:color="auto"/>
        <w:bottom w:val="none" w:sz="0" w:space="0" w:color="auto"/>
        <w:right w:val="none" w:sz="0" w:space="0" w:color="auto"/>
      </w:divBdr>
    </w:div>
    <w:div w:id="271671716">
      <w:bodyDiv w:val="1"/>
      <w:marLeft w:val="0"/>
      <w:marRight w:val="0"/>
      <w:marTop w:val="0"/>
      <w:marBottom w:val="0"/>
      <w:divBdr>
        <w:top w:val="none" w:sz="0" w:space="0" w:color="auto"/>
        <w:left w:val="none" w:sz="0" w:space="0" w:color="auto"/>
        <w:bottom w:val="none" w:sz="0" w:space="0" w:color="auto"/>
        <w:right w:val="none" w:sz="0" w:space="0" w:color="auto"/>
      </w:divBdr>
    </w:div>
    <w:div w:id="272594298">
      <w:bodyDiv w:val="1"/>
      <w:marLeft w:val="0"/>
      <w:marRight w:val="0"/>
      <w:marTop w:val="0"/>
      <w:marBottom w:val="0"/>
      <w:divBdr>
        <w:top w:val="none" w:sz="0" w:space="0" w:color="auto"/>
        <w:left w:val="none" w:sz="0" w:space="0" w:color="auto"/>
        <w:bottom w:val="none" w:sz="0" w:space="0" w:color="auto"/>
        <w:right w:val="none" w:sz="0" w:space="0" w:color="auto"/>
      </w:divBdr>
    </w:div>
    <w:div w:id="280118031">
      <w:bodyDiv w:val="1"/>
      <w:marLeft w:val="0"/>
      <w:marRight w:val="0"/>
      <w:marTop w:val="0"/>
      <w:marBottom w:val="0"/>
      <w:divBdr>
        <w:top w:val="none" w:sz="0" w:space="0" w:color="auto"/>
        <w:left w:val="none" w:sz="0" w:space="0" w:color="auto"/>
        <w:bottom w:val="none" w:sz="0" w:space="0" w:color="auto"/>
        <w:right w:val="none" w:sz="0" w:space="0" w:color="auto"/>
      </w:divBdr>
    </w:div>
    <w:div w:id="295793542">
      <w:bodyDiv w:val="1"/>
      <w:marLeft w:val="0"/>
      <w:marRight w:val="0"/>
      <w:marTop w:val="0"/>
      <w:marBottom w:val="0"/>
      <w:divBdr>
        <w:top w:val="none" w:sz="0" w:space="0" w:color="auto"/>
        <w:left w:val="none" w:sz="0" w:space="0" w:color="auto"/>
        <w:bottom w:val="none" w:sz="0" w:space="0" w:color="auto"/>
        <w:right w:val="none" w:sz="0" w:space="0" w:color="auto"/>
      </w:divBdr>
    </w:div>
    <w:div w:id="299041200">
      <w:bodyDiv w:val="1"/>
      <w:marLeft w:val="0"/>
      <w:marRight w:val="0"/>
      <w:marTop w:val="0"/>
      <w:marBottom w:val="0"/>
      <w:divBdr>
        <w:top w:val="none" w:sz="0" w:space="0" w:color="auto"/>
        <w:left w:val="none" w:sz="0" w:space="0" w:color="auto"/>
        <w:bottom w:val="none" w:sz="0" w:space="0" w:color="auto"/>
        <w:right w:val="none" w:sz="0" w:space="0" w:color="auto"/>
      </w:divBdr>
    </w:div>
    <w:div w:id="358429618">
      <w:bodyDiv w:val="1"/>
      <w:marLeft w:val="0"/>
      <w:marRight w:val="0"/>
      <w:marTop w:val="0"/>
      <w:marBottom w:val="0"/>
      <w:divBdr>
        <w:top w:val="none" w:sz="0" w:space="0" w:color="auto"/>
        <w:left w:val="none" w:sz="0" w:space="0" w:color="auto"/>
        <w:bottom w:val="none" w:sz="0" w:space="0" w:color="auto"/>
        <w:right w:val="none" w:sz="0" w:space="0" w:color="auto"/>
      </w:divBdr>
    </w:div>
    <w:div w:id="381831449">
      <w:bodyDiv w:val="1"/>
      <w:marLeft w:val="0"/>
      <w:marRight w:val="0"/>
      <w:marTop w:val="0"/>
      <w:marBottom w:val="0"/>
      <w:divBdr>
        <w:top w:val="none" w:sz="0" w:space="0" w:color="auto"/>
        <w:left w:val="none" w:sz="0" w:space="0" w:color="auto"/>
        <w:bottom w:val="none" w:sz="0" w:space="0" w:color="auto"/>
        <w:right w:val="none" w:sz="0" w:space="0" w:color="auto"/>
      </w:divBdr>
    </w:div>
    <w:div w:id="472911189">
      <w:bodyDiv w:val="1"/>
      <w:marLeft w:val="0"/>
      <w:marRight w:val="0"/>
      <w:marTop w:val="0"/>
      <w:marBottom w:val="0"/>
      <w:divBdr>
        <w:top w:val="none" w:sz="0" w:space="0" w:color="auto"/>
        <w:left w:val="none" w:sz="0" w:space="0" w:color="auto"/>
        <w:bottom w:val="none" w:sz="0" w:space="0" w:color="auto"/>
        <w:right w:val="none" w:sz="0" w:space="0" w:color="auto"/>
      </w:divBdr>
    </w:div>
    <w:div w:id="477114850">
      <w:bodyDiv w:val="1"/>
      <w:marLeft w:val="0"/>
      <w:marRight w:val="0"/>
      <w:marTop w:val="0"/>
      <w:marBottom w:val="0"/>
      <w:divBdr>
        <w:top w:val="none" w:sz="0" w:space="0" w:color="auto"/>
        <w:left w:val="none" w:sz="0" w:space="0" w:color="auto"/>
        <w:bottom w:val="none" w:sz="0" w:space="0" w:color="auto"/>
        <w:right w:val="none" w:sz="0" w:space="0" w:color="auto"/>
      </w:divBdr>
    </w:div>
    <w:div w:id="478881632">
      <w:bodyDiv w:val="1"/>
      <w:marLeft w:val="0"/>
      <w:marRight w:val="0"/>
      <w:marTop w:val="0"/>
      <w:marBottom w:val="0"/>
      <w:divBdr>
        <w:top w:val="none" w:sz="0" w:space="0" w:color="auto"/>
        <w:left w:val="none" w:sz="0" w:space="0" w:color="auto"/>
        <w:bottom w:val="none" w:sz="0" w:space="0" w:color="auto"/>
        <w:right w:val="none" w:sz="0" w:space="0" w:color="auto"/>
      </w:divBdr>
    </w:div>
    <w:div w:id="481578544">
      <w:bodyDiv w:val="1"/>
      <w:marLeft w:val="0"/>
      <w:marRight w:val="0"/>
      <w:marTop w:val="0"/>
      <w:marBottom w:val="0"/>
      <w:divBdr>
        <w:top w:val="none" w:sz="0" w:space="0" w:color="auto"/>
        <w:left w:val="none" w:sz="0" w:space="0" w:color="auto"/>
        <w:bottom w:val="none" w:sz="0" w:space="0" w:color="auto"/>
        <w:right w:val="none" w:sz="0" w:space="0" w:color="auto"/>
      </w:divBdr>
    </w:div>
    <w:div w:id="490944955">
      <w:bodyDiv w:val="1"/>
      <w:marLeft w:val="0"/>
      <w:marRight w:val="0"/>
      <w:marTop w:val="0"/>
      <w:marBottom w:val="0"/>
      <w:divBdr>
        <w:top w:val="none" w:sz="0" w:space="0" w:color="auto"/>
        <w:left w:val="none" w:sz="0" w:space="0" w:color="auto"/>
        <w:bottom w:val="none" w:sz="0" w:space="0" w:color="auto"/>
        <w:right w:val="none" w:sz="0" w:space="0" w:color="auto"/>
      </w:divBdr>
    </w:div>
    <w:div w:id="498272901">
      <w:bodyDiv w:val="1"/>
      <w:marLeft w:val="0"/>
      <w:marRight w:val="0"/>
      <w:marTop w:val="0"/>
      <w:marBottom w:val="0"/>
      <w:divBdr>
        <w:top w:val="none" w:sz="0" w:space="0" w:color="auto"/>
        <w:left w:val="none" w:sz="0" w:space="0" w:color="auto"/>
        <w:bottom w:val="none" w:sz="0" w:space="0" w:color="auto"/>
        <w:right w:val="none" w:sz="0" w:space="0" w:color="auto"/>
      </w:divBdr>
    </w:div>
    <w:div w:id="508448896">
      <w:bodyDiv w:val="1"/>
      <w:marLeft w:val="0"/>
      <w:marRight w:val="0"/>
      <w:marTop w:val="0"/>
      <w:marBottom w:val="0"/>
      <w:divBdr>
        <w:top w:val="none" w:sz="0" w:space="0" w:color="auto"/>
        <w:left w:val="none" w:sz="0" w:space="0" w:color="auto"/>
        <w:bottom w:val="none" w:sz="0" w:space="0" w:color="auto"/>
        <w:right w:val="none" w:sz="0" w:space="0" w:color="auto"/>
      </w:divBdr>
    </w:div>
    <w:div w:id="531386631">
      <w:bodyDiv w:val="1"/>
      <w:marLeft w:val="0"/>
      <w:marRight w:val="0"/>
      <w:marTop w:val="0"/>
      <w:marBottom w:val="0"/>
      <w:divBdr>
        <w:top w:val="none" w:sz="0" w:space="0" w:color="auto"/>
        <w:left w:val="none" w:sz="0" w:space="0" w:color="auto"/>
        <w:bottom w:val="none" w:sz="0" w:space="0" w:color="auto"/>
        <w:right w:val="none" w:sz="0" w:space="0" w:color="auto"/>
      </w:divBdr>
    </w:div>
    <w:div w:id="543293445">
      <w:bodyDiv w:val="1"/>
      <w:marLeft w:val="0"/>
      <w:marRight w:val="0"/>
      <w:marTop w:val="0"/>
      <w:marBottom w:val="0"/>
      <w:divBdr>
        <w:top w:val="none" w:sz="0" w:space="0" w:color="auto"/>
        <w:left w:val="none" w:sz="0" w:space="0" w:color="auto"/>
        <w:bottom w:val="none" w:sz="0" w:space="0" w:color="auto"/>
        <w:right w:val="none" w:sz="0" w:space="0" w:color="auto"/>
      </w:divBdr>
    </w:div>
    <w:div w:id="554509418">
      <w:bodyDiv w:val="1"/>
      <w:marLeft w:val="0"/>
      <w:marRight w:val="0"/>
      <w:marTop w:val="0"/>
      <w:marBottom w:val="0"/>
      <w:divBdr>
        <w:top w:val="none" w:sz="0" w:space="0" w:color="auto"/>
        <w:left w:val="none" w:sz="0" w:space="0" w:color="auto"/>
        <w:bottom w:val="none" w:sz="0" w:space="0" w:color="auto"/>
        <w:right w:val="none" w:sz="0" w:space="0" w:color="auto"/>
      </w:divBdr>
    </w:div>
    <w:div w:id="611320492">
      <w:bodyDiv w:val="1"/>
      <w:marLeft w:val="0"/>
      <w:marRight w:val="0"/>
      <w:marTop w:val="0"/>
      <w:marBottom w:val="0"/>
      <w:divBdr>
        <w:top w:val="none" w:sz="0" w:space="0" w:color="auto"/>
        <w:left w:val="none" w:sz="0" w:space="0" w:color="auto"/>
        <w:bottom w:val="none" w:sz="0" w:space="0" w:color="auto"/>
        <w:right w:val="none" w:sz="0" w:space="0" w:color="auto"/>
      </w:divBdr>
    </w:div>
    <w:div w:id="652177471">
      <w:bodyDiv w:val="1"/>
      <w:marLeft w:val="0"/>
      <w:marRight w:val="0"/>
      <w:marTop w:val="0"/>
      <w:marBottom w:val="0"/>
      <w:divBdr>
        <w:top w:val="none" w:sz="0" w:space="0" w:color="auto"/>
        <w:left w:val="none" w:sz="0" w:space="0" w:color="auto"/>
        <w:bottom w:val="none" w:sz="0" w:space="0" w:color="auto"/>
        <w:right w:val="none" w:sz="0" w:space="0" w:color="auto"/>
      </w:divBdr>
    </w:div>
    <w:div w:id="697924660">
      <w:bodyDiv w:val="1"/>
      <w:marLeft w:val="0"/>
      <w:marRight w:val="0"/>
      <w:marTop w:val="0"/>
      <w:marBottom w:val="0"/>
      <w:divBdr>
        <w:top w:val="none" w:sz="0" w:space="0" w:color="auto"/>
        <w:left w:val="none" w:sz="0" w:space="0" w:color="auto"/>
        <w:bottom w:val="none" w:sz="0" w:space="0" w:color="auto"/>
        <w:right w:val="none" w:sz="0" w:space="0" w:color="auto"/>
      </w:divBdr>
    </w:div>
    <w:div w:id="710573466">
      <w:bodyDiv w:val="1"/>
      <w:marLeft w:val="0"/>
      <w:marRight w:val="0"/>
      <w:marTop w:val="0"/>
      <w:marBottom w:val="0"/>
      <w:divBdr>
        <w:top w:val="none" w:sz="0" w:space="0" w:color="auto"/>
        <w:left w:val="none" w:sz="0" w:space="0" w:color="auto"/>
        <w:bottom w:val="none" w:sz="0" w:space="0" w:color="auto"/>
        <w:right w:val="none" w:sz="0" w:space="0" w:color="auto"/>
      </w:divBdr>
    </w:div>
    <w:div w:id="767429513">
      <w:bodyDiv w:val="1"/>
      <w:marLeft w:val="0"/>
      <w:marRight w:val="0"/>
      <w:marTop w:val="0"/>
      <w:marBottom w:val="0"/>
      <w:divBdr>
        <w:top w:val="none" w:sz="0" w:space="0" w:color="auto"/>
        <w:left w:val="none" w:sz="0" w:space="0" w:color="auto"/>
        <w:bottom w:val="none" w:sz="0" w:space="0" w:color="auto"/>
        <w:right w:val="none" w:sz="0" w:space="0" w:color="auto"/>
      </w:divBdr>
    </w:div>
    <w:div w:id="785852767">
      <w:bodyDiv w:val="1"/>
      <w:marLeft w:val="0"/>
      <w:marRight w:val="0"/>
      <w:marTop w:val="0"/>
      <w:marBottom w:val="0"/>
      <w:divBdr>
        <w:top w:val="none" w:sz="0" w:space="0" w:color="auto"/>
        <w:left w:val="none" w:sz="0" w:space="0" w:color="auto"/>
        <w:bottom w:val="none" w:sz="0" w:space="0" w:color="auto"/>
        <w:right w:val="none" w:sz="0" w:space="0" w:color="auto"/>
      </w:divBdr>
    </w:div>
    <w:div w:id="806555268">
      <w:bodyDiv w:val="1"/>
      <w:marLeft w:val="0"/>
      <w:marRight w:val="0"/>
      <w:marTop w:val="0"/>
      <w:marBottom w:val="0"/>
      <w:divBdr>
        <w:top w:val="none" w:sz="0" w:space="0" w:color="auto"/>
        <w:left w:val="none" w:sz="0" w:space="0" w:color="auto"/>
        <w:bottom w:val="none" w:sz="0" w:space="0" w:color="auto"/>
        <w:right w:val="none" w:sz="0" w:space="0" w:color="auto"/>
      </w:divBdr>
    </w:div>
    <w:div w:id="812596356">
      <w:bodyDiv w:val="1"/>
      <w:marLeft w:val="0"/>
      <w:marRight w:val="0"/>
      <w:marTop w:val="0"/>
      <w:marBottom w:val="0"/>
      <w:divBdr>
        <w:top w:val="none" w:sz="0" w:space="0" w:color="auto"/>
        <w:left w:val="none" w:sz="0" w:space="0" w:color="auto"/>
        <w:bottom w:val="none" w:sz="0" w:space="0" w:color="auto"/>
        <w:right w:val="none" w:sz="0" w:space="0" w:color="auto"/>
      </w:divBdr>
    </w:div>
    <w:div w:id="844443273">
      <w:bodyDiv w:val="1"/>
      <w:marLeft w:val="0"/>
      <w:marRight w:val="0"/>
      <w:marTop w:val="0"/>
      <w:marBottom w:val="0"/>
      <w:divBdr>
        <w:top w:val="none" w:sz="0" w:space="0" w:color="auto"/>
        <w:left w:val="none" w:sz="0" w:space="0" w:color="auto"/>
        <w:bottom w:val="none" w:sz="0" w:space="0" w:color="auto"/>
        <w:right w:val="none" w:sz="0" w:space="0" w:color="auto"/>
      </w:divBdr>
    </w:div>
    <w:div w:id="845558468">
      <w:bodyDiv w:val="1"/>
      <w:marLeft w:val="0"/>
      <w:marRight w:val="0"/>
      <w:marTop w:val="0"/>
      <w:marBottom w:val="0"/>
      <w:divBdr>
        <w:top w:val="none" w:sz="0" w:space="0" w:color="auto"/>
        <w:left w:val="none" w:sz="0" w:space="0" w:color="auto"/>
        <w:bottom w:val="none" w:sz="0" w:space="0" w:color="auto"/>
        <w:right w:val="none" w:sz="0" w:space="0" w:color="auto"/>
      </w:divBdr>
    </w:div>
    <w:div w:id="855575318">
      <w:bodyDiv w:val="1"/>
      <w:marLeft w:val="0"/>
      <w:marRight w:val="0"/>
      <w:marTop w:val="0"/>
      <w:marBottom w:val="0"/>
      <w:divBdr>
        <w:top w:val="none" w:sz="0" w:space="0" w:color="auto"/>
        <w:left w:val="none" w:sz="0" w:space="0" w:color="auto"/>
        <w:bottom w:val="none" w:sz="0" w:space="0" w:color="auto"/>
        <w:right w:val="none" w:sz="0" w:space="0" w:color="auto"/>
      </w:divBdr>
    </w:div>
    <w:div w:id="903102609">
      <w:bodyDiv w:val="1"/>
      <w:marLeft w:val="0"/>
      <w:marRight w:val="0"/>
      <w:marTop w:val="0"/>
      <w:marBottom w:val="0"/>
      <w:divBdr>
        <w:top w:val="none" w:sz="0" w:space="0" w:color="auto"/>
        <w:left w:val="none" w:sz="0" w:space="0" w:color="auto"/>
        <w:bottom w:val="none" w:sz="0" w:space="0" w:color="auto"/>
        <w:right w:val="none" w:sz="0" w:space="0" w:color="auto"/>
      </w:divBdr>
    </w:div>
    <w:div w:id="933905959">
      <w:bodyDiv w:val="1"/>
      <w:marLeft w:val="0"/>
      <w:marRight w:val="0"/>
      <w:marTop w:val="0"/>
      <w:marBottom w:val="0"/>
      <w:divBdr>
        <w:top w:val="none" w:sz="0" w:space="0" w:color="auto"/>
        <w:left w:val="none" w:sz="0" w:space="0" w:color="auto"/>
        <w:bottom w:val="none" w:sz="0" w:space="0" w:color="auto"/>
        <w:right w:val="none" w:sz="0" w:space="0" w:color="auto"/>
      </w:divBdr>
    </w:div>
    <w:div w:id="935939729">
      <w:bodyDiv w:val="1"/>
      <w:marLeft w:val="0"/>
      <w:marRight w:val="0"/>
      <w:marTop w:val="0"/>
      <w:marBottom w:val="0"/>
      <w:divBdr>
        <w:top w:val="none" w:sz="0" w:space="0" w:color="auto"/>
        <w:left w:val="none" w:sz="0" w:space="0" w:color="auto"/>
        <w:bottom w:val="none" w:sz="0" w:space="0" w:color="auto"/>
        <w:right w:val="none" w:sz="0" w:space="0" w:color="auto"/>
      </w:divBdr>
    </w:div>
    <w:div w:id="943879534">
      <w:bodyDiv w:val="1"/>
      <w:marLeft w:val="0"/>
      <w:marRight w:val="0"/>
      <w:marTop w:val="0"/>
      <w:marBottom w:val="0"/>
      <w:divBdr>
        <w:top w:val="none" w:sz="0" w:space="0" w:color="auto"/>
        <w:left w:val="none" w:sz="0" w:space="0" w:color="auto"/>
        <w:bottom w:val="none" w:sz="0" w:space="0" w:color="auto"/>
        <w:right w:val="none" w:sz="0" w:space="0" w:color="auto"/>
      </w:divBdr>
    </w:div>
    <w:div w:id="959337110">
      <w:bodyDiv w:val="1"/>
      <w:marLeft w:val="0"/>
      <w:marRight w:val="0"/>
      <w:marTop w:val="0"/>
      <w:marBottom w:val="0"/>
      <w:divBdr>
        <w:top w:val="none" w:sz="0" w:space="0" w:color="auto"/>
        <w:left w:val="none" w:sz="0" w:space="0" w:color="auto"/>
        <w:bottom w:val="none" w:sz="0" w:space="0" w:color="auto"/>
        <w:right w:val="none" w:sz="0" w:space="0" w:color="auto"/>
      </w:divBdr>
    </w:div>
    <w:div w:id="996614735">
      <w:bodyDiv w:val="1"/>
      <w:marLeft w:val="0"/>
      <w:marRight w:val="0"/>
      <w:marTop w:val="0"/>
      <w:marBottom w:val="0"/>
      <w:divBdr>
        <w:top w:val="none" w:sz="0" w:space="0" w:color="auto"/>
        <w:left w:val="none" w:sz="0" w:space="0" w:color="auto"/>
        <w:bottom w:val="none" w:sz="0" w:space="0" w:color="auto"/>
        <w:right w:val="none" w:sz="0" w:space="0" w:color="auto"/>
      </w:divBdr>
    </w:div>
    <w:div w:id="1036127096">
      <w:bodyDiv w:val="1"/>
      <w:marLeft w:val="0"/>
      <w:marRight w:val="0"/>
      <w:marTop w:val="0"/>
      <w:marBottom w:val="0"/>
      <w:divBdr>
        <w:top w:val="none" w:sz="0" w:space="0" w:color="auto"/>
        <w:left w:val="none" w:sz="0" w:space="0" w:color="auto"/>
        <w:bottom w:val="none" w:sz="0" w:space="0" w:color="auto"/>
        <w:right w:val="none" w:sz="0" w:space="0" w:color="auto"/>
      </w:divBdr>
    </w:div>
    <w:div w:id="1048342193">
      <w:bodyDiv w:val="1"/>
      <w:marLeft w:val="0"/>
      <w:marRight w:val="0"/>
      <w:marTop w:val="0"/>
      <w:marBottom w:val="0"/>
      <w:divBdr>
        <w:top w:val="none" w:sz="0" w:space="0" w:color="auto"/>
        <w:left w:val="none" w:sz="0" w:space="0" w:color="auto"/>
        <w:bottom w:val="none" w:sz="0" w:space="0" w:color="auto"/>
        <w:right w:val="none" w:sz="0" w:space="0" w:color="auto"/>
      </w:divBdr>
    </w:div>
    <w:div w:id="1108694807">
      <w:bodyDiv w:val="1"/>
      <w:marLeft w:val="0"/>
      <w:marRight w:val="0"/>
      <w:marTop w:val="0"/>
      <w:marBottom w:val="0"/>
      <w:divBdr>
        <w:top w:val="none" w:sz="0" w:space="0" w:color="auto"/>
        <w:left w:val="none" w:sz="0" w:space="0" w:color="auto"/>
        <w:bottom w:val="none" w:sz="0" w:space="0" w:color="auto"/>
        <w:right w:val="none" w:sz="0" w:space="0" w:color="auto"/>
      </w:divBdr>
    </w:div>
    <w:div w:id="1202093472">
      <w:bodyDiv w:val="1"/>
      <w:marLeft w:val="0"/>
      <w:marRight w:val="0"/>
      <w:marTop w:val="0"/>
      <w:marBottom w:val="0"/>
      <w:divBdr>
        <w:top w:val="none" w:sz="0" w:space="0" w:color="auto"/>
        <w:left w:val="none" w:sz="0" w:space="0" w:color="auto"/>
        <w:bottom w:val="none" w:sz="0" w:space="0" w:color="auto"/>
        <w:right w:val="none" w:sz="0" w:space="0" w:color="auto"/>
      </w:divBdr>
    </w:div>
    <w:div w:id="1202942822">
      <w:bodyDiv w:val="1"/>
      <w:marLeft w:val="0"/>
      <w:marRight w:val="0"/>
      <w:marTop w:val="0"/>
      <w:marBottom w:val="0"/>
      <w:divBdr>
        <w:top w:val="none" w:sz="0" w:space="0" w:color="auto"/>
        <w:left w:val="none" w:sz="0" w:space="0" w:color="auto"/>
        <w:bottom w:val="none" w:sz="0" w:space="0" w:color="auto"/>
        <w:right w:val="none" w:sz="0" w:space="0" w:color="auto"/>
      </w:divBdr>
    </w:div>
    <w:div w:id="1244025843">
      <w:bodyDiv w:val="1"/>
      <w:marLeft w:val="0"/>
      <w:marRight w:val="0"/>
      <w:marTop w:val="0"/>
      <w:marBottom w:val="0"/>
      <w:divBdr>
        <w:top w:val="none" w:sz="0" w:space="0" w:color="auto"/>
        <w:left w:val="none" w:sz="0" w:space="0" w:color="auto"/>
        <w:bottom w:val="none" w:sz="0" w:space="0" w:color="auto"/>
        <w:right w:val="none" w:sz="0" w:space="0" w:color="auto"/>
      </w:divBdr>
    </w:div>
    <w:div w:id="1284651121">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090269">
      <w:bodyDiv w:val="1"/>
      <w:marLeft w:val="0"/>
      <w:marRight w:val="0"/>
      <w:marTop w:val="0"/>
      <w:marBottom w:val="0"/>
      <w:divBdr>
        <w:top w:val="none" w:sz="0" w:space="0" w:color="auto"/>
        <w:left w:val="none" w:sz="0" w:space="0" w:color="auto"/>
        <w:bottom w:val="none" w:sz="0" w:space="0" w:color="auto"/>
        <w:right w:val="none" w:sz="0" w:space="0" w:color="auto"/>
      </w:divBdr>
    </w:div>
    <w:div w:id="1347291840">
      <w:bodyDiv w:val="1"/>
      <w:marLeft w:val="0"/>
      <w:marRight w:val="0"/>
      <w:marTop w:val="0"/>
      <w:marBottom w:val="0"/>
      <w:divBdr>
        <w:top w:val="none" w:sz="0" w:space="0" w:color="auto"/>
        <w:left w:val="none" w:sz="0" w:space="0" w:color="auto"/>
        <w:bottom w:val="none" w:sz="0" w:space="0" w:color="auto"/>
        <w:right w:val="none" w:sz="0" w:space="0" w:color="auto"/>
      </w:divBdr>
    </w:div>
    <w:div w:id="1349989804">
      <w:bodyDiv w:val="1"/>
      <w:marLeft w:val="0"/>
      <w:marRight w:val="0"/>
      <w:marTop w:val="0"/>
      <w:marBottom w:val="0"/>
      <w:divBdr>
        <w:top w:val="none" w:sz="0" w:space="0" w:color="auto"/>
        <w:left w:val="none" w:sz="0" w:space="0" w:color="auto"/>
        <w:bottom w:val="none" w:sz="0" w:space="0" w:color="auto"/>
        <w:right w:val="none" w:sz="0" w:space="0" w:color="auto"/>
      </w:divBdr>
    </w:div>
    <w:div w:id="1363899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7617">
          <w:blockQuote w:val="1"/>
          <w:marLeft w:val="0"/>
          <w:marRight w:val="0"/>
          <w:marTop w:val="360"/>
          <w:marBottom w:val="360"/>
          <w:divBdr>
            <w:top w:val="single" w:sz="6" w:space="12" w:color="B00000"/>
            <w:left w:val="single" w:sz="6" w:space="18" w:color="B00000"/>
            <w:bottom w:val="single" w:sz="6" w:space="18" w:color="B00000"/>
            <w:right w:val="single" w:sz="6" w:space="18" w:color="B00000"/>
          </w:divBdr>
        </w:div>
      </w:divsChild>
    </w:div>
    <w:div w:id="1409497714">
      <w:bodyDiv w:val="1"/>
      <w:marLeft w:val="0"/>
      <w:marRight w:val="0"/>
      <w:marTop w:val="0"/>
      <w:marBottom w:val="0"/>
      <w:divBdr>
        <w:top w:val="none" w:sz="0" w:space="0" w:color="auto"/>
        <w:left w:val="none" w:sz="0" w:space="0" w:color="auto"/>
        <w:bottom w:val="none" w:sz="0" w:space="0" w:color="auto"/>
        <w:right w:val="none" w:sz="0" w:space="0" w:color="auto"/>
      </w:divBdr>
    </w:div>
    <w:div w:id="1443067307">
      <w:bodyDiv w:val="1"/>
      <w:marLeft w:val="0"/>
      <w:marRight w:val="0"/>
      <w:marTop w:val="0"/>
      <w:marBottom w:val="0"/>
      <w:divBdr>
        <w:top w:val="none" w:sz="0" w:space="0" w:color="auto"/>
        <w:left w:val="none" w:sz="0" w:space="0" w:color="auto"/>
        <w:bottom w:val="none" w:sz="0" w:space="0" w:color="auto"/>
        <w:right w:val="none" w:sz="0" w:space="0" w:color="auto"/>
      </w:divBdr>
    </w:div>
    <w:div w:id="1469008502">
      <w:bodyDiv w:val="1"/>
      <w:marLeft w:val="0"/>
      <w:marRight w:val="0"/>
      <w:marTop w:val="0"/>
      <w:marBottom w:val="0"/>
      <w:divBdr>
        <w:top w:val="none" w:sz="0" w:space="0" w:color="auto"/>
        <w:left w:val="none" w:sz="0" w:space="0" w:color="auto"/>
        <w:bottom w:val="none" w:sz="0" w:space="0" w:color="auto"/>
        <w:right w:val="none" w:sz="0" w:space="0" w:color="auto"/>
      </w:divBdr>
    </w:div>
    <w:div w:id="1482847255">
      <w:bodyDiv w:val="1"/>
      <w:marLeft w:val="0"/>
      <w:marRight w:val="0"/>
      <w:marTop w:val="0"/>
      <w:marBottom w:val="0"/>
      <w:divBdr>
        <w:top w:val="none" w:sz="0" w:space="0" w:color="auto"/>
        <w:left w:val="none" w:sz="0" w:space="0" w:color="auto"/>
        <w:bottom w:val="none" w:sz="0" w:space="0" w:color="auto"/>
        <w:right w:val="none" w:sz="0" w:space="0" w:color="auto"/>
      </w:divBdr>
    </w:div>
    <w:div w:id="1505433783">
      <w:bodyDiv w:val="1"/>
      <w:marLeft w:val="0"/>
      <w:marRight w:val="0"/>
      <w:marTop w:val="0"/>
      <w:marBottom w:val="0"/>
      <w:divBdr>
        <w:top w:val="none" w:sz="0" w:space="0" w:color="auto"/>
        <w:left w:val="none" w:sz="0" w:space="0" w:color="auto"/>
        <w:bottom w:val="none" w:sz="0" w:space="0" w:color="auto"/>
        <w:right w:val="none" w:sz="0" w:space="0" w:color="auto"/>
      </w:divBdr>
      <w:divsChild>
        <w:div w:id="758596712">
          <w:marLeft w:val="0"/>
          <w:marRight w:val="0"/>
          <w:marTop w:val="0"/>
          <w:marBottom w:val="0"/>
          <w:divBdr>
            <w:top w:val="none" w:sz="0" w:space="0" w:color="auto"/>
            <w:left w:val="none" w:sz="0" w:space="0" w:color="auto"/>
            <w:bottom w:val="none" w:sz="0" w:space="0" w:color="auto"/>
            <w:right w:val="none" w:sz="0" w:space="0" w:color="auto"/>
          </w:divBdr>
          <w:divsChild>
            <w:div w:id="1029065264">
              <w:marLeft w:val="0"/>
              <w:marRight w:val="0"/>
              <w:marTop w:val="0"/>
              <w:marBottom w:val="0"/>
              <w:divBdr>
                <w:top w:val="none" w:sz="0" w:space="0" w:color="auto"/>
                <w:left w:val="none" w:sz="0" w:space="0" w:color="auto"/>
                <w:bottom w:val="none" w:sz="0" w:space="0" w:color="auto"/>
                <w:right w:val="none" w:sz="0" w:space="0" w:color="auto"/>
              </w:divBdr>
              <w:divsChild>
                <w:div w:id="536702638">
                  <w:marLeft w:val="0"/>
                  <w:marRight w:val="0"/>
                  <w:marTop w:val="0"/>
                  <w:marBottom w:val="0"/>
                  <w:divBdr>
                    <w:top w:val="none" w:sz="0" w:space="0" w:color="auto"/>
                    <w:left w:val="none" w:sz="0" w:space="0" w:color="auto"/>
                    <w:bottom w:val="none" w:sz="0" w:space="0" w:color="auto"/>
                    <w:right w:val="none" w:sz="0" w:space="0" w:color="auto"/>
                  </w:divBdr>
                </w:div>
                <w:div w:id="968705890">
                  <w:marLeft w:val="225"/>
                  <w:marRight w:val="0"/>
                  <w:marTop w:val="0"/>
                  <w:marBottom w:val="0"/>
                  <w:divBdr>
                    <w:top w:val="none" w:sz="0" w:space="0" w:color="auto"/>
                    <w:left w:val="none" w:sz="0" w:space="0" w:color="auto"/>
                    <w:bottom w:val="none" w:sz="0" w:space="0" w:color="auto"/>
                    <w:right w:val="none" w:sz="0" w:space="0" w:color="auto"/>
                  </w:divBdr>
                </w:div>
                <w:div w:id="325255447">
                  <w:marLeft w:val="225"/>
                  <w:marRight w:val="0"/>
                  <w:marTop w:val="0"/>
                  <w:marBottom w:val="0"/>
                  <w:divBdr>
                    <w:top w:val="none" w:sz="0" w:space="0" w:color="auto"/>
                    <w:left w:val="none" w:sz="0" w:space="0" w:color="auto"/>
                    <w:bottom w:val="none" w:sz="0" w:space="0" w:color="auto"/>
                    <w:right w:val="none" w:sz="0" w:space="0" w:color="auto"/>
                  </w:divBdr>
                </w:div>
                <w:div w:id="1442264854">
                  <w:marLeft w:val="0"/>
                  <w:marRight w:val="0"/>
                  <w:marTop w:val="0"/>
                  <w:marBottom w:val="0"/>
                  <w:divBdr>
                    <w:top w:val="none" w:sz="0" w:space="0" w:color="auto"/>
                    <w:left w:val="none" w:sz="0" w:space="0" w:color="auto"/>
                    <w:bottom w:val="none" w:sz="0" w:space="0" w:color="auto"/>
                    <w:right w:val="none" w:sz="0" w:space="0" w:color="auto"/>
                  </w:divBdr>
                </w:div>
                <w:div w:id="1408768058">
                  <w:marLeft w:val="0"/>
                  <w:marRight w:val="0"/>
                  <w:marTop w:val="0"/>
                  <w:marBottom w:val="0"/>
                  <w:divBdr>
                    <w:top w:val="none" w:sz="0" w:space="0" w:color="auto"/>
                    <w:left w:val="none" w:sz="0" w:space="0" w:color="auto"/>
                    <w:bottom w:val="none" w:sz="0" w:space="0" w:color="auto"/>
                    <w:right w:val="none" w:sz="0" w:space="0" w:color="auto"/>
                  </w:divBdr>
                </w:div>
                <w:div w:id="1824468321">
                  <w:marLeft w:val="225"/>
                  <w:marRight w:val="0"/>
                  <w:marTop w:val="0"/>
                  <w:marBottom w:val="0"/>
                  <w:divBdr>
                    <w:top w:val="none" w:sz="0" w:space="0" w:color="auto"/>
                    <w:left w:val="none" w:sz="0" w:space="0" w:color="auto"/>
                    <w:bottom w:val="none" w:sz="0" w:space="0" w:color="auto"/>
                    <w:right w:val="none" w:sz="0" w:space="0" w:color="auto"/>
                  </w:divBdr>
                </w:div>
                <w:div w:id="113447597">
                  <w:marLeft w:val="225"/>
                  <w:marRight w:val="0"/>
                  <w:marTop w:val="0"/>
                  <w:marBottom w:val="0"/>
                  <w:divBdr>
                    <w:top w:val="none" w:sz="0" w:space="0" w:color="auto"/>
                    <w:left w:val="none" w:sz="0" w:space="0" w:color="auto"/>
                    <w:bottom w:val="none" w:sz="0" w:space="0" w:color="auto"/>
                    <w:right w:val="none" w:sz="0" w:space="0" w:color="auto"/>
                  </w:divBdr>
                </w:div>
                <w:div w:id="183829825">
                  <w:marLeft w:val="0"/>
                  <w:marRight w:val="0"/>
                  <w:marTop w:val="0"/>
                  <w:marBottom w:val="0"/>
                  <w:divBdr>
                    <w:top w:val="none" w:sz="0" w:space="0" w:color="auto"/>
                    <w:left w:val="none" w:sz="0" w:space="0" w:color="auto"/>
                    <w:bottom w:val="none" w:sz="0" w:space="0" w:color="auto"/>
                    <w:right w:val="none" w:sz="0" w:space="0" w:color="auto"/>
                  </w:divBdr>
                </w:div>
                <w:div w:id="173108621">
                  <w:marLeft w:val="0"/>
                  <w:marRight w:val="0"/>
                  <w:marTop w:val="0"/>
                  <w:marBottom w:val="0"/>
                  <w:divBdr>
                    <w:top w:val="none" w:sz="0" w:space="0" w:color="auto"/>
                    <w:left w:val="none" w:sz="0" w:space="0" w:color="auto"/>
                    <w:bottom w:val="none" w:sz="0" w:space="0" w:color="auto"/>
                    <w:right w:val="none" w:sz="0" w:space="0" w:color="auto"/>
                  </w:divBdr>
                </w:div>
                <w:div w:id="1518809626">
                  <w:marLeft w:val="225"/>
                  <w:marRight w:val="0"/>
                  <w:marTop w:val="0"/>
                  <w:marBottom w:val="0"/>
                  <w:divBdr>
                    <w:top w:val="none" w:sz="0" w:space="0" w:color="auto"/>
                    <w:left w:val="none" w:sz="0" w:space="0" w:color="auto"/>
                    <w:bottom w:val="none" w:sz="0" w:space="0" w:color="auto"/>
                    <w:right w:val="none" w:sz="0" w:space="0" w:color="auto"/>
                  </w:divBdr>
                </w:div>
                <w:div w:id="719087585">
                  <w:marLeft w:val="225"/>
                  <w:marRight w:val="0"/>
                  <w:marTop w:val="0"/>
                  <w:marBottom w:val="0"/>
                  <w:divBdr>
                    <w:top w:val="none" w:sz="0" w:space="0" w:color="auto"/>
                    <w:left w:val="none" w:sz="0" w:space="0" w:color="auto"/>
                    <w:bottom w:val="none" w:sz="0" w:space="0" w:color="auto"/>
                    <w:right w:val="none" w:sz="0" w:space="0" w:color="auto"/>
                  </w:divBdr>
                </w:div>
                <w:div w:id="1113666786">
                  <w:marLeft w:val="0"/>
                  <w:marRight w:val="0"/>
                  <w:marTop w:val="0"/>
                  <w:marBottom w:val="0"/>
                  <w:divBdr>
                    <w:top w:val="none" w:sz="0" w:space="0" w:color="auto"/>
                    <w:left w:val="none" w:sz="0" w:space="0" w:color="auto"/>
                    <w:bottom w:val="none" w:sz="0" w:space="0" w:color="auto"/>
                    <w:right w:val="none" w:sz="0" w:space="0" w:color="auto"/>
                  </w:divBdr>
                </w:div>
                <w:div w:id="1676608879">
                  <w:marLeft w:val="0"/>
                  <w:marRight w:val="0"/>
                  <w:marTop w:val="0"/>
                  <w:marBottom w:val="0"/>
                  <w:divBdr>
                    <w:top w:val="none" w:sz="0" w:space="0" w:color="auto"/>
                    <w:left w:val="none" w:sz="0" w:space="0" w:color="auto"/>
                    <w:bottom w:val="none" w:sz="0" w:space="0" w:color="auto"/>
                    <w:right w:val="none" w:sz="0" w:space="0" w:color="auto"/>
                  </w:divBdr>
                </w:div>
                <w:div w:id="1812752271">
                  <w:marLeft w:val="225"/>
                  <w:marRight w:val="0"/>
                  <w:marTop w:val="0"/>
                  <w:marBottom w:val="0"/>
                  <w:divBdr>
                    <w:top w:val="none" w:sz="0" w:space="0" w:color="auto"/>
                    <w:left w:val="none" w:sz="0" w:space="0" w:color="auto"/>
                    <w:bottom w:val="none" w:sz="0" w:space="0" w:color="auto"/>
                    <w:right w:val="none" w:sz="0" w:space="0" w:color="auto"/>
                  </w:divBdr>
                </w:div>
                <w:div w:id="26111314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5790">
      <w:bodyDiv w:val="1"/>
      <w:marLeft w:val="0"/>
      <w:marRight w:val="0"/>
      <w:marTop w:val="0"/>
      <w:marBottom w:val="0"/>
      <w:divBdr>
        <w:top w:val="none" w:sz="0" w:space="0" w:color="auto"/>
        <w:left w:val="none" w:sz="0" w:space="0" w:color="auto"/>
        <w:bottom w:val="none" w:sz="0" w:space="0" w:color="auto"/>
        <w:right w:val="none" w:sz="0" w:space="0" w:color="auto"/>
      </w:divBdr>
    </w:div>
    <w:div w:id="1536697881">
      <w:bodyDiv w:val="1"/>
      <w:marLeft w:val="0"/>
      <w:marRight w:val="0"/>
      <w:marTop w:val="0"/>
      <w:marBottom w:val="0"/>
      <w:divBdr>
        <w:top w:val="none" w:sz="0" w:space="0" w:color="auto"/>
        <w:left w:val="none" w:sz="0" w:space="0" w:color="auto"/>
        <w:bottom w:val="none" w:sz="0" w:space="0" w:color="auto"/>
        <w:right w:val="none" w:sz="0" w:space="0" w:color="auto"/>
      </w:divBdr>
    </w:div>
    <w:div w:id="1544825180">
      <w:bodyDiv w:val="1"/>
      <w:marLeft w:val="0"/>
      <w:marRight w:val="0"/>
      <w:marTop w:val="0"/>
      <w:marBottom w:val="0"/>
      <w:divBdr>
        <w:top w:val="none" w:sz="0" w:space="0" w:color="auto"/>
        <w:left w:val="none" w:sz="0" w:space="0" w:color="auto"/>
        <w:bottom w:val="none" w:sz="0" w:space="0" w:color="auto"/>
        <w:right w:val="none" w:sz="0" w:space="0" w:color="auto"/>
      </w:divBdr>
    </w:div>
    <w:div w:id="1586836014">
      <w:bodyDiv w:val="1"/>
      <w:marLeft w:val="0"/>
      <w:marRight w:val="0"/>
      <w:marTop w:val="0"/>
      <w:marBottom w:val="0"/>
      <w:divBdr>
        <w:top w:val="none" w:sz="0" w:space="0" w:color="auto"/>
        <w:left w:val="none" w:sz="0" w:space="0" w:color="auto"/>
        <w:bottom w:val="none" w:sz="0" w:space="0" w:color="auto"/>
        <w:right w:val="none" w:sz="0" w:space="0" w:color="auto"/>
      </w:divBdr>
    </w:div>
    <w:div w:id="1649244719">
      <w:bodyDiv w:val="1"/>
      <w:marLeft w:val="0"/>
      <w:marRight w:val="0"/>
      <w:marTop w:val="0"/>
      <w:marBottom w:val="0"/>
      <w:divBdr>
        <w:top w:val="none" w:sz="0" w:space="0" w:color="auto"/>
        <w:left w:val="none" w:sz="0" w:space="0" w:color="auto"/>
        <w:bottom w:val="none" w:sz="0" w:space="0" w:color="auto"/>
        <w:right w:val="none" w:sz="0" w:space="0" w:color="auto"/>
      </w:divBdr>
    </w:div>
    <w:div w:id="1666124955">
      <w:bodyDiv w:val="1"/>
      <w:marLeft w:val="0"/>
      <w:marRight w:val="0"/>
      <w:marTop w:val="0"/>
      <w:marBottom w:val="0"/>
      <w:divBdr>
        <w:top w:val="none" w:sz="0" w:space="0" w:color="auto"/>
        <w:left w:val="none" w:sz="0" w:space="0" w:color="auto"/>
        <w:bottom w:val="none" w:sz="0" w:space="0" w:color="auto"/>
        <w:right w:val="none" w:sz="0" w:space="0" w:color="auto"/>
      </w:divBdr>
    </w:div>
    <w:div w:id="1667853545">
      <w:bodyDiv w:val="1"/>
      <w:marLeft w:val="0"/>
      <w:marRight w:val="0"/>
      <w:marTop w:val="0"/>
      <w:marBottom w:val="0"/>
      <w:divBdr>
        <w:top w:val="none" w:sz="0" w:space="0" w:color="auto"/>
        <w:left w:val="none" w:sz="0" w:space="0" w:color="auto"/>
        <w:bottom w:val="none" w:sz="0" w:space="0" w:color="auto"/>
        <w:right w:val="none" w:sz="0" w:space="0" w:color="auto"/>
      </w:divBdr>
    </w:div>
    <w:div w:id="1711801158">
      <w:bodyDiv w:val="1"/>
      <w:marLeft w:val="0"/>
      <w:marRight w:val="0"/>
      <w:marTop w:val="0"/>
      <w:marBottom w:val="0"/>
      <w:divBdr>
        <w:top w:val="none" w:sz="0" w:space="0" w:color="auto"/>
        <w:left w:val="none" w:sz="0" w:space="0" w:color="auto"/>
        <w:bottom w:val="none" w:sz="0" w:space="0" w:color="auto"/>
        <w:right w:val="none" w:sz="0" w:space="0" w:color="auto"/>
      </w:divBdr>
    </w:div>
    <w:div w:id="1722165749">
      <w:bodyDiv w:val="1"/>
      <w:marLeft w:val="0"/>
      <w:marRight w:val="0"/>
      <w:marTop w:val="0"/>
      <w:marBottom w:val="0"/>
      <w:divBdr>
        <w:top w:val="none" w:sz="0" w:space="0" w:color="auto"/>
        <w:left w:val="none" w:sz="0" w:space="0" w:color="auto"/>
        <w:bottom w:val="none" w:sz="0" w:space="0" w:color="auto"/>
        <w:right w:val="none" w:sz="0" w:space="0" w:color="auto"/>
      </w:divBdr>
    </w:div>
    <w:div w:id="1730181892">
      <w:bodyDiv w:val="1"/>
      <w:marLeft w:val="0"/>
      <w:marRight w:val="0"/>
      <w:marTop w:val="0"/>
      <w:marBottom w:val="0"/>
      <w:divBdr>
        <w:top w:val="none" w:sz="0" w:space="0" w:color="auto"/>
        <w:left w:val="none" w:sz="0" w:space="0" w:color="auto"/>
        <w:bottom w:val="none" w:sz="0" w:space="0" w:color="auto"/>
        <w:right w:val="none" w:sz="0" w:space="0" w:color="auto"/>
      </w:divBdr>
    </w:div>
    <w:div w:id="1732654467">
      <w:bodyDiv w:val="1"/>
      <w:marLeft w:val="0"/>
      <w:marRight w:val="0"/>
      <w:marTop w:val="0"/>
      <w:marBottom w:val="0"/>
      <w:divBdr>
        <w:top w:val="none" w:sz="0" w:space="0" w:color="auto"/>
        <w:left w:val="none" w:sz="0" w:space="0" w:color="auto"/>
        <w:bottom w:val="none" w:sz="0" w:space="0" w:color="auto"/>
        <w:right w:val="none" w:sz="0" w:space="0" w:color="auto"/>
      </w:divBdr>
    </w:div>
    <w:div w:id="1752240533">
      <w:bodyDiv w:val="1"/>
      <w:marLeft w:val="0"/>
      <w:marRight w:val="0"/>
      <w:marTop w:val="0"/>
      <w:marBottom w:val="0"/>
      <w:divBdr>
        <w:top w:val="none" w:sz="0" w:space="0" w:color="auto"/>
        <w:left w:val="none" w:sz="0" w:space="0" w:color="auto"/>
        <w:bottom w:val="none" w:sz="0" w:space="0" w:color="auto"/>
        <w:right w:val="none" w:sz="0" w:space="0" w:color="auto"/>
      </w:divBdr>
    </w:div>
    <w:div w:id="1766223409">
      <w:bodyDiv w:val="1"/>
      <w:marLeft w:val="0"/>
      <w:marRight w:val="0"/>
      <w:marTop w:val="0"/>
      <w:marBottom w:val="0"/>
      <w:divBdr>
        <w:top w:val="none" w:sz="0" w:space="0" w:color="auto"/>
        <w:left w:val="none" w:sz="0" w:space="0" w:color="auto"/>
        <w:bottom w:val="none" w:sz="0" w:space="0" w:color="auto"/>
        <w:right w:val="none" w:sz="0" w:space="0" w:color="auto"/>
      </w:divBdr>
    </w:div>
    <w:div w:id="1770077092">
      <w:bodyDiv w:val="1"/>
      <w:marLeft w:val="0"/>
      <w:marRight w:val="0"/>
      <w:marTop w:val="0"/>
      <w:marBottom w:val="0"/>
      <w:divBdr>
        <w:top w:val="none" w:sz="0" w:space="0" w:color="auto"/>
        <w:left w:val="none" w:sz="0" w:space="0" w:color="auto"/>
        <w:bottom w:val="none" w:sz="0" w:space="0" w:color="auto"/>
        <w:right w:val="none" w:sz="0" w:space="0" w:color="auto"/>
      </w:divBdr>
      <w:divsChild>
        <w:div w:id="1641498925">
          <w:blockQuote w:val="1"/>
          <w:marLeft w:val="0"/>
          <w:marRight w:val="0"/>
          <w:marTop w:val="360"/>
          <w:marBottom w:val="360"/>
          <w:divBdr>
            <w:top w:val="single" w:sz="6" w:space="12" w:color="B00000"/>
            <w:left w:val="single" w:sz="6" w:space="18" w:color="B00000"/>
            <w:bottom w:val="single" w:sz="6" w:space="18" w:color="B00000"/>
            <w:right w:val="single" w:sz="6" w:space="18" w:color="B00000"/>
          </w:divBdr>
        </w:div>
      </w:divsChild>
    </w:div>
    <w:div w:id="1774322883">
      <w:bodyDiv w:val="1"/>
      <w:marLeft w:val="0"/>
      <w:marRight w:val="0"/>
      <w:marTop w:val="0"/>
      <w:marBottom w:val="0"/>
      <w:divBdr>
        <w:top w:val="none" w:sz="0" w:space="0" w:color="auto"/>
        <w:left w:val="none" w:sz="0" w:space="0" w:color="auto"/>
        <w:bottom w:val="none" w:sz="0" w:space="0" w:color="auto"/>
        <w:right w:val="none" w:sz="0" w:space="0" w:color="auto"/>
      </w:divBdr>
    </w:div>
    <w:div w:id="1791852130">
      <w:bodyDiv w:val="1"/>
      <w:marLeft w:val="0"/>
      <w:marRight w:val="0"/>
      <w:marTop w:val="0"/>
      <w:marBottom w:val="0"/>
      <w:divBdr>
        <w:top w:val="none" w:sz="0" w:space="0" w:color="auto"/>
        <w:left w:val="none" w:sz="0" w:space="0" w:color="auto"/>
        <w:bottom w:val="none" w:sz="0" w:space="0" w:color="auto"/>
        <w:right w:val="none" w:sz="0" w:space="0" w:color="auto"/>
      </w:divBdr>
    </w:div>
    <w:div w:id="1832408718">
      <w:bodyDiv w:val="1"/>
      <w:marLeft w:val="0"/>
      <w:marRight w:val="0"/>
      <w:marTop w:val="0"/>
      <w:marBottom w:val="0"/>
      <w:divBdr>
        <w:top w:val="none" w:sz="0" w:space="0" w:color="auto"/>
        <w:left w:val="none" w:sz="0" w:space="0" w:color="auto"/>
        <w:bottom w:val="none" w:sz="0" w:space="0" w:color="auto"/>
        <w:right w:val="none" w:sz="0" w:space="0" w:color="auto"/>
      </w:divBdr>
    </w:div>
    <w:div w:id="1835610285">
      <w:bodyDiv w:val="1"/>
      <w:marLeft w:val="0"/>
      <w:marRight w:val="0"/>
      <w:marTop w:val="0"/>
      <w:marBottom w:val="0"/>
      <w:divBdr>
        <w:top w:val="none" w:sz="0" w:space="0" w:color="auto"/>
        <w:left w:val="none" w:sz="0" w:space="0" w:color="auto"/>
        <w:bottom w:val="none" w:sz="0" w:space="0" w:color="auto"/>
        <w:right w:val="none" w:sz="0" w:space="0" w:color="auto"/>
      </w:divBdr>
    </w:div>
    <w:div w:id="1838841125">
      <w:bodyDiv w:val="1"/>
      <w:marLeft w:val="0"/>
      <w:marRight w:val="0"/>
      <w:marTop w:val="0"/>
      <w:marBottom w:val="0"/>
      <w:divBdr>
        <w:top w:val="none" w:sz="0" w:space="0" w:color="auto"/>
        <w:left w:val="none" w:sz="0" w:space="0" w:color="auto"/>
        <w:bottom w:val="none" w:sz="0" w:space="0" w:color="auto"/>
        <w:right w:val="none" w:sz="0" w:space="0" w:color="auto"/>
      </w:divBdr>
    </w:div>
    <w:div w:id="1899317592">
      <w:bodyDiv w:val="1"/>
      <w:marLeft w:val="0"/>
      <w:marRight w:val="0"/>
      <w:marTop w:val="0"/>
      <w:marBottom w:val="0"/>
      <w:divBdr>
        <w:top w:val="none" w:sz="0" w:space="0" w:color="auto"/>
        <w:left w:val="none" w:sz="0" w:space="0" w:color="auto"/>
        <w:bottom w:val="none" w:sz="0" w:space="0" w:color="auto"/>
        <w:right w:val="none" w:sz="0" w:space="0" w:color="auto"/>
      </w:divBdr>
    </w:div>
    <w:div w:id="1933664006">
      <w:bodyDiv w:val="1"/>
      <w:marLeft w:val="0"/>
      <w:marRight w:val="0"/>
      <w:marTop w:val="0"/>
      <w:marBottom w:val="0"/>
      <w:divBdr>
        <w:top w:val="none" w:sz="0" w:space="0" w:color="auto"/>
        <w:left w:val="none" w:sz="0" w:space="0" w:color="auto"/>
        <w:bottom w:val="none" w:sz="0" w:space="0" w:color="auto"/>
        <w:right w:val="none" w:sz="0" w:space="0" w:color="auto"/>
      </w:divBdr>
    </w:div>
    <w:div w:id="1972326505">
      <w:bodyDiv w:val="1"/>
      <w:marLeft w:val="0"/>
      <w:marRight w:val="0"/>
      <w:marTop w:val="0"/>
      <w:marBottom w:val="0"/>
      <w:divBdr>
        <w:top w:val="none" w:sz="0" w:space="0" w:color="auto"/>
        <w:left w:val="none" w:sz="0" w:space="0" w:color="auto"/>
        <w:bottom w:val="none" w:sz="0" w:space="0" w:color="auto"/>
        <w:right w:val="none" w:sz="0" w:space="0" w:color="auto"/>
      </w:divBdr>
    </w:div>
    <w:div w:id="2023320131">
      <w:bodyDiv w:val="1"/>
      <w:marLeft w:val="0"/>
      <w:marRight w:val="0"/>
      <w:marTop w:val="0"/>
      <w:marBottom w:val="0"/>
      <w:divBdr>
        <w:top w:val="none" w:sz="0" w:space="0" w:color="auto"/>
        <w:left w:val="none" w:sz="0" w:space="0" w:color="auto"/>
        <w:bottom w:val="none" w:sz="0" w:space="0" w:color="auto"/>
        <w:right w:val="none" w:sz="0" w:space="0" w:color="auto"/>
      </w:divBdr>
    </w:div>
    <w:div w:id="2024893795">
      <w:bodyDiv w:val="1"/>
      <w:marLeft w:val="0"/>
      <w:marRight w:val="0"/>
      <w:marTop w:val="0"/>
      <w:marBottom w:val="0"/>
      <w:divBdr>
        <w:top w:val="none" w:sz="0" w:space="0" w:color="auto"/>
        <w:left w:val="none" w:sz="0" w:space="0" w:color="auto"/>
        <w:bottom w:val="none" w:sz="0" w:space="0" w:color="auto"/>
        <w:right w:val="none" w:sz="0" w:space="0" w:color="auto"/>
      </w:divBdr>
    </w:div>
    <w:div w:id="2044286814">
      <w:bodyDiv w:val="1"/>
      <w:marLeft w:val="0"/>
      <w:marRight w:val="0"/>
      <w:marTop w:val="0"/>
      <w:marBottom w:val="0"/>
      <w:divBdr>
        <w:top w:val="none" w:sz="0" w:space="0" w:color="auto"/>
        <w:left w:val="none" w:sz="0" w:space="0" w:color="auto"/>
        <w:bottom w:val="none" w:sz="0" w:space="0" w:color="auto"/>
        <w:right w:val="none" w:sz="0" w:space="0" w:color="auto"/>
      </w:divBdr>
    </w:div>
    <w:div w:id="209559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E9C0-A276-45C7-A488-102103D76A42}">
  <ds:schemaRefs>
    <ds:schemaRef ds:uri="http://schemas.openxmlformats.org/officeDocument/2006/bibliography"/>
  </ds:schemaRefs>
</ds:datastoreItem>
</file>

<file path=customXml/itemProps2.xml><?xml version="1.0" encoding="utf-8"?>
<ds:datastoreItem xmlns:ds="http://schemas.openxmlformats.org/officeDocument/2006/customXml" ds:itemID="{8F9A29E2-2CF4-41D8-93A2-ACB6378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6560</Words>
  <Characters>36085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Suárez Pardo</dc:creator>
  <cp:lastModifiedBy>Ignacio Gomá Garces</cp:lastModifiedBy>
  <cp:revision>2</cp:revision>
  <cp:lastPrinted>2017-06-07T12:34:00Z</cp:lastPrinted>
  <dcterms:created xsi:type="dcterms:W3CDTF">2017-06-07T14:30:00Z</dcterms:created>
  <dcterms:modified xsi:type="dcterms:W3CDTF">2017-06-07T14:30:00Z</dcterms:modified>
</cp:coreProperties>
</file>