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4FAAEF0" w14:textId="15CF9F74" w:rsidR="00E008F4" w:rsidRPr="00B458F6" w:rsidRDefault="00F4349F" w:rsidP="00B77A0F">
      <w:pPr>
        <w:spacing w:line="25" w:lineRule="atLeast"/>
        <w:rPr>
          <w:rFonts w:ascii="Times New Roman" w:hAnsi="Times New Roman" w:cs="Times New Roman"/>
          <w:b/>
          <w:color w:val="E36C0A" w:themeColor="accent6" w:themeShade="BF"/>
          <w:sz w:val="26"/>
          <w:szCs w:val="26"/>
          <w:u w:val="thick"/>
        </w:rPr>
      </w:pPr>
      <w:bookmarkStart w:id="0" w:name="_GoBack"/>
      <w:bookmarkEnd w:id="0"/>
      <w:r w:rsidRPr="00B458F6">
        <w:rPr>
          <w:rFonts w:ascii="Times New Roman" w:hAnsi="Times New Roman" w:cs="Times New Roman"/>
          <w:b/>
          <w:color w:val="E36C0A" w:themeColor="accent6" w:themeShade="BF"/>
          <w:sz w:val="26"/>
          <w:szCs w:val="26"/>
          <w:u w:val="thick"/>
        </w:rPr>
        <w:t xml:space="preserve">PROPOSICIÓN DE LEY </w:t>
      </w:r>
      <w:r w:rsidR="001314E3">
        <w:rPr>
          <w:rFonts w:ascii="Times New Roman" w:hAnsi="Times New Roman" w:cs="Times New Roman"/>
          <w:b/>
          <w:color w:val="E36C0A" w:themeColor="accent6" w:themeShade="BF"/>
          <w:sz w:val="26"/>
          <w:szCs w:val="26"/>
          <w:u w:val="thick"/>
        </w:rPr>
        <w:t>DE</w:t>
      </w:r>
      <w:r w:rsidR="00D06FAD" w:rsidRPr="00B458F6">
        <w:rPr>
          <w:rFonts w:ascii="Times New Roman" w:hAnsi="Times New Roman" w:cs="Times New Roman"/>
          <w:b/>
          <w:color w:val="E36C0A" w:themeColor="accent6" w:themeShade="BF"/>
          <w:sz w:val="26"/>
          <w:szCs w:val="26"/>
          <w:u w:val="thick"/>
        </w:rPr>
        <w:t xml:space="preserve"> INDEPENDENCIA DEL PODER JUDICIAL</w:t>
      </w:r>
    </w:p>
    <w:p w14:paraId="4C628736" w14:textId="6295ABAB" w:rsidR="00BA1BE1" w:rsidRPr="00B77A0F" w:rsidRDefault="00E008F4" w:rsidP="00B77A0F">
      <w:pPr>
        <w:tabs>
          <w:tab w:val="left" w:pos="1504"/>
          <w:tab w:val="left" w:pos="7440"/>
        </w:tabs>
        <w:spacing w:line="25" w:lineRule="atLeast"/>
        <w:jc w:val="both"/>
        <w:rPr>
          <w:rFonts w:ascii="Georgia" w:hAnsi="Georgia"/>
          <w:szCs w:val="24"/>
        </w:rPr>
      </w:pPr>
      <w:r w:rsidRPr="004F0B2D">
        <w:rPr>
          <w:rFonts w:ascii="Georgia" w:hAnsi="Georgia"/>
          <w:szCs w:val="24"/>
        </w:rPr>
        <w:tab/>
      </w:r>
    </w:p>
    <w:p w14:paraId="42B4FBC1" w14:textId="396F1211" w:rsidR="007D2D3F" w:rsidRPr="007D2D3F" w:rsidRDefault="007D2D3F" w:rsidP="007D2D3F">
      <w:pPr>
        <w:spacing w:line="25" w:lineRule="atLeast"/>
        <w:jc w:val="center"/>
        <w:rPr>
          <w:rFonts w:ascii="Georgia" w:hAnsi="Georgia"/>
          <w:b/>
          <w:color w:val="E36C0A" w:themeColor="accent6" w:themeShade="BF"/>
          <w:szCs w:val="24"/>
        </w:rPr>
      </w:pPr>
      <w:r w:rsidRPr="007D2D3F">
        <w:rPr>
          <w:rFonts w:ascii="Georgia" w:hAnsi="Georgia"/>
          <w:b/>
          <w:i/>
          <w:color w:val="E36C0A" w:themeColor="accent6" w:themeShade="BF"/>
          <w:szCs w:val="24"/>
        </w:rPr>
        <w:t>DESPOLITIZACIÓN</w:t>
      </w:r>
      <w:r w:rsidR="00146863">
        <w:rPr>
          <w:rFonts w:ascii="Georgia" w:hAnsi="Georgia"/>
          <w:b/>
          <w:color w:val="E36C0A" w:themeColor="accent6" w:themeShade="BF"/>
          <w:szCs w:val="24"/>
        </w:rPr>
        <w:t xml:space="preserve"> </w:t>
      </w:r>
      <w:r w:rsidRPr="007D2D3F">
        <w:rPr>
          <w:rFonts w:ascii="Georgia" w:hAnsi="Georgia"/>
          <w:b/>
          <w:color w:val="E36C0A" w:themeColor="accent6" w:themeShade="BF"/>
          <w:szCs w:val="24"/>
        </w:rPr>
        <w:t xml:space="preserve">+ </w:t>
      </w:r>
      <w:r w:rsidRPr="007D2D3F">
        <w:rPr>
          <w:rFonts w:ascii="Georgia" w:hAnsi="Georgia"/>
          <w:b/>
          <w:i/>
          <w:color w:val="E36C0A" w:themeColor="accent6" w:themeShade="BF"/>
          <w:szCs w:val="24"/>
        </w:rPr>
        <w:t>PROFESIONALIZACIÓN</w:t>
      </w:r>
      <w:r w:rsidRPr="007D2D3F">
        <w:rPr>
          <w:rFonts w:ascii="Georgia" w:hAnsi="Georgia"/>
          <w:b/>
          <w:color w:val="E36C0A" w:themeColor="accent6" w:themeShade="BF"/>
          <w:szCs w:val="24"/>
        </w:rPr>
        <w:t xml:space="preserve"> = </w:t>
      </w:r>
      <w:r w:rsidRPr="007D2D3F">
        <w:rPr>
          <w:rFonts w:ascii="Georgia" w:hAnsi="Georgia"/>
          <w:b/>
          <w:color w:val="E36C0A" w:themeColor="accent6" w:themeShade="BF"/>
          <w:sz w:val="24"/>
          <w:szCs w:val="24"/>
          <w:u w:val="single"/>
        </w:rPr>
        <w:t>INDEPENDENCIA</w:t>
      </w:r>
    </w:p>
    <w:p w14:paraId="0CC5BF84" w14:textId="77777777" w:rsidR="007D2D3F" w:rsidRDefault="007D2D3F" w:rsidP="007D2D3F">
      <w:pPr>
        <w:tabs>
          <w:tab w:val="left" w:pos="1504"/>
          <w:tab w:val="left" w:pos="7440"/>
        </w:tabs>
        <w:spacing w:line="25" w:lineRule="atLeast"/>
        <w:jc w:val="both"/>
        <w:rPr>
          <w:rFonts w:ascii="Georgia" w:hAnsi="Georgia"/>
          <w:b/>
          <w:color w:val="E36C0A" w:themeColor="accent6" w:themeShade="BF"/>
          <w:szCs w:val="24"/>
        </w:rPr>
      </w:pPr>
    </w:p>
    <w:p w14:paraId="20F5B24C" w14:textId="26A835DD" w:rsidR="007D2D3F" w:rsidRDefault="007D2D3F" w:rsidP="007D2D3F">
      <w:pPr>
        <w:tabs>
          <w:tab w:val="left" w:pos="1504"/>
          <w:tab w:val="left" w:pos="7440"/>
        </w:tabs>
        <w:spacing w:line="25" w:lineRule="atLeast"/>
        <w:jc w:val="both"/>
        <w:rPr>
          <w:rFonts w:ascii="Georgia" w:hAnsi="Georgia"/>
          <w:szCs w:val="24"/>
        </w:rPr>
      </w:pPr>
      <w:r w:rsidRPr="004F0B2D">
        <w:rPr>
          <w:rFonts w:ascii="Georgia" w:hAnsi="Georgia"/>
          <w:b/>
          <w:color w:val="E36C0A" w:themeColor="accent6" w:themeShade="BF"/>
          <w:szCs w:val="24"/>
        </w:rPr>
        <w:t xml:space="preserve">Ciudadanos </w:t>
      </w:r>
      <w:r w:rsidRPr="004F0B2D">
        <w:rPr>
          <w:rFonts w:ascii="Georgia" w:hAnsi="Georgia"/>
          <w:szCs w:val="24"/>
        </w:rPr>
        <w:t xml:space="preserve">presenta una </w:t>
      </w:r>
      <w:r w:rsidRPr="004F0B2D">
        <w:rPr>
          <w:rFonts w:ascii="Georgia" w:hAnsi="Georgia"/>
          <w:b/>
          <w:szCs w:val="24"/>
        </w:rPr>
        <w:t xml:space="preserve">Proposición de Ley </w:t>
      </w:r>
      <w:r>
        <w:rPr>
          <w:rFonts w:ascii="Georgia" w:hAnsi="Georgia"/>
          <w:szCs w:val="24"/>
        </w:rPr>
        <w:t xml:space="preserve">para </w:t>
      </w:r>
      <w:r w:rsidRPr="004F0B2D">
        <w:rPr>
          <w:rFonts w:ascii="Georgia" w:hAnsi="Georgia"/>
          <w:b/>
          <w:szCs w:val="24"/>
        </w:rPr>
        <w:t>despolitizar el Poder Judicial</w:t>
      </w:r>
      <w:r>
        <w:rPr>
          <w:rFonts w:ascii="Georgia" w:hAnsi="Georgia"/>
          <w:szCs w:val="24"/>
        </w:rPr>
        <w:t xml:space="preserve"> y asegurar de</w:t>
      </w:r>
      <w:r w:rsidR="00146863">
        <w:rPr>
          <w:rFonts w:ascii="Georgia" w:hAnsi="Georgia"/>
          <w:szCs w:val="24"/>
        </w:rPr>
        <w:t xml:space="preserve"> una vez por todas</w:t>
      </w:r>
      <w:r>
        <w:rPr>
          <w:rFonts w:ascii="Georgia" w:hAnsi="Georgia"/>
          <w:szCs w:val="24"/>
        </w:rPr>
        <w:t xml:space="preserve"> su </w:t>
      </w:r>
      <w:r w:rsidRPr="004F0B2D">
        <w:rPr>
          <w:rFonts w:ascii="Georgia" w:hAnsi="Georgia"/>
          <w:b/>
          <w:szCs w:val="24"/>
        </w:rPr>
        <w:t>independencia</w:t>
      </w:r>
      <w:r>
        <w:rPr>
          <w:rFonts w:ascii="Georgia" w:hAnsi="Georgia"/>
          <w:szCs w:val="24"/>
        </w:rPr>
        <w:t xml:space="preserve"> y </w:t>
      </w:r>
      <w:r w:rsidRPr="004F0B2D">
        <w:rPr>
          <w:rFonts w:ascii="Georgia" w:hAnsi="Georgia"/>
          <w:b/>
          <w:szCs w:val="24"/>
        </w:rPr>
        <w:t>profesionalización</w:t>
      </w:r>
      <w:r w:rsidRPr="004F0B2D">
        <w:rPr>
          <w:rFonts w:ascii="Georgia" w:hAnsi="Georgia"/>
          <w:szCs w:val="24"/>
        </w:rPr>
        <w:t xml:space="preserve">. Las medidas </w:t>
      </w:r>
      <w:r w:rsidR="00B450F9">
        <w:rPr>
          <w:rFonts w:ascii="Georgia" w:hAnsi="Georgia"/>
          <w:szCs w:val="24"/>
        </w:rPr>
        <w:t xml:space="preserve">de regeneración </w:t>
      </w:r>
      <w:r w:rsidRPr="004F0B2D">
        <w:rPr>
          <w:rFonts w:ascii="Georgia" w:hAnsi="Georgia"/>
          <w:szCs w:val="24"/>
        </w:rPr>
        <w:t>que proponemos en nuestra Ley</w:t>
      </w:r>
      <w:r w:rsidR="00B450F9">
        <w:rPr>
          <w:rFonts w:ascii="Georgia" w:hAnsi="Georgia"/>
          <w:szCs w:val="24"/>
        </w:rPr>
        <w:t xml:space="preserve"> </w:t>
      </w:r>
      <w:r w:rsidRPr="004F0B2D">
        <w:rPr>
          <w:rFonts w:ascii="Georgia" w:hAnsi="Georgia"/>
          <w:szCs w:val="24"/>
        </w:rPr>
        <w:t>son las siguientes:</w:t>
      </w:r>
    </w:p>
    <w:p w14:paraId="2AA05C2E" w14:textId="032450E3" w:rsidR="001C302F" w:rsidRPr="00D06FAD" w:rsidRDefault="007D2D3F" w:rsidP="007D2D3F">
      <w:pPr>
        <w:tabs>
          <w:tab w:val="left" w:pos="3396"/>
          <w:tab w:val="left" w:pos="5680"/>
        </w:tabs>
        <w:spacing w:line="25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</w:rPr>
        <w:t>A.- DESPOLITIZACIÓN</w:t>
      </w:r>
    </w:p>
    <w:p w14:paraId="2374FC5A" w14:textId="77777777" w:rsidR="001C302F" w:rsidRPr="001C302F" w:rsidRDefault="001C302F" w:rsidP="001C302F">
      <w:pPr>
        <w:pStyle w:val="Prrafodelista"/>
        <w:spacing w:line="25" w:lineRule="atLeast"/>
        <w:ind w:left="1800"/>
        <w:jc w:val="both"/>
        <w:rPr>
          <w:rFonts w:ascii="Georgia" w:hAnsi="Georgia"/>
          <w:b/>
          <w:color w:val="E36C0A" w:themeColor="accent6" w:themeShade="BF"/>
          <w:szCs w:val="24"/>
        </w:rPr>
      </w:pPr>
    </w:p>
    <w:p w14:paraId="2D026C6F" w14:textId="6D1E0E93" w:rsidR="007D2D3F" w:rsidRDefault="00BD0C0F" w:rsidP="007D2D3F">
      <w:pPr>
        <w:pStyle w:val="Prrafodelista"/>
        <w:numPr>
          <w:ilvl w:val="0"/>
          <w:numId w:val="34"/>
        </w:numPr>
        <w:spacing w:after="0" w:line="25" w:lineRule="atLeast"/>
        <w:ind w:left="426" w:hanging="425"/>
        <w:jc w:val="both"/>
        <w:rPr>
          <w:rFonts w:ascii="Georgia" w:hAnsi="Georgia"/>
          <w:szCs w:val="24"/>
        </w:rPr>
      </w:pPr>
      <w:r>
        <w:rPr>
          <w:rFonts w:ascii="Georgia" w:hAnsi="Georgia"/>
          <w:b/>
          <w:szCs w:val="24"/>
        </w:rPr>
        <w:t>L</w:t>
      </w:r>
      <w:r w:rsidRPr="006A2F48">
        <w:rPr>
          <w:rFonts w:ascii="Georgia" w:hAnsi="Georgia"/>
          <w:b/>
          <w:szCs w:val="24"/>
        </w:rPr>
        <w:t>os jueces</w:t>
      </w:r>
      <w:r>
        <w:rPr>
          <w:rFonts w:ascii="Georgia" w:hAnsi="Georgia"/>
          <w:b/>
          <w:szCs w:val="24"/>
        </w:rPr>
        <w:t xml:space="preserve"> e</w:t>
      </w:r>
      <w:r w:rsidR="006A2F48">
        <w:rPr>
          <w:rFonts w:ascii="Georgia" w:hAnsi="Georgia"/>
          <w:b/>
          <w:szCs w:val="24"/>
        </w:rPr>
        <w:t xml:space="preserve">ligen </w:t>
      </w:r>
      <w:r>
        <w:rPr>
          <w:rFonts w:ascii="Georgia" w:hAnsi="Georgia"/>
          <w:b/>
          <w:szCs w:val="24"/>
        </w:rPr>
        <w:t xml:space="preserve">el gobierno de </w:t>
      </w:r>
      <w:r w:rsidR="006A2F48">
        <w:rPr>
          <w:rFonts w:ascii="Georgia" w:hAnsi="Georgia"/>
          <w:b/>
          <w:szCs w:val="24"/>
        </w:rPr>
        <w:t>l</w:t>
      </w:r>
      <w:r w:rsidR="006A2F48" w:rsidRPr="006A2F48">
        <w:rPr>
          <w:rFonts w:ascii="Georgia" w:hAnsi="Georgia"/>
          <w:b/>
          <w:szCs w:val="24"/>
        </w:rPr>
        <w:t>os jueces.</w:t>
      </w:r>
      <w:r w:rsidR="006A2F48">
        <w:rPr>
          <w:rFonts w:ascii="Georgia" w:hAnsi="Georgia"/>
          <w:szCs w:val="24"/>
        </w:rPr>
        <w:t xml:space="preserve"> </w:t>
      </w:r>
      <w:r w:rsidR="001C302F" w:rsidRPr="004F0B2D">
        <w:rPr>
          <w:rFonts w:ascii="Georgia" w:hAnsi="Georgia"/>
          <w:szCs w:val="24"/>
        </w:rPr>
        <w:t xml:space="preserve">Los </w:t>
      </w:r>
      <w:r w:rsidR="001C302F" w:rsidRPr="004F0B2D">
        <w:rPr>
          <w:rFonts w:ascii="Georgia" w:hAnsi="Georgia"/>
          <w:b/>
          <w:szCs w:val="24"/>
        </w:rPr>
        <w:t>12 vocales</w:t>
      </w:r>
      <w:r w:rsidR="001C302F">
        <w:rPr>
          <w:rFonts w:ascii="Georgia" w:hAnsi="Georgia"/>
          <w:b/>
          <w:szCs w:val="24"/>
        </w:rPr>
        <w:t xml:space="preserve"> </w:t>
      </w:r>
      <w:r w:rsidR="001C302F" w:rsidRPr="004F0B2D">
        <w:rPr>
          <w:rFonts w:ascii="Georgia" w:hAnsi="Georgia"/>
          <w:szCs w:val="24"/>
        </w:rPr>
        <w:t>del Consejo General del Poder Judicial</w:t>
      </w:r>
      <w:r w:rsidR="001C302F">
        <w:rPr>
          <w:rFonts w:ascii="Georgia" w:hAnsi="Georgia"/>
          <w:szCs w:val="24"/>
        </w:rPr>
        <w:t xml:space="preserve"> (</w:t>
      </w:r>
      <w:r w:rsidR="001C302F" w:rsidRPr="0074124C">
        <w:rPr>
          <w:rFonts w:ascii="Georgia" w:hAnsi="Georgia"/>
          <w:b/>
          <w:szCs w:val="24"/>
        </w:rPr>
        <w:t>CGPJ</w:t>
      </w:r>
      <w:r w:rsidR="001C302F">
        <w:rPr>
          <w:rFonts w:ascii="Georgia" w:hAnsi="Georgia"/>
          <w:szCs w:val="24"/>
        </w:rPr>
        <w:t>)</w:t>
      </w:r>
      <w:r w:rsidR="00B450F9">
        <w:rPr>
          <w:rFonts w:ascii="Georgia" w:hAnsi="Georgia"/>
          <w:szCs w:val="24"/>
        </w:rPr>
        <w:t xml:space="preserve"> que proceden de la </w:t>
      </w:r>
      <w:r w:rsidR="00825266">
        <w:rPr>
          <w:rFonts w:ascii="Georgia" w:hAnsi="Georgia"/>
          <w:szCs w:val="24"/>
        </w:rPr>
        <w:t>carrera judicial</w:t>
      </w:r>
      <w:r w:rsidR="001C302F" w:rsidRPr="004F0B2D">
        <w:rPr>
          <w:rFonts w:ascii="Georgia" w:hAnsi="Georgia"/>
          <w:szCs w:val="24"/>
        </w:rPr>
        <w:t xml:space="preserve"> </w:t>
      </w:r>
      <w:r w:rsidR="001C302F">
        <w:rPr>
          <w:rFonts w:ascii="Georgia" w:hAnsi="Georgia"/>
          <w:szCs w:val="24"/>
        </w:rPr>
        <w:t xml:space="preserve">serán elegidos </w:t>
      </w:r>
      <w:r w:rsidR="001C302F" w:rsidRPr="004F0B2D">
        <w:rPr>
          <w:rFonts w:ascii="Georgia" w:hAnsi="Georgia"/>
          <w:b/>
          <w:szCs w:val="24"/>
        </w:rPr>
        <w:t xml:space="preserve">directamente </w:t>
      </w:r>
      <w:r w:rsidR="001C302F" w:rsidRPr="009B6801">
        <w:rPr>
          <w:rFonts w:ascii="Georgia" w:eastAsia="Arial" w:hAnsi="Georgia" w:cs="Arial"/>
          <w:b/>
          <w:color w:val="E36C0A" w:themeColor="accent6" w:themeShade="BF"/>
          <w:szCs w:val="24"/>
          <w:lang w:eastAsia="es-ES"/>
        </w:rPr>
        <w:t>por y entre todos los jueces</w:t>
      </w:r>
      <w:r w:rsidR="001C302F" w:rsidRPr="004F0B2D">
        <w:rPr>
          <w:rFonts w:ascii="Georgia" w:hAnsi="Georgia"/>
          <w:szCs w:val="24"/>
        </w:rPr>
        <w:t xml:space="preserve">. </w:t>
      </w:r>
    </w:p>
    <w:p w14:paraId="2D97C503" w14:textId="77777777" w:rsidR="007D2D3F" w:rsidRDefault="007D2D3F" w:rsidP="007D2D3F">
      <w:pPr>
        <w:pStyle w:val="Prrafodelista"/>
        <w:spacing w:after="0" w:line="25" w:lineRule="atLeast"/>
        <w:ind w:left="426"/>
        <w:jc w:val="both"/>
        <w:rPr>
          <w:rFonts w:ascii="Georgia" w:hAnsi="Georgia"/>
          <w:szCs w:val="24"/>
        </w:rPr>
      </w:pPr>
    </w:p>
    <w:p w14:paraId="3746DC3D" w14:textId="580A5090" w:rsidR="007D2D3F" w:rsidRPr="007D2D3F" w:rsidRDefault="00FC43D0" w:rsidP="007D2D3F">
      <w:pPr>
        <w:pStyle w:val="Prrafodelista"/>
        <w:numPr>
          <w:ilvl w:val="0"/>
          <w:numId w:val="34"/>
        </w:numPr>
        <w:spacing w:after="0" w:line="25" w:lineRule="atLeast"/>
        <w:ind w:left="426" w:hanging="425"/>
        <w:jc w:val="both"/>
        <w:rPr>
          <w:rFonts w:ascii="Georgia" w:hAnsi="Georgia"/>
          <w:szCs w:val="24"/>
        </w:rPr>
      </w:pPr>
      <w:r>
        <w:rPr>
          <w:rFonts w:ascii="Georgia" w:hAnsi="Georgia"/>
          <w:b/>
          <w:szCs w:val="24"/>
        </w:rPr>
        <w:t>Represen</w:t>
      </w:r>
      <w:r w:rsidR="00BA5E4C">
        <w:rPr>
          <w:rFonts w:ascii="Georgia" w:hAnsi="Georgia"/>
          <w:b/>
          <w:szCs w:val="24"/>
        </w:rPr>
        <w:t>ta</w:t>
      </w:r>
      <w:r>
        <w:rPr>
          <w:rFonts w:ascii="Georgia" w:hAnsi="Georgia"/>
          <w:b/>
          <w:szCs w:val="24"/>
        </w:rPr>
        <w:t>ti</w:t>
      </w:r>
      <w:r w:rsidR="00C86846">
        <w:rPr>
          <w:rFonts w:ascii="Georgia" w:hAnsi="Georgia"/>
          <w:b/>
          <w:szCs w:val="24"/>
        </w:rPr>
        <w:t>vi</w:t>
      </w:r>
      <w:r>
        <w:rPr>
          <w:rFonts w:ascii="Georgia" w:hAnsi="Georgia"/>
          <w:b/>
          <w:szCs w:val="24"/>
        </w:rPr>
        <w:t>dad de la carrera en el CGPJ</w:t>
      </w:r>
      <w:r w:rsidR="006A2F48">
        <w:rPr>
          <w:rFonts w:ascii="Georgia" w:hAnsi="Georgia"/>
          <w:b/>
          <w:szCs w:val="24"/>
        </w:rPr>
        <w:t xml:space="preserve">. </w:t>
      </w:r>
      <w:r w:rsidR="00BD0C0F" w:rsidRPr="007D2D3F">
        <w:rPr>
          <w:rFonts w:ascii="Georgia" w:hAnsi="Georgia"/>
          <w:szCs w:val="24"/>
        </w:rPr>
        <w:t>Para garantizar la representatividad de toda la carrera judicial, cada juez podrá</w:t>
      </w:r>
      <w:r w:rsidR="00BD0C0F">
        <w:rPr>
          <w:rFonts w:ascii="Georgia" w:hAnsi="Georgia"/>
          <w:szCs w:val="24"/>
        </w:rPr>
        <w:t xml:space="preserve"> presentarse si dispone de</w:t>
      </w:r>
      <w:r w:rsidR="00BD0C0F" w:rsidRPr="007628C1">
        <w:rPr>
          <w:rFonts w:ascii="Georgia" w:hAnsi="Georgia"/>
          <w:szCs w:val="24"/>
        </w:rPr>
        <w:t xml:space="preserve"> </w:t>
      </w:r>
      <w:r w:rsidR="00BD0C0F" w:rsidRPr="004E211E">
        <w:rPr>
          <w:rFonts w:ascii="Georgia" w:hAnsi="Georgia"/>
          <w:b/>
          <w:szCs w:val="24"/>
        </w:rPr>
        <w:t>25 avales</w:t>
      </w:r>
      <w:r w:rsidR="00BD0C0F" w:rsidRPr="006A2F48">
        <w:rPr>
          <w:rFonts w:ascii="Georgia" w:hAnsi="Georgia"/>
          <w:szCs w:val="24"/>
        </w:rPr>
        <w:t xml:space="preserve"> </w:t>
      </w:r>
      <w:r w:rsidR="00BD0C0F">
        <w:rPr>
          <w:rFonts w:ascii="Georgia" w:hAnsi="Georgia"/>
          <w:szCs w:val="24"/>
        </w:rPr>
        <w:t>o el aval de</w:t>
      </w:r>
      <w:r w:rsidR="00BD0C0F" w:rsidRPr="006A2F48">
        <w:rPr>
          <w:rFonts w:ascii="Georgia" w:hAnsi="Georgia"/>
          <w:szCs w:val="24"/>
        </w:rPr>
        <w:t xml:space="preserve"> </w:t>
      </w:r>
      <w:r w:rsidR="00BD0C0F">
        <w:rPr>
          <w:rFonts w:ascii="Georgia" w:hAnsi="Georgia"/>
          <w:szCs w:val="24"/>
        </w:rPr>
        <w:t>una</w:t>
      </w:r>
      <w:r w:rsidR="00BD0C0F" w:rsidRPr="006A2F48">
        <w:rPr>
          <w:rFonts w:ascii="Georgia" w:hAnsi="Georgia"/>
          <w:szCs w:val="24"/>
        </w:rPr>
        <w:t xml:space="preserve"> asociaci</w:t>
      </w:r>
      <w:r w:rsidR="00BD0C0F">
        <w:rPr>
          <w:rFonts w:ascii="Georgia" w:hAnsi="Georgia"/>
          <w:szCs w:val="24"/>
        </w:rPr>
        <w:t>ón profesional. Cada juez podrá</w:t>
      </w:r>
      <w:r w:rsidR="00BD0C0F" w:rsidRPr="007D2D3F">
        <w:rPr>
          <w:rFonts w:ascii="Georgia" w:hAnsi="Georgia"/>
          <w:szCs w:val="24"/>
        </w:rPr>
        <w:t xml:space="preserve"> votar a un </w:t>
      </w:r>
      <w:r w:rsidR="00BD0C0F" w:rsidRPr="007D2D3F">
        <w:rPr>
          <w:rFonts w:ascii="Georgia" w:hAnsi="Georgia"/>
          <w:b/>
          <w:szCs w:val="24"/>
        </w:rPr>
        <w:t>máximo de</w:t>
      </w:r>
      <w:r w:rsidR="00BD0C0F" w:rsidRPr="007D2D3F">
        <w:rPr>
          <w:rFonts w:ascii="Georgia" w:hAnsi="Georgia"/>
          <w:b/>
          <w:color w:val="F79646" w:themeColor="accent6"/>
          <w:szCs w:val="24"/>
        </w:rPr>
        <w:t xml:space="preserve"> </w:t>
      </w:r>
      <w:r w:rsidR="00BD0C0F" w:rsidRPr="007D2D3F">
        <w:rPr>
          <w:rFonts w:ascii="Georgia" w:eastAsia="Arial" w:hAnsi="Georgia" w:cs="Arial"/>
          <w:b/>
          <w:color w:val="E36C0A" w:themeColor="accent6" w:themeShade="BF"/>
          <w:szCs w:val="24"/>
          <w:lang w:eastAsia="es-ES"/>
        </w:rPr>
        <w:t>6 candidatos</w:t>
      </w:r>
      <w:r w:rsidR="00BD0C0F">
        <w:rPr>
          <w:rFonts w:ascii="Georgia" w:hAnsi="Georgia"/>
          <w:szCs w:val="24"/>
        </w:rPr>
        <w:t xml:space="preserve"> en una única circunscripción nacional</w:t>
      </w:r>
      <w:r w:rsidR="00BD0C0F" w:rsidRPr="007D2D3F">
        <w:rPr>
          <w:rFonts w:ascii="Georgia" w:hAnsi="Georgia"/>
          <w:szCs w:val="24"/>
        </w:rPr>
        <w:t xml:space="preserve"> mediante </w:t>
      </w:r>
      <w:r w:rsidR="00BD0C0F" w:rsidRPr="007D2D3F">
        <w:rPr>
          <w:rFonts w:ascii="Georgia" w:hAnsi="Georgia"/>
          <w:b/>
          <w:szCs w:val="24"/>
        </w:rPr>
        <w:t>listas abiertas</w:t>
      </w:r>
      <w:r w:rsidR="00BD0C0F" w:rsidRPr="007D2D3F">
        <w:rPr>
          <w:rFonts w:ascii="Georgia" w:hAnsi="Georgia"/>
          <w:szCs w:val="24"/>
        </w:rPr>
        <w:t xml:space="preserve"> y </w:t>
      </w:r>
      <w:r w:rsidR="00BD0C0F" w:rsidRPr="007D2D3F">
        <w:rPr>
          <w:rFonts w:ascii="Georgia" w:hAnsi="Georgia"/>
          <w:b/>
          <w:szCs w:val="24"/>
        </w:rPr>
        <w:t>voto personal, libre, igual, directo y secreto</w:t>
      </w:r>
      <w:r w:rsidR="00BD0C0F" w:rsidRPr="007D2D3F">
        <w:rPr>
          <w:rFonts w:ascii="Georgia" w:hAnsi="Georgia"/>
          <w:szCs w:val="24"/>
        </w:rPr>
        <w:t>.</w:t>
      </w:r>
    </w:p>
    <w:p w14:paraId="7E771327" w14:textId="77777777" w:rsidR="001C302F" w:rsidRPr="006E0BDE" w:rsidRDefault="001C302F" w:rsidP="00D06FAD">
      <w:pPr>
        <w:pStyle w:val="Prrafodelista"/>
        <w:tabs>
          <w:tab w:val="left" w:pos="851"/>
          <w:tab w:val="left" w:pos="3480"/>
        </w:tabs>
        <w:spacing w:after="0" w:line="25" w:lineRule="atLeast"/>
        <w:ind w:left="426" w:hanging="425"/>
        <w:jc w:val="both"/>
        <w:rPr>
          <w:rFonts w:ascii="Georgia" w:hAnsi="Georgia"/>
          <w:color w:val="E36C0A" w:themeColor="accent6" w:themeShade="BF"/>
          <w:szCs w:val="24"/>
        </w:rPr>
      </w:pPr>
    </w:p>
    <w:p w14:paraId="107FAE57" w14:textId="02AABA53" w:rsidR="007D2D3F" w:rsidRDefault="006A2F48" w:rsidP="007D2D3F">
      <w:pPr>
        <w:pStyle w:val="Prrafodelista"/>
        <w:numPr>
          <w:ilvl w:val="0"/>
          <w:numId w:val="34"/>
        </w:numPr>
        <w:tabs>
          <w:tab w:val="left" w:pos="851"/>
        </w:tabs>
        <w:spacing w:line="25" w:lineRule="atLeast"/>
        <w:ind w:left="426" w:hanging="425"/>
        <w:jc w:val="both"/>
        <w:rPr>
          <w:rFonts w:ascii="Georgia" w:hAnsi="Georgia"/>
          <w:szCs w:val="24"/>
        </w:rPr>
      </w:pPr>
      <w:r w:rsidRPr="006A2F48">
        <w:rPr>
          <w:rFonts w:ascii="Georgia" w:hAnsi="Georgia"/>
          <w:b/>
          <w:szCs w:val="24"/>
        </w:rPr>
        <w:t>Sin nombramientos políticos.</w:t>
      </w:r>
      <w:r>
        <w:rPr>
          <w:rFonts w:ascii="Georgia" w:hAnsi="Georgia"/>
          <w:szCs w:val="24"/>
        </w:rPr>
        <w:t xml:space="preserve"> </w:t>
      </w:r>
      <w:r w:rsidR="00ED01A5">
        <w:rPr>
          <w:rFonts w:ascii="Georgia" w:hAnsi="Georgia"/>
          <w:szCs w:val="24"/>
        </w:rPr>
        <w:t>P</w:t>
      </w:r>
      <w:r w:rsidR="007D2D3F" w:rsidRPr="007D2D3F">
        <w:rPr>
          <w:rFonts w:ascii="Georgia" w:hAnsi="Georgia"/>
          <w:szCs w:val="24"/>
        </w:rPr>
        <w:t>ara</w:t>
      </w:r>
      <w:r w:rsidR="00ED01A5">
        <w:rPr>
          <w:rFonts w:ascii="Georgia" w:hAnsi="Georgia"/>
          <w:szCs w:val="24"/>
        </w:rPr>
        <w:t xml:space="preserve"> evitar</w:t>
      </w:r>
      <w:r w:rsidR="007D2D3F" w:rsidRPr="007D2D3F">
        <w:rPr>
          <w:rFonts w:ascii="Georgia" w:hAnsi="Georgia"/>
          <w:szCs w:val="24"/>
        </w:rPr>
        <w:t xml:space="preserve"> que los políticos </w:t>
      </w:r>
      <w:r w:rsidR="00ED01A5">
        <w:rPr>
          <w:rFonts w:ascii="Georgia" w:hAnsi="Georgia"/>
          <w:szCs w:val="24"/>
        </w:rPr>
        <w:t>nombren</w:t>
      </w:r>
      <w:r w:rsidR="007D2D3F" w:rsidRPr="007D2D3F">
        <w:rPr>
          <w:rFonts w:ascii="Georgia" w:hAnsi="Georgia"/>
          <w:szCs w:val="24"/>
        </w:rPr>
        <w:t xml:space="preserve"> a aquellos magistrados que, en su caso, </w:t>
      </w:r>
      <w:r w:rsidR="00ED01A5">
        <w:rPr>
          <w:rFonts w:ascii="Georgia" w:hAnsi="Georgia"/>
          <w:szCs w:val="24"/>
        </w:rPr>
        <w:t>tendrán que</w:t>
      </w:r>
      <w:r w:rsidR="007D2D3F" w:rsidRPr="007D2D3F">
        <w:rPr>
          <w:rFonts w:ascii="Georgia" w:hAnsi="Georgia"/>
          <w:szCs w:val="24"/>
        </w:rPr>
        <w:t xml:space="preserve"> juzgar</w:t>
      </w:r>
      <w:r w:rsidR="00ED01A5">
        <w:rPr>
          <w:rFonts w:ascii="Georgia" w:hAnsi="Georgia"/>
          <w:szCs w:val="24"/>
        </w:rPr>
        <w:t xml:space="preserve">les, </w:t>
      </w:r>
      <w:r w:rsidR="00ED01A5" w:rsidRPr="00ED01A5">
        <w:rPr>
          <w:rFonts w:ascii="Georgia" w:hAnsi="Georgia"/>
          <w:b/>
          <w:szCs w:val="24"/>
        </w:rPr>
        <w:t>suprimiremos</w:t>
      </w:r>
      <w:r w:rsidR="00ED01A5" w:rsidRPr="009B6801">
        <w:rPr>
          <w:rFonts w:ascii="Georgia" w:hAnsi="Georgia"/>
          <w:szCs w:val="24"/>
        </w:rPr>
        <w:t xml:space="preserve"> </w:t>
      </w:r>
      <w:r w:rsidR="00BD0C0F">
        <w:rPr>
          <w:rFonts w:ascii="Georgia" w:hAnsi="Georgia"/>
          <w:b/>
          <w:szCs w:val="24"/>
        </w:rPr>
        <w:t xml:space="preserve">los magistrados nombrados por los Parlamentos </w:t>
      </w:r>
      <w:r w:rsidR="00BD0C0F" w:rsidRPr="007628C1">
        <w:rPr>
          <w:rFonts w:ascii="Georgia" w:hAnsi="Georgia"/>
          <w:b/>
          <w:color w:val="E36C0A" w:themeColor="accent6" w:themeShade="BF"/>
          <w:szCs w:val="24"/>
        </w:rPr>
        <w:t>Autonómicos</w:t>
      </w:r>
      <w:r w:rsidR="007D2D3F" w:rsidRPr="007D2D3F">
        <w:rPr>
          <w:rFonts w:ascii="Georgia" w:hAnsi="Georgia"/>
          <w:szCs w:val="24"/>
        </w:rPr>
        <w:t xml:space="preserve">. </w:t>
      </w:r>
    </w:p>
    <w:p w14:paraId="7AE9F2CA" w14:textId="77777777" w:rsidR="00BA1BE1" w:rsidRPr="007D2D3F" w:rsidRDefault="00BA1BE1" w:rsidP="00BA1BE1">
      <w:pPr>
        <w:pStyle w:val="Prrafodelista"/>
        <w:tabs>
          <w:tab w:val="left" w:pos="851"/>
        </w:tabs>
        <w:spacing w:line="25" w:lineRule="atLeast"/>
        <w:ind w:left="426"/>
        <w:jc w:val="both"/>
        <w:rPr>
          <w:rFonts w:ascii="Georgia" w:hAnsi="Georgia"/>
          <w:szCs w:val="24"/>
        </w:rPr>
      </w:pPr>
    </w:p>
    <w:p w14:paraId="563826E9" w14:textId="5924D338" w:rsidR="007D2D3F" w:rsidRDefault="006A2F48" w:rsidP="007D2D3F">
      <w:pPr>
        <w:pStyle w:val="Prrafodelista"/>
        <w:numPr>
          <w:ilvl w:val="0"/>
          <w:numId w:val="34"/>
        </w:numPr>
        <w:tabs>
          <w:tab w:val="left" w:pos="851"/>
        </w:tabs>
        <w:spacing w:after="0" w:line="25" w:lineRule="atLeast"/>
        <w:ind w:left="426" w:hanging="425"/>
        <w:jc w:val="both"/>
        <w:rPr>
          <w:rFonts w:ascii="Georgia" w:hAnsi="Georgia"/>
          <w:szCs w:val="24"/>
        </w:rPr>
      </w:pPr>
      <w:r>
        <w:rPr>
          <w:rFonts w:ascii="Georgia" w:hAnsi="Georgia"/>
          <w:b/>
          <w:szCs w:val="24"/>
        </w:rPr>
        <w:t>Sin</w:t>
      </w:r>
      <w:r w:rsidR="007D2D3F" w:rsidRPr="006A2F48">
        <w:rPr>
          <w:rFonts w:ascii="Georgia" w:hAnsi="Georgia"/>
          <w:b/>
          <w:szCs w:val="24"/>
        </w:rPr>
        <w:t xml:space="preserve"> puertas giratorias entre Política y Justicia</w:t>
      </w:r>
      <w:r>
        <w:rPr>
          <w:rFonts w:ascii="Georgia" w:hAnsi="Georgia"/>
          <w:szCs w:val="24"/>
        </w:rPr>
        <w:t>.</w:t>
      </w:r>
      <w:r w:rsidR="007D2D3F">
        <w:rPr>
          <w:rFonts w:ascii="Georgia" w:hAnsi="Georgia"/>
          <w:szCs w:val="24"/>
        </w:rPr>
        <w:t xml:space="preserve"> </w:t>
      </w:r>
      <w:r>
        <w:rPr>
          <w:rFonts w:ascii="Georgia" w:hAnsi="Georgia"/>
          <w:szCs w:val="24"/>
        </w:rPr>
        <w:t>Los</w:t>
      </w:r>
      <w:r w:rsidR="007D2D3F">
        <w:rPr>
          <w:rFonts w:ascii="Georgia" w:hAnsi="Georgia"/>
          <w:szCs w:val="24"/>
        </w:rPr>
        <w:t xml:space="preserve"> jueces</w:t>
      </w:r>
      <w:r>
        <w:rPr>
          <w:rFonts w:ascii="Georgia" w:hAnsi="Georgia"/>
          <w:szCs w:val="24"/>
        </w:rPr>
        <w:t xml:space="preserve"> procedentes de la</w:t>
      </w:r>
      <w:r w:rsidR="007D2D3F" w:rsidRPr="007D2D3F">
        <w:rPr>
          <w:rFonts w:ascii="Georgia" w:hAnsi="Georgia"/>
          <w:szCs w:val="24"/>
        </w:rPr>
        <w:t xml:space="preserve"> </w:t>
      </w:r>
      <w:r w:rsidR="007D2D3F" w:rsidRPr="007D2D3F">
        <w:rPr>
          <w:rFonts w:ascii="Georgia" w:hAnsi="Georgia"/>
          <w:b/>
          <w:szCs w:val="24"/>
        </w:rPr>
        <w:t>Política</w:t>
      </w:r>
      <w:r w:rsidR="007D2D3F" w:rsidRPr="007D2D3F">
        <w:rPr>
          <w:rFonts w:ascii="Georgia" w:hAnsi="Georgia"/>
          <w:szCs w:val="24"/>
        </w:rPr>
        <w:t xml:space="preserve"> </w:t>
      </w:r>
      <w:r>
        <w:rPr>
          <w:rFonts w:ascii="Georgia" w:hAnsi="Georgia"/>
          <w:szCs w:val="24"/>
        </w:rPr>
        <w:t>no podrán regresar a la magistratura hasta pasados</w:t>
      </w:r>
      <w:r w:rsidR="007D2D3F" w:rsidRPr="007D2D3F">
        <w:rPr>
          <w:rFonts w:ascii="Georgia" w:hAnsi="Georgia"/>
          <w:szCs w:val="24"/>
        </w:rPr>
        <w:t xml:space="preserve"> </w:t>
      </w:r>
      <w:r w:rsidR="007D2D3F" w:rsidRPr="006E0BDE">
        <w:rPr>
          <w:rFonts w:ascii="Georgia" w:hAnsi="Georgia"/>
          <w:b/>
          <w:color w:val="E36C0A" w:themeColor="accent6" w:themeShade="BF"/>
          <w:szCs w:val="24"/>
        </w:rPr>
        <w:t>4 años</w:t>
      </w:r>
      <w:r w:rsidR="007D2D3F" w:rsidRPr="007D2D3F">
        <w:rPr>
          <w:rFonts w:ascii="Georgia" w:hAnsi="Georgia"/>
          <w:szCs w:val="24"/>
        </w:rPr>
        <w:t xml:space="preserve"> y tendrán que </w:t>
      </w:r>
      <w:r w:rsidR="007D2D3F" w:rsidRPr="007D2D3F">
        <w:rPr>
          <w:rFonts w:ascii="Georgia" w:hAnsi="Georgia"/>
          <w:b/>
          <w:szCs w:val="24"/>
        </w:rPr>
        <w:t>abstenerse</w:t>
      </w:r>
      <w:r w:rsidR="007D2D3F" w:rsidRPr="007D2D3F">
        <w:rPr>
          <w:rFonts w:ascii="Georgia" w:hAnsi="Georgia"/>
          <w:szCs w:val="24"/>
        </w:rPr>
        <w:t xml:space="preserve"> en todos lo</w:t>
      </w:r>
      <w:r w:rsidR="007D2D3F">
        <w:rPr>
          <w:rFonts w:ascii="Georgia" w:hAnsi="Georgia"/>
          <w:szCs w:val="24"/>
        </w:rPr>
        <w:t>s</w:t>
      </w:r>
      <w:r w:rsidR="00BA1BE1">
        <w:rPr>
          <w:rFonts w:ascii="Georgia" w:hAnsi="Georgia"/>
          <w:szCs w:val="24"/>
        </w:rPr>
        <w:t xml:space="preserve"> </w:t>
      </w:r>
      <w:r>
        <w:rPr>
          <w:rFonts w:ascii="Georgia" w:hAnsi="Georgia"/>
          <w:szCs w:val="24"/>
        </w:rPr>
        <w:t>proces</w:t>
      </w:r>
      <w:r w:rsidR="00BA1BE1">
        <w:rPr>
          <w:rFonts w:ascii="Georgia" w:hAnsi="Georgia"/>
          <w:szCs w:val="24"/>
        </w:rPr>
        <w:t>os que afecten a partidos</w:t>
      </w:r>
      <w:r>
        <w:rPr>
          <w:rFonts w:ascii="Georgia" w:hAnsi="Georgia"/>
          <w:szCs w:val="24"/>
        </w:rPr>
        <w:t xml:space="preserve"> políticos</w:t>
      </w:r>
      <w:r w:rsidR="00BA1BE1">
        <w:rPr>
          <w:rFonts w:ascii="Georgia" w:hAnsi="Georgia"/>
          <w:szCs w:val="24"/>
        </w:rPr>
        <w:t xml:space="preserve"> </w:t>
      </w:r>
      <w:r w:rsidR="007D2D3F" w:rsidRPr="007D2D3F">
        <w:rPr>
          <w:rFonts w:ascii="Georgia" w:hAnsi="Georgia"/>
          <w:szCs w:val="24"/>
        </w:rPr>
        <w:t xml:space="preserve">o cargos públicos. </w:t>
      </w:r>
    </w:p>
    <w:p w14:paraId="55F5EC05" w14:textId="77777777" w:rsidR="007D2D3F" w:rsidRDefault="007D2D3F" w:rsidP="007D2D3F">
      <w:pPr>
        <w:pStyle w:val="Prrafodelista"/>
        <w:tabs>
          <w:tab w:val="left" w:pos="851"/>
        </w:tabs>
        <w:spacing w:after="0" w:line="25" w:lineRule="atLeast"/>
        <w:ind w:left="426"/>
        <w:jc w:val="both"/>
        <w:rPr>
          <w:rFonts w:ascii="Georgia" w:hAnsi="Georgia"/>
          <w:szCs w:val="24"/>
        </w:rPr>
      </w:pPr>
    </w:p>
    <w:p w14:paraId="2DF97478" w14:textId="2A088F66" w:rsidR="007D2D3F" w:rsidRPr="00D06FAD" w:rsidRDefault="006A2F48" w:rsidP="007D2D3F">
      <w:pPr>
        <w:pStyle w:val="Prrafodelista"/>
        <w:numPr>
          <w:ilvl w:val="0"/>
          <w:numId w:val="34"/>
        </w:numPr>
        <w:spacing w:after="0" w:line="25" w:lineRule="atLeast"/>
        <w:ind w:left="426" w:hanging="425"/>
        <w:jc w:val="both"/>
        <w:rPr>
          <w:rFonts w:ascii="Georgia" w:hAnsi="Georgia"/>
          <w:szCs w:val="24"/>
        </w:rPr>
      </w:pPr>
      <w:r w:rsidRPr="006A2F48">
        <w:rPr>
          <w:rFonts w:ascii="Georgia" w:hAnsi="Georgia"/>
          <w:b/>
          <w:szCs w:val="24"/>
        </w:rPr>
        <w:t>L</w:t>
      </w:r>
      <w:r w:rsidR="007D2D3F" w:rsidRPr="0049722E">
        <w:rPr>
          <w:rFonts w:ascii="Georgia" w:hAnsi="Georgia"/>
          <w:b/>
          <w:szCs w:val="24"/>
        </w:rPr>
        <w:t>imitación de</w:t>
      </w:r>
      <w:r>
        <w:rPr>
          <w:rFonts w:ascii="Georgia" w:hAnsi="Georgia"/>
          <w:b/>
          <w:szCs w:val="24"/>
        </w:rPr>
        <w:t xml:space="preserve"> mandatos. </w:t>
      </w:r>
      <w:r w:rsidRPr="006A2F48">
        <w:rPr>
          <w:rFonts w:ascii="Georgia" w:hAnsi="Georgia"/>
          <w:szCs w:val="24"/>
        </w:rPr>
        <w:t>Limitaremos a</w:t>
      </w:r>
      <w:r w:rsidR="007D2D3F" w:rsidRPr="0049722E">
        <w:rPr>
          <w:rFonts w:ascii="Georgia" w:hAnsi="Georgia"/>
          <w:b/>
          <w:szCs w:val="24"/>
        </w:rPr>
        <w:t xml:space="preserve"> </w:t>
      </w:r>
      <w:r w:rsidR="007D2D3F" w:rsidRPr="006E0BDE">
        <w:rPr>
          <w:rFonts w:ascii="Georgia" w:hAnsi="Georgia"/>
          <w:b/>
          <w:color w:val="E36C0A" w:themeColor="accent6" w:themeShade="BF"/>
          <w:szCs w:val="24"/>
        </w:rPr>
        <w:t>dos</w:t>
      </w:r>
      <w:r>
        <w:rPr>
          <w:rFonts w:ascii="Georgia" w:hAnsi="Georgia"/>
          <w:b/>
          <w:color w:val="E36C0A" w:themeColor="accent6" w:themeShade="BF"/>
          <w:szCs w:val="24"/>
        </w:rPr>
        <w:t xml:space="preserve"> </w:t>
      </w:r>
      <w:r w:rsidRPr="006A2F48">
        <w:rPr>
          <w:rFonts w:ascii="Georgia" w:hAnsi="Georgia"/>
          <w:color w:val="000000" w:themeColor="text1"/>
          <w:szCs w:val="24"/>
        </w:rPr>
        <w:t>los</w:t>
      </w:r>
      <w:r w:rsidR="007D2D3F" w:rsidRPr="006E0BDE">
        <w:rPr>
          <w:rFonts w:ascii="Georgia" w:hAnsi="Georgia"/>
          <w:b/>
          <w:color w:val="E36C0A" w:themeColor="accent6" w:themeShade="BF"/>
          <w:szCs w:val="24"/>
        </w:rPr>
        <w:t xml:space="preserve"> mandatos</w:t>
      </w:r>
      <w:r w:rsidR="007D2D3F" w:rsidRPr="006E0BDE">
        <w:rPr>
          <w:rFonts w:ascii="Georgia" w:hAnsi="Georgia"/>
          <w:color w:val="E36C0A" w:themeColor="accent6" w:themeShade="BF"/>
          <w:szCs w:val="24"/>
        </w:rPr>
        <w:t xml:space="preserve"> </w:t>
      </w:r>
      <w:r>
        <w:rPr>
          <w:rFonts w:ascii="Georgia" w:hAnsi="Georgia"/>
          <w:szCs w:val="24"/>
        </w:rPr>
        <w:t>d</w:t>
      </w:r>
      <w:r w:rsidR="007D2D3F" w:rsidRPr="007D2D3F">
        <w:rPr>
          <w:rFonts w:ascii="Georgia" w:hAnsi="Georgia"/>
          <w:szCs w:val="24"/>
        </w:rPr>
        <w:t>el Presidente y</w:t>
      </w:r>
      <w:r>
        <w:rPr>
          <w:rFonts w:ascii="Georgia" w:hAnsi="Georgia"/>
          <w:szCs w:val="24"/>
        </w:rPr>
        <w:t xml:space="preserve"> vocales del CGPJ, d</w:t>
      </w:r>
      <w:r w:rsidR="007D2D3F">
        <w:rPr>
          <w:rFonts w:ascii="Georgia" w:hAnsi="Georgia"/>
          <w:szCs w:val="24"/>
        </w:rPr>
        <w:t>el Presidente de la A</w:t>
      </w:r>
      <w:r>
        <w:rPr>
          <w:rFonts w:ascii="Georgia" w:hAnsi="Georgia"/>
          <w:szCs w:val="24"/>
        </w:rPr>
        <w:t xml:space="preserve">udiencia </w:t>
      </w:r>
      <w:r w:rsidR="007D2D3F">
        <w:rPr>
          <w:rFonts w:ascii="Georgia" w:hAnsi="Georgia"/>
          <w:szCs w:val="24"/>
        </w:rPr>
        <w:t>N</w:t>
      </w:r>
      <w:r>
        <w:rPr>
          <w:rFonts w:ascii="Georgia" w:hAnsi="Georgia"/>
          <w:szCs w:val="24"/>
        </w:rPr>
        <w:t>acional</w:t>
      </w:r>
      <w:r w:rsidR="007D2D3F">
        <w:rPr>
          <w:rFonts w:ascii="Georgia" w:hAnsi="Georgia"/>
          <w:szCs w:val="24"/>
        </w:rPr>
        <w:t xml:space="preserve">, </w:t>
      </w:r>
      <w:r>
        <w:rPr>
          <w:rFonts w:ascii="Georgia" w:hAnsi="Georgia"/>
          <w:szCs w:val="24"/>
        </w:rPr>
        <w:t xml:space="preserve">de </w:t>
      </w:r>
      <w:r w:rsidR="007D2D3F">
        <w:rPr>
          <w:rFonts w:ascii="Georgia" w:hAnsi="Georgia"/>
          <w:szCs w:val="24"/>
        </w:rPr>
        <w:t>los Presidentes de los T</w:t>
      </w:r>
      <w:r>
        <w:rPr>
          <w:rFonts w:ascii="Georgia" w:hAnsi="Georgia"/>
          <w:szCs w:val="24"/>
        </w:rPr>
        <w:t xml:space="preserve">ribunales </w:t>
      </w:r>
      <w:r w:rsidR="007D2D3F">
        <w:rPr>
          <w:rFonts w:ascii="Georgia" w:hAnsi="Georgia"/>
          <w:szCs w:val="24"/>
        </w:rPr>
        <w:t>S</w:t>
      </w:r>
      <w:r>
        <w:rPr>
          <w:rFonts w:ascii="Georgia" w:hAnsi="Georgia"/>
          <w:szCs w:val="24"/>
        </w:rPr>
        <w:t xml:space="preserve">uperiores de </w:t>
      </w:r>
      <w:r w:rsidR="007D2D3F">
        <w:rPr>
          <w:rFonts w:ascii="Georgia" w:hAnsi="Georgia"/>
          <w:szCs w:val="24"/>
        </w:rPr>
        <w:t>J</w:t>
      </w:r>
      <w:r>
        <w:rPr>
          <w:rFonts w:ascii="Georgia" w:hAnsi="Georgia"/>
          <w:szCs w:val="24"/>
        </w:rPr>
        <w:t>usticia</w:t>
      </w:r>
      <w:r w:rsidR="007D2D3F" w:rsidRPr="007D2D3F">
        <w:rPr>
          <w:rFonts w:ascii="Georgia" w:hAnsi="Georgia"/>
          <w:szCs w:val="24"/>
        </w:rPr>
        <w:t xml:space="preserve"> y </w:t>
      </w:r>
      <w:r>
        <w:rPr>
          <w:rFonts w:ascii="Georgia" w:hAnsi="Georgia"/>
          <w:szCs w:val="24"/>
        </w:rPr>
        <w:t>de</w:t>
      </w:r>
      <w:r w:rsidR="007D2D3F" w:rsidRPr="007D2D3F">
        <w:rPr>
          <w:rFonts w:ascii="Georgia" w:hAnsi="Georgia"/>
          <w:szCs w:val="24"/>
        </w:rPr>
        <w:t xml:space="preserve"> las Audiencias Provinciales</w:t>
      </w:r>
      <w:r w:rsidR="00D46F17">
        <w:rPr>
          <w:rFonts w:ascii="Georgia" w:hAnsi="Georgia"/>
          <w:szCs w:val="24"/>
        </w:rPr>
        <w:t xml:space="preserve"> y tribunal Supremo</w:t>
      </w:r>
      <w:r w:rsidR="007D2D3F">
        <w:rPr>
          <w:rFonts w:ascii="Georgia" w:hAnsi="Georgia"/>
          <w:szCs w:val="24"/>
        </w:rPr>
        <w:t>.</w:t>
      </w:r>
    </w:p>
    <w:p w14:paraId="265D2E1B" w14:textId="77777777" w:rsidR="007D2D3F" w:rsidRDefault="007D2D3F" w:rsidP="007D2D3F">
      <w:pPr>
        <w:tabs>
          <w:tab w:val="left" w:pos="2503"/>
        </w:tabs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</w:rPr>
      </w:pPr>
    </w:p>
    <w:p w14:paraId="03F018D1" w14:textId="77777777" w:rsidR="007D2D3F" w:rsidRPr="007D2D3F" w:rsidRDefault="007D2D3F" w:rsidP="007D2D3F">
      <w:pPr>
        <w:tabs>
          <w:tab w:val="left" w:pos="2503"/>
        </w:tabs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</w:rPr>
      </w:pPr>
      <w:r w:rsidRPr="007D2D3F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</w:rPr>
        <w:t>B.- PROFESIONALIZACIÓN</w:t>
      </w:r>
    </w:p>
    <w:p w14:paraId="1FCA62C7" w14:textId="77777777" w:rsidR="001C302F" w:rsidRPr="001D497B" w:rsidRDefault="001C302F" w:rsidP="00D06FAD">
      <w:pPr>
        <w:pStyle w:val="Prrafodelista"/>
        <w:tabs>
          <w:tab w:val="left" w:pos="851"/>
        </w:tabs>
        <w:ind w:left="426" w:hanging="425"/>
        <w:rPr>
          <w:rFonts w:ascii="Georgia" w:hAnsi="Georgia"/>
          <w:szCs w:val="24"/>
        </w:rPr>
      </w:pPr>
    </w:p>
    <w:p w14:paraId="20677B98" w14:textId="19350891" w:rsidR="0032218F" w:rsidRPr="0032218F" w:rsidRDefault="0032218F" w:rsidP="000623E2">
      <w:pPr>
        <w:pStyle w:val="Prrafodelista"/>
        <w:numPr>
          <w:ilvl w:val="0"/>
          <w:numId w:val="34"/>
        </w:numPr>
        <w:spacing w:after="0" w:line="25" w:lineRule="atLeast"/>
        <w:ind w:left="426" w:hanging="425"/>
        <w:jc w:val="both"/>
        <w:rPr>
          <w:rFonts w:ascii="Georgia" w:hAnsi="Georgia"/>
          <w:color w:val="E36C0A" w:themeColor="accent6" w:themeShade="BF"/>
          <w:szCs w:val="24"/>
        </w:rPr>
      </w:pPr>
      <w:r w:rsidRPr="0032218F">
        <w:rPr>
          <w:rFonts w:ascii="Georgia" w:hAnsi="Georgia"/>
          <w:b/>
          <w:szCs w:val="24"/>
        </w:rPr>
        <w:t>Dedicación exclusiva</w:t>
      </w:r>
      <w:r>
        <w:rPr>
          <w:rFonts w:ascii="Georgia" w:hAnsi="Georgia"/>
          <w:b/>
          <w:szCs w:val="24"/>
        </w:rPr>
        <w:t>.</w:t>
      </w:r>
      <w:r>
        <w:rPr>
          <w:rFonts w:ascii="Georgia" w:eastAsia="Arial" w:hAnsi="Georgia" w:cs="Arial"/>
          <w:b/>
          <w:color w:val="E36C0A" w:themeColor="accent6" w:themeShade="BF"/>
          <w:szCs w:val="24"/>
          <w:lang w:eastAsia="es-ES"/>
        </w:rPr>
        <w:t xml:space="preserve"> </w:t>
      </w:r>
      <w:r>
        <w:rPr>
          <w:rFonts w:ascii="Georgia" w:hAnsi="Georgia"/>
          <w:szCs w:val="24"/>
        </w:rPr>
        <w:t xml:space="preserve">Se </w:t>
      </w:r>
      <w:r w:rsidRPr="00B450F9">
        <w:rPr>
          <w:rFonts w:ascii="Georgia" w:hAnsi="Georgia"/>
          <w:b/>
          <w:szCs w:val="24"/>
        </w:rPr>
        <w:t>exigirá</w:t>
      </w:r>
      <w:r>
        <w:rPr>
          <w:rFonts w:ascii="Georgia" w:hAnsi="Georgia"/>
          <w:szCs w:val="24"/>
        </w:rPr>
        <w:t xml:space="preserve"> </w:t>
      </w:r>
      <w:r>
        <w:rPr>
          <w:rFonts w:ascii="Georgia" w:eastAsia="Arial" w:hAnsi="Georgia" w:cs="Arial"/>
          <w:b/>
          <w:color w:val="E36C0A" w:themeColor="accent6" w:themeShade="BF"/>
          <w:szCs w:val="24"/>
          <w:lang w:eastAsia="es-ES"/>
        </w:rPr>
        <w:t xml:space="preserve">dedicación exclusiva </w:t>
      </w:r>
      <w:r>
        <w:rPr>
          <w:rFonts w:ascii="Georgia" w:hAnsi="Georgia"/>
          <w:szCs w:val="24"/>
        </w:rPr>
        <w:t>a todos los vocales (20) del CGPJ para desempeñar el cargo.</w:t>
      </w:r>
    </w:p>
    <w:p w14:paraId="5885B434" w14:textId="77777777" w:rsidR="0032218F" w:rsidRPr="0032218F" w:rsidRDefault="0032218F" w:rsidP="0032218F">
      <w:pPr>
        <w:pStyle w:val="Prrafodelista"/>
        <w:spacing w:after="0" w:line="25" w:lineRule="atLeast"/>
        <w:ind w:left="426"/>
        <w:jc w:val="both"/>
        <w:rPr>
          <w:rFonts w:ascii="Georgia" w:hAnsi="Georgia"/>
          <w:color w:val="E36C0A" w:themeColor="accent6" w:themeShade="BF"/>
          <w:szCs w:val="24"/>
        </w:rPr>
      </w:pPr>
    </w:p>
    <w:p w14:paraId="379A3858" w14:textId="3CFD3276" w:rsidR="000623E2" w:rsidRPr="000623E2" w:rsidRDefault="0032218F" w:rsidP="000623E2">
      <w:pPr>
        <w:pStyle w:val="Prrafodelista"/>
        <w:numPr>
          <w:ilvl w:val="0"/>
          <w:numId w:val="34"/>
        </w:numPr>
        <w:spacing w:after="0" w:line="25" w:lineRule="atLeast"/>
        <w:ind w:left="426" w:hanging="425"/>
        <w:jc w:val="both"/>
        <w:rPr>
          <w:rFonts w:ascii="Georgia" w:hAnsi="Georgia"/>
          <w:color w:val="E36C0A" w:themeColor="accent6" w:themeShade="BF"/>
          <w:szCs w:val="24"/>
        </w:rPr>
      </w:pPr>
      <w:r w:rsidRPr="0032218F">
        <w:rPr>
          <w:rFonts w:ascii="Georgia" w:hAnsi="Georgia"/>
          <w:b/>
          <w:szCs w:val="24"/>
        </w:rPr>
        <w:t>U</w:t>
      </w:r>
      <w:r w:rsidR="007D2D3F" w:rsidRPr="0032218F">
        <w:rPr>
          <w:rFonts w:ascii="Georgia" w:hAnsi="Georgia"/>
          <w:b/>
          <w:szCs w:val="24"/>
        </w:rPr>
        <w:t>na</w:t>
      </w:r>
      <w:r w:rsidR="007D2D3F" w:rsidRPr="007D2D3F">
        <w:rPr>
          <w:rFonts w:ascii="Georgia" w:hAnsi="Georgia"/>
          <w:szCs w:val="24"/>
        </w:rPr>
        <w:t xml:space="preserve"> </w:t>
      </w:r>
      <w:r w:rsidR="007D2D3F" w:rsidRPr="007D2D3F">
        <w:rPr>
          <w:rFonts w:ascii="Georgia" w:hAnsi="Georgia"/>
          <w:b/>
          <w:szCs w:val="24"/>
        </w:rPr>
        <w:t xml:space="preserve">carrera </w:t>
      </w:r>
      <w:r w:rsidR="000623E2">
        <w:rPr>
          <w:rFonts w:ascii="Georgia" w:hAnsi="Georgia"/>
          <w:b/>
          <w:szCs w:val="24"/>
        </w:rPr>
        <w:t xml:space="preserve">judicial basada en el mérito y la capacidad. </w:t>
      </w:r>
      <w:r w:rsidR="000623E2">
        <w:rPr>
          <w:rFonts w:ascii="Georgia" w:hAnsi="Georgia"/>
          <w:szCs w:val="24"/>
        </w:rPr>
        <w:t>Los criterios para ascender en la carrera profesional</w:t>
      </w:r>
      <w:r w:rsidR="00FC43D0">
        <w:rPr>
          <w:rFonts w:ascii="Georgia" w:hAnsi="Georgia"/>
          <w:szCs w:val="24"/>
        </w:rPr>
        <w:t xml:space="preserve"> estarán</w:t>
      </w:r>
      <w:r w:rsidR="000623E2">
        <w:rPr>
          <w:rFonts w:ascii="Georgia" w:hAnsi="Georgia"/>
          <w:szCs w:val="24"/>
        </w:rPr>
        <w:t xml:space="preserve"> </w:t>
      </w:r>
      <w:r w:rsidR="000623E2" w:rsidRPr="000623E2">
        <w:rPr>
          <w:rFonts w:ascii="Georgia" w:hAnsi="Georgia"/>
          <w:b/>
          <w:color w:val="E36C0A" w:themeColor="accent6" w:themeShade="BF"/>
          <w:szCs w:val="24"/>
        </w:rPr>
        <w:t>objetiv</w:t>
      </w:r>
      <w:r w:rsidR="00FC43D0">
        <w:rPr>
          <w:rFonts w:ascii="Georgia" w:hAnsi="Georgia"/>
          <w:b/>
          <w:color w:val="E36C0A" w:themeColor="accent6" w:themeShade="BF"/>
          <w:szCs w:val="24"/>
        </w:rPr>
        <w:t>ad</w:t>
      </w:r>
      <w:r w:rsidR="000623E2" w:rsidRPr="000623E2">
        <w:rPr>
          <w:rFonts w:ascii="Georgia" w:hAnsi="Georgia"/>
          <w:b/>
          <w:color w:val="E36C0A" w:themeColor="accent6" w:themeShade="BF"/>
          <w:szCs w:val="24"/>
        </w:rPr>
        <w:t xml:space="preserve">os </w:t>
      </w:r>
      <w:r w:rsidR="00FC43D0" w:rsidRPr="0032218F">
        <w:rPr>
          <w:rFonts w:ascii="Georgia" w:hAnsi="Georgia"/>
          <w:szCs w:val="24"/>
        </w:rPr>
        <w:t>y</w:t>
      </w:r>
      <w:r w:rsidR="000623E2" w:rsidRPr="000623E2">
        <w:rPr>
          <w:rFonts w:ascii="Georgia" w:hAnsi="Georgia"/>
          <w:b/>
          <w:color w:val="E36C0A" w:themeColor="accent6" w:themeShade="BF"/>
          <w:szCs w:val="24"/>
        </w:rPr>
        <w:t xml:space="preserve"> </w:t>
      </w:r>
      <w:r w:rsidR="00FC43D0">
        <w:rPr>
          <w:rFonts w:ascii="Georgia" w:hAnsi="Georgia"/>
          <w:szCs w:val="24"/>
        </w:rPr>
        <w:t xml:space="preserve">serán </w:t>
      </w:r>
      <w:r w:rsidR="000623E2" w:rsidRPr="000623E2">
        <w:rPr>
          <w:rFonts w:ascii="Georgia" w:hAnsi="Georgia"/>
          <w:b/>
          <w:color w:val="E36C0A" w:themeColor="accent6" w:themeShade="BF"/>
          <w:szCs w:val="24"/>
        </w:rPr>
        <w:t>iguales para todos</w:t>
      </w:r>
      <w:r w:rsidR="000623E2">
        <w:rPr>
          <w:rFonts w:ascii="Georgia" w:hAnsi="Georgia"/>
          <w:szCs w:val="24"/>
        </w:rPr>
        <w:t>.</w:t>
      </w:r>
    </w:p>
    <w:p w14:paraId="3CB7A5A9" w14:textId="32705AEA" w:rsidR="007D2D3F" w:rsidRPr="000623E2" w:rsidRDefault="000623E2" w:rsidP="000623E2">
      <w:pPr>
        <w:spacing w:line="25" w:lineRule="atLeast"/>
        <w:jc w:val="both"/>
        <w:rPr>
          <w:rFonts w:ascii="Georgia" w:hAnsi="Georgia"/>
          <w:color w:val="E36C0A" w:themeColor="accent6" w:themeShade="BF"/>
          <w:szCs w:val="24"/>
        </w:rPr>
      </w:pPr>
      <w:r w:rsidRPr="000623E2">
        <w:rPr>
          <w:rFonts w:ascii="Georgia" w:hAnsi="Georgia"/>
          <w:color w:val="E36C0A" w:themeColor="accent6" w:themeShade="BF"/>
          <w:szCs w:val="24"/>
        </w:rPr>
        <w:t xml:space="preserve"> </w:t>
      </w:r>
    </w:p>
    <w:p w14:paraId="57651950" w14:textId="1B78D505" w:rsidR="00C45030" w:rsidRPr="00C45030" w:rsidRDefault="007D2D3F" w:rsidP="00C45030">
      <w:pPr>
        <w:pStyle w:val="Prrafodelista"/>
        <w:numPr>
          <w:ilvl w:val="0"/>
          <w:numId w:val="34"/>
        </w:numPr>
        <w:spacing w:after="0" w:line="25" w:lineRule="atLeast"/>
        <w:ind w:left="426" w:hanging="425"/>
        <w:jc w:val="both"/>
        <w:rPr>
          <w:rFonts w:ascii="Georgia" w:hAnsi="Georgia"/>
          <w:color w:val="E36C0A" w:themeColor="accent6" w:themeShade="BF"/>
          <w:szCs w:val="24"/>
        </w:rPr>
      </w:pPr>
      <w:r w:rsidRPr="007D2D3F">
        <w:rPr>
          <w:rFonts w:ascii="Georgia" w:hAnsi="Georgia"/>
          <w:szCs w:val="24"/>
        </w:rPr>
        <w:t>Crea</w:t>
      </w:r>
      <w:r w:rsidR="00A8149C">
        <w:rPr>
          <w:rFonts w:ascii="Georgia" w:hAnsi="Georgia"/>
          <w:szCs w:val="24"/>
        </w:rPr>
        <w:t>re</w:t>
      </w:r>
      <w:r w:rsidRPr="007D2D3F">
        <w:rPr>
          <w:rFonts w:ascii="Georgia" w:hAnsi="Georgia"/>
          <w:szCs w:val="24"/>
        </w:rPr>
        <w:t>mos</w:t>
      </w:r>
      <w:r w:rsidR="00A8149C">
        <w:rPr>
          <w:rFonts w:ascii="Georgia" w:hAnsi="Georgia"/>
          <w:szCs w:val="24"/>
        </w:rPr>
        <w:t xml:space="preserve"> </w:t>
      </w:r>
      <w:r w:rsidRPr="007D2D3F">
        <w:rPr>
          <w:rFonts w:ascii="Georgia" w:hAnsi="Georgia"/>
          <w:szCs w:val="24"/>
        </w:rPr>
        <w:t xml:space="preserve">la </w:t>
      </w:r>
      <w:r w:rsidRPr="00BA1BE1">
        <w:rPr>
          <w:rFonts w:ascii="Georgia" w:hAnsi="Georgia"/>
          <w:b/>
          <w:color w:val="E36C0A" w:themeColor="accent6" w:themeShade="BF"/>
          <w:szCs w:val="24"/>
        </w:rPr>
        <w:t>Comisión de Evaluación Profesional</w:t>
      </w:r>
      <w:r w:rsidR="00A8149C">
        <w:rPr>
          <w:rFonts w:ascii="Georgia" w:hAnsi="Georgia"/>
          <w:szCs w:val="24"/>
        </w:rPr>
        <w:t>,</w:t>
      </w:r>
      <w:r w:rsidR="00751D3D">
        <w:rPr>
          <w:rFonts w:ascii="Georgia" w:hAnsi="Georgia"/>
          <w:szCs w:val="24"/>
        </w:rPr>
        <w:t xml:space="preserve"> </w:t>
      </w:r>
      <w:r w:rsidRPr="007D2D3F">
        <w:rPr>
          <w:rFonts w:ascii="Georgia" w:hAnsi="Georgia"/>
          <w:szCs w:val="24"/>
        </w:rPr>
        <w:t>que</w:t>
      </w:r>
      <w:r w:rsidR="00235167">
        <w:rPr>
          <w:rFonts w:ascii="Georgia" w:hAnsi="Georgia"/>
          <w:szCs w:val="24"/>
        </w:rPr>
        <w:t>, dentro del CGPJ,</w:t>
      </w:r>
      <w:r w:rsidRPr="007D2D3F">
        <w:rPr>
          <w:rFonts w:ascii="Georgia" w:hAnsi="Georgia"/>
          <w:szCs w:val="24"/>
        </w:rPr>
        <w:t xml:space="preserve"> </w:t>
      </w:r>
      <w:r w:rsidR="00FC43D0">
        <w:rPr>
          <w:rFonts w:ascii="Georgia" w:hAnsi="Georgia"/>
          <w:szCs w:val="24"/>
        </w:rPr>
        <w:t xml:space="preserve">realizará una </w:t>
      </w:r>
      <w:r w:rsidR="00FC43D0" w:rsidRPr="0032218F">
        <w:rPr>
          <w:rFonts w:ascii="Georgia" w:hAnsi="Georgia"/>
          <w:b/>
          <w:szCs w:val="24"/>
        </w:rPr>
        <w:t>evaluación continua</w:t>
      </w:r>
      <w:r w:rsidR="00FC43D0" w:rsidRPr="007D2D3F">
        <w:rPr>
          <w:rFonts w:ascii="Georgia" w:hAnsi="Georgia"/>
          <w:b/>
          <w:szCs w:val="24"/>
        </w:rPr>
        <w:t xml:space="preserve"> </w:t>
      </w:r>
      <w:r w:rsidR="00FC43D0" w:rsidRPr="0032218F">
        <w:rPr>
          <w:rFonts w:ascii="Georgia" w:hAnsi="Georgia"/>
          <w:szCs w:val="24"/>
        </w:rPr>
        <w:t>de</w:t>
      </w:r>
      <w:r w:rsidR="00FC43D0">
        <w:rPr>
          <w:rFonts w:ascii="Georgia" w:hAnsi="Georgia"/>
          <w:b/>
          <w:szCs w:val="24"/>
        </w:rPr>
        <w:t xml:space="preserve"> </w:t>
      </w:r>
      <w:r w:rsidR="00FC43D0">
        <w:rPr>
          <w:rFonts w:ascii="Georgia" w:hAnsi="Georgia"/>
          <w:szCs w:val="24"/>
        </w:rPr>
        <w:t>todos los</w:t>
      </w:r>
      <w:r w:rsidR="00BA1BE1">
        <w:rPr>
          <w:rFonts w:ascii="Georgia" w:hAnsi="Georgia"/>
          <w:szCs w:val="24"/>
        </w:rPr>
        <w:t xml:space="preserve"> jueces y magistrados</w:t>
      </w:r>
      <w:r w:rsidRPr="007D2D3F">
        <w:rPr>
          <w:rFonts w:ascii="Georgia" w:hAnsi="Georgia"/>
          <w:szCs w:val="24"/>
        </w:rPr>
        <w:t>.</w:t>
      </w:r>
    </w:p>
    <w:p w14:paraId="0EE26B28" w14:textId="77777777" w:rsidR="00C45030" w:rsidRPr="00C45030" w:rsidRDefault="00C45030" w:rsidP="00C45030">
      <w:pPr>
        <w:pStyle w:val="Prrafodelista"/>
        <w:spacing w:after="0" w:line="25" w:lineRule="atLeast"/>
        <w:ind w:left="426"/>
        <w:jc w:val="both"/>
        <w:rPr>
          <w:rFonts w:ascii="Georgia" w:hAnsi="Georgia"/>
          <w:color w:val="E36C0A" w:themeColor="accent6" w:themeShade="BF"/>
          <w:szCs w:val="24"/>
        </w:rPr>
      </w:pPr>
    </w:p>
    <w:p w14:paraId="0FA84E83" w14:textId="2D4E371D" w:rsidR="00C45030" w:rsidRPr="00D46F17" w:rsidRDefault="001314E3" w:rsidP="00C45030">
      <w:pPr>
        <w:pStyle w:val="Prrafodelista"/>
        <w:numPr>
          <w:ilvl w:val="0"/>
          <w:numId w:val="34"/>
        </w:numPr>
        <w:spacing w:after="0" w:line="25" w:lineRule="atLeast"/>
        <w:ind w:left="426" w:hanging="425"/>
        <w:jc w:val="both"/>
        <w:rPr>
          <w:rFonts w:ascii="Georgia" w:hAnsi="Georgia"/>
          <w:color w:val="E36C0A" w:themeColor="accent6" w:themeShade="BF"/>
          <w:szCs w:val="24"/>
        </w:rPr>
      </w:pPr>
      <w:r w:rsidRPr="001314E3">
        <w:rPr>
          <w:rFonts w:ascii="Georgia" w:hAnsi="Georgia"/>
          <w:b/>
          <w:szCs w:val="24"/>
        </w:rPr>
        <w:t>Concurso público</w:t>
      </w:r>
      <w:r>
        <w:rPr>
          <w:rFonts w:ascii="Georgia" w:hAnsi="Georgia"/>
          <w:szCs w:val="24"/>
        </w:rPr>
        <w:t xml:space="preserve">. </w:t>
      </w:r>
      <w:r w:rsidR="00BA5E4C">
        <w:rPr>
          <w:rFonts w:ascii="Georgia" w:hAnsi="Georgia"/>
          <w:szCs w:val="24"/>
        </w:rPr>
        <w:t>Todos l</w:t>
      </w:r>
      <w:r>
        <w:rPr>
          <w:rFonts w:ascii="Georgia" w:hAnsi="Georgia"/>
          <w:szCs w:val="24"/>
        </w:rPr>
        <w:t>os</w:t>
      </w:r>
      <w:r w:rsidR="007D2D3F" w:rsidRPr="00C45030">
        <w:rPr>
          <w:rFonts w:ascii="Georgia" w:hAnsi="Georgia"/>
          <w:szCs w:val="24"/>
        </w:rPr>
        <w:t xml:space="preserve"> </w:t>
      </w:r>
      <w:r w:rsidR="007D2D3F" w:rsidRPr="001314E3">
        <w:rPr>
          <w:rFonts w:ascii="Georgia" w:hAnsi="Georgia"/>
          <w:szCs w:val="24"/>
        </w:rPr>
        <w:t>Presidente</w:t>
      </w:r>
      <w:r w:rsidRPr="001314E3">
        <w:rPr>
          <w:rFonts w:ascii="Georgia" w:hAnsi="Georgia"/>
          <w:szCs w:val="24"/>
        </w:rPr>
        <w:t>s</w:t>
      </w:r>
      <w:r w:rsidR="007D2D3F" w:rsidRPr="001314E3">
        <w:rPr>
          <w:rFonts w:ascii="Georgia" w:hAnsi="Georgia"/>
          <w:szCs w:val="24"/>
        </w:rPr>
        <w:t xml:space="preserve"> de </w:t>
      </w:r>
      <w:r w:rsidR="00BA1BE1" w:rsidRPr="001314E3">
        <w:rPr>
          <w:rFonts w:ascii="Georgia" w:hAnsi="Georgia"/>
          <w:szCs w:val="24"/>
        </w:rPr>
        <w:t>S</w:t>
      </w:r>
      <w:r w:rsidR="007D2D3F" w:rsidRPr="001314E3">
        <w:rPr>
          <w:rFonts w:ascii="Georgia" w:hAnsi="Georgia"/>
          <w:szCs w:val="24"/>
        </w:rPr>
        <w:t>ección</w:t>
      </w:r>
      <w:r w:rsidR="00BA5E4C">
        <w:rPr>
          <w:rFonts w:ascii="Georgia" w:hAnsi="Georgia"/>
          <w:szCs w:val="24"/>
        </w:rPr>
        <w:t xml:space="preserve"> y</w:t>
      </w:r>
      <w:r w:rsidR="007D2D3F" w:rsidRPr="001314E3">
        <w:rPr>
          <w:rFonts w:ascii="Georgia" w:hAnsi="Georgia"/>
          <w:szCs w:val="24"/>
        </w:rPr>
        <w:t xml:space="preserve"> de Sala</w:t>
      </w:r>
      <w:r w:rsidR="00BA5E4C">
        <w:rPr>
          <w:rFonts w:ascii="Georgia" w:hAnsi="Georgia"/>
          <w:szCs w:val="24"/>
        </w:rPr>
        <w:t>, así como los</w:t>
      </w:r>
      <w:r w:rsidR="007D2D3F" w:rsidRPr="001314E3">
        <w:rPr>
          <w:rFonts w:ascii="Georgia" w:hAnsi="Georgia"/>
          <w:szCs w:val="24"/>
        </w:rPr>
        <w:t xml:space="preserve"> magistrado</w:t>
      </w:r>
      <w:r w:rsidRPr="001314E3">
        <w:rPr>
          <w:rFonts w:ascii="Georgia" w:hAnsi="Georgia"/>
          <w:szCs w:val="24"/>
        </w:rPr>
        <w:t>s</w:t>
      </w:r>
      <w:r w:rsidR="007D2D3F" w:rsidRPr="001314E3">
        <w:rPr>
          <w:rFonts w:ascii="Georgia" w:hAnsi="Georgia"/>
          <w:szCs w:val="24"/>
        </w:rPr>
        <w:t xml:space="preserve"> del Supremo</w:t>
      </w:r>
      <w:r w:rsidR="00BA5E4C">
        <w:rPr>
          <w:rFonts w:ascii="Georgia" w:hAnsi="Georgia"/>
          <w:szCs w:val="24"/>
        </w:rPr>
        <w:t>,</w:t>
      </w:r>
      <w:r w:rsidR="007D2D3F" w:rsidRPr="00C45030">
        <w:rPr>
          <w:rFonts w:ascii="Georgia" w:hAnsi="Georgia"/>
          <w:b/>
          <w:szCs w:val="24"/>
        </w:rPr>
        <w:t xml:space="preserve"> se </w:t>
      </w:r>
      <w:r>
        <w:rPr>
          <w:rFonts w:ascii="Georgia" w:hAnsi="Georgia"/>
          <w:b/>
          <w:szCs w:val="24"/>
        </w:rPr>
        <w:t>elegirán</w:t>
      </w:r>
      <w:r w:rsidR="0093127B">
        <w:rPr>
          <w:rFonts w:ascii="Georgia" w:hAnsi="Georgia"/>
          <w:b/>
          <w:szCs w:val="24"/>
        </w:rPr>
        <w:t xml:space="preserve"> en un</w:t>
      </w:r>
      <w:r>
        <w:rPr>
          <w:rFonts w:ascii="Georgia" w:hAnsi="Georgia"/>
          <w:b/>
          <w:szCs w:val="24"/>
        </w:rPr>
        <w:t xml:space="preserve"> </w:t>
      </w:r>
      <w:r w:rsidR="007D2D3F" w:rsidRPr="00BA1BE1">
        <w:rPr>
          <w:rFonts w:ascii="Georgia" w:hAnsi="Georgia"/>
          <w:b/>
          <w:color w:val="E36C0A" w:themeColor="accent6" w:themeShade="BF"/>
          <w:szCs w:val="24"/>
        </w:rPr>
        <w:t>concurso de méritos</w:t>
      </w:r>
      <w:r w:rsidR="0093127B">
        <w:rPr>
          <w:rFonts w:ascii="Georgia" w:hAnsi="Georgia"/>
          <w:b/>
          <w:szCs w:val="24"/>
        </w:rPr>
        <w:t xml:space="preserve"> </w:t>
      </w:r>
      <w:r w:rsidR="007D2D3F" w:rsidRPr="00BA1BE1">
        <w:rPr>
          <w:rFonts w:ascii="Georgia" w:hAnsi="Georgia"/>
          <w:szCs w:val="24"/>
        </w:rPr>
        <w:t>público y transparente</w:t>
      </w:r>
      <w:r w:rsidR="0093127B">
        <w:rPr>
          <w:rFonts w:ascii="Georgia" w:hAnsi="Georgia"/>
          <w:szCs w:val="24"/>
        </w:rPr>
        <w:t xml:space="preserve"> por </w:t>
      </w:r>
      <w:r w:rsidR="00C45030" w:rsidRPr="00C45030">
        <w:rPr>
          <w:rFonts w:ascii="Georgia" w:hAnsi="Georgia"/>
          <w:b/>
          <w:color w:val="E36C0A" w:themeColor="accent6" w:themeShade="BF"/>
          <w:szCs w:val="24"/>
        </w:rPr>
        <w:t>antigüedad</w:t>
      </w:r>
      <w:r w:rsidR="00C45030" w:rsidRPr="00C45030">
        <w:rPr>
          <w:rFonts w:ascii="Georgia" w:hAnsi="Georgia"/>
          <w:szCs w:val="24"/>
        </w:rPr>
        <w:t xml:space="preserve">, </w:t>
      </w:r>
      <w:r w:rsidR="00C45030" w:rsidRPr="00C45030">
        <w:rPr>
          <w:rFonts w:ascii="Georgia" w:hAnsi="Georgia"/>
          <w:b/>
          <w:color w:val="E36C0A" w:themeColor="accent6" w:themeShade="BF"/>
          <w:szCs w:val="24"/>
        </w:rPr>
        <w:t>especialización</w:t>
      </w:r>
      <w:r w:rsidR="00C45030" w:rsidRPr="00C45030">
        <w:rPr>
          <w:rFonts w:ascii="Georgia" w:hAnsi="Georgia"/>
          <w:color w:val="E36C0A" w:themeColor="accent6" w:themeShade="BF"/>
          <w:szCs w:val="24"/>
        </w:rPr>
        <w:t xml:space="preserve"> </w:t>
      </w:r>
      <w:r w:rsidR="00C45030" w:rsidRPr="00C45030">
        <w:rPr>
          <w:rFonts w:ascii="Georgia" w:hAnsi="Georgia"/>
          <w:szCs w:val="24"/>
        </w:rPr>
        <w:t xml:space="preserve">y </w:t>
      </w:r>
      <w:r w:rsidR="00C45030" w:rsidRPr="00C45030">
        <w:rPr>
          <w:rFonts w:ascii="Georgia" w:hAnsi="Georgia"/>
          <w:b/>
          <w:color w:val="E36C0A" w:themeColor="accent6" w:themeShade="BF"/>
          <w:szCs w:val="24"/>
        </w:rPr>
        <w:t>evaluación continua</w:t>
      </w:r>
      <w:r w:rsidR="00C45030" w:rsidRPr="00C45030">
        <w:rPr>
          <w:rFonts w:ascii="Georgia" w:hAnsi="Georgia"/>
          <w:szCs w:val="24"/>
        </w:rPr>
        <w:t xml:space="preserve">. </w:t>
      </w:r>
    </w:p>
    <w:p w14:paraId="508878C3" w14:textId="199775FA" w:rsidR="00D46F17" w:rsidRPr="00B77A0F" w:rsidRDefault="00D46F17" w:rsidP="00D46F17">
      <w:pPr>
        <w:pStyle w:val="Prrafodelista"/>
        <w:spacing w:after="0" w:line="25" w:lineRule="atLeast"/>
        <w:ind w:left="426"/>
        <w:jc w:val="both"/>
        <w:rPr>
          <w:rFonts w:ascii="Georgia" w:hAnsi="Georgia"/>
          <w:color w:val="E36C0A" w:themeColor="accent6" w:themeShade="BF"/>
          <w:szCs w:val="24"/>
        </w:rPr>
      </w:pPr>
      <w:r w:rsidRPr="00B77A0F">
        <w:rPr>
          <w:rFonts w:ascii="Georgia" w:hAnsi="Georgia"/>
          <w:szCs w:val="24"/>
        </w:rPr>
        <w:t>También se elegirán por concurso públi</w:t>
      </w:r>
      <w:r w:rsidR="00B77A0F" w:rsidRPr="00B77A0F">
        <w:rPr>
          <w:rFonts w:ascii="Georgia" w:hAnsi="Georgia"/>
          <w:szCs w:val="24"/>
        </w:rPr>
        <w:t xml:space="preserve">co los Secretarios </w:t>
      </w:r>
      <w:r w:rsidRPr="00B77A0F">
        <w:rPr>
          <w:rFonts w:ascii="Georgia" w:hAnsi="Georgia"/>
          <w:szCs w:val="24"/>
        </w:rPr>
        <w:t>de Gobierno</w:t>
      </w:r>
      <w:r w:rsidR="00B77A0F" w:rsidRPr="00B77A0F">
        <w:rPr>
          <w:rFonts w:ascii="Georgia" w:hAnsi="Georgia"/>
          <w:szCs w:val="24"/>
        </w:rPr>
        <w:t xml:space="preserve"> </w:t>
      </w:r>
      <w:r w:rsidR="00B77A0F">
        <w:rPr>
          <w:rFonts w:ascii="Georgia" w:hAnsi="Georgia"/>
          <w:szCs w:val="24"/>
        </w:rPr>
        <w:t>y los Secretarios Coordinadores provinciales.</w:t>
      </w:r>
      <w:r w:rsidRPr="00B77A0F">
        <w:rPr>
          <w:rFonts w:ascii="Georgia" w:hAnsi="Georgia"/>
          <w:szCs w:val="24"/>
        </w:rPr>
        <w:t xml:space="preserve"> </w:t>
      </w:r>
    </w:p>
    <w:p w14:paraId="1F35A64A" w14:textId="77777777" w:rsidR="00C45030" w:rsidRPr="00C45030" w:rsidRDefault="00C45030" w:rsidP="00C45030">
      <w:pPr>
        <w:pStyle w:val="Prrafodelista"/>
        <w:spacing w:after="0" w:line="25" w:lineRule="atLeast"/>
        <w:ind w:left="426"/>
        <w:jc w:val="both"/>
        <w:rPr>
          <w:rFonts w:ascii="Georgia" w:hAnsi="Georgia"/>
          <w:color w:val="E36C0A" w:themeColor="accent6" w:themeShade="BF"/>
          <w:szCs w:val="24"/>
        </w:rPr>
      </w:pPr>
    </w:p>
    <w:p w14:paraId="5CA2F37A" w14:textId="4FB43CAC" w:rsidR="007D2D3F" w:rsidRPr="00C45030" w:rsidRDefault="001314E3" w:rsidP="00F72176">
      <w:pPr>
        <w:pStyle w:val="Prrafodelista"/>
        <w:numPr>
          <w:ilvl w:val="0"/>
          <w:numId w:val="34"/>
        </w:numPr>
        <w:spacing w:after="0" w:line="25" w:lineRule="atLeast"/>
        <w:ind w:left="426" w:hanging="425"/>
        <w:jc w:val="both"/>
        <w:rPr>
          <w:rFonts w:ascii="Georgia" w:hAnsi="Georgia"/>
          <w:szCs w:val="24"/>
        </w:rPr>
      </w:pPr>
      <w:r w:rsidRPr="00751D3D">
        <w:rPr>
          <w:rFonts w:ascii="Georgia" w:hAnsi="Georgia"/>
          <w:b/>
          <w:szCs w:val="24"/>
        </w:rPr>
        <w:t xml:space="preserve">Los </w:t>
      </w:r>
      <w:r w:rsidR="00D46F17">
        <w:rPr>
          <w:rFonts w:ascii="Georgia" w:hAnsi="Georgia"/>
          <w:b/>
          <w:szCs w:val="24"/>
        </w:rPr>
        <w:t>magistrados eligen a los cargos gubernativos</w:t>
      </w:r>
      <w:r w:rsidRPr="00751D3D">
        <w:rPr>
          <w:rFonts w:ascii="Georgia" w:hAnsi="Georgia"/>
          <w:szCs w:val="24"/>
        </w:rPr>
        <w:t xml:space="preserve">. </w:t>
      </w:r>
      <w:r w:rsidR="007D2D3F" w:rsidRPr="00751D3D">
        <w:rPr>
          <w:rFonts w:ascii="Georgia" w:hAnsi="Georgia"/>
          <w:szCs w:val="24"/>
        </w:rPr>
        <w:t>Los</w:t>
      </w:r>
      <w:r w:rsidRPr="00751D3D">
        <w:rPr>
          <w:rFonts w:ascii="Georgia" w:hAnsi="Georgia"/>
          <w:szCs w:val="24"/>
        </w:rPr>
        <w:t xml:space="preserve"> cargos</w:t>
      </w:r>
      <w:r w:rsidR="007D2D3F" w:rsidRPr="00751D3D">
        <w:rPr>
          <w:rFonts w:ascii="Georgia" w:hAnsi="Georgia"/>
          <w:szCs w:val="24"/>
        </w:rPr>
        <w:t xml:space="preserve"> </w:t>
      </w:r>
      <w:r w:rsidRPr="00751D3D">
        <w:rPr>
          <w:rFonts w:ascii="Georgia" w:hAnsi="Georgia"/>
          <w:szCs w:val="24"/>
        </w:rPr>
        <w:t>de P</w:t>
      </w:r>
      <w:r w:rsidR="007D2D3F" w:rsidRPr="00751D3D">
        <w:rPr>
          <w:rFonts w:ascii="Georgia" w:hAnsi="Georgia"/>
          <w:szCs w:val="24"/>
        </w:rPr>
        <w:t>residente de la Audiencia Nacional, de los Tribunales Superiores de Justicia (</w:t>
      </w:r>
      <w:proofErr w:type="spellStart"/>
      <w:r w:rsidR="007D2D3F" w:rsidRPr="00751D3D">
        <w:rPr>
          <w:rFonts w:ascii="Georgia" w:hAnsi="Georgia"/>
          <w:szCs w:val="24"/>
        </w:rPr>
        <w:t>TSJs</w:t>
      </w:r>
      <w:proofErr w:type="spellEnd"/>
      <w:r w:rsidR="007D2D3F" w:rsidRPr="00751D3D">
        <w:rPr>
          <w:rFonts w:ascii="Georgia" w:hAnsi="Georgia"/>
          <w:szCs w:val="24"/>
        </w:rPr>
        <w:t xml:space="preserve">) y de las Audiencias Provinciales serán elegidos por </w:t>
      </w:r>
      <w:r w:rsidR="007D2D3F" w:rsidRPr="00751D3D">
        <w:rPr>
          <w:rFonts w:ascii="Georgia" w:hAnsi="Georgia"/>
          <w:b/>
          <w:color w:val="E36C0A" w:themeColor="accent6" w:themeShade="BF"/>
          <w:szCs w:val="24"/>
        </w:rPr>
        <w:t>voto directo y secreto</w:t>
      </w:r>
      <w:r w:rsidR="007D2D3F" w:rsidRPr="00751D3D">
        <w:rPr>
          <w:rFonts w:ascii="Georgia" w:hAnsi="Georgia"/>
          <w:szCs w:val="24"/>
        </w:rPr>
        <w:t xml:space="preserve"> de </w:t>
      </w:r>
      <w:r w:rsidR="007D2D3F" w:rsidRPr="00751D3D">
        <w:rPr>
          <w:rFonts w:ascii="Georgia" w:hAnsi="Georgia"/>
          <w:b/>
          <w:szCs w:val="24"/>
        </w:rPr>
        <w:t>todos</w:t>
      </w:r>
      <w:r w:rsidRPr="00751D3D">
        <w:rPr>
          <w:rFonts w:ascii="Georgia" w:hAnsi="Georgia"/>
          <w:b/>
          <w:szCs w:val="24"/>
        </w:rPr>
        <w:t xml:space="preserve"> los</w:t>
      </w:r>
      <w:r w:rsidR="007D2D3F" w:rsidRPr="00751D3D">
        <w:rPr>
          <w:rFonts w:ascii="Georgia" w:hAnsi="Georgia"/>
          <w:b/>
          <w:szCs w:val="24"/>
        </w:rPr>
        <w:t xml:space="preserve"> magistrados</w:t>
      </w:r>
      <w:r w:rsidR="007D2D3F" w:rsidRPr="00751D3D">
        <w:rPr>
          <w:rFonts w:ascii="Georgia" w:hAnsi="Georgia"/>
          <w:szCs w:val="24"/>
        </w:rPr>
        <w:t xml:space="preserve"> </w:t>
      </w:r>
      <w:r w:rsidR="00235167" w:rsidRPr="00751D3D">
        <w:rPr>
          <w:rFonts w:ascii="Georgia" w:hAnsi="Georgia"/>
          <w:szCs w:val="24"/>
        </w:rPr>
        <w:t>de</w:t>
      </w:r>
      <w:r w:rsidR="00235167">
        <w:rPr>
          <w:rFonts w:ascii="Georgia" w:hAnsi="Georgia"/>
          <w:szCs w:val="24"/>
        </w:rPr>
        <w:t xml:space="preserve"> su</w:t>
      </w:r>
      <w:r w:rsidR="00235167" w:rsidRPr="00751D3D">
        <w:rPr>
          <w:rFonts w:ascii="Georgia" w:hAnsi="Georgia"/>
          <w:szCs w:val="24"/>
        </w:rPr>
        <w:t xml:space="preserve"> </w:t>
      </w:r>
      <w:r w:rsidR="007D2D3F" w:rsidRPr="00751D3D">
        <w:rPr>
          <w:rFonts w:ascii="Georgia" w:hAnsi="Georgia"/>
          <w:szCs w:val="24"/>
        </w:rPr>
        <w:t>órgano respectivo.</w:t>
      </w:r>
    </w:p>
    <w:sectPr w:rsidR="007D2D3F" w:rsidRPr="00C45030" w:rsidSect="00BA1BE1">
      <w:headerReference w:type="default" r:id="rId9"/>
      <w:footerReference w:type="default" r:id="rId10"/>
      <w:pgSz w:w="11909" w:h="16834"/>
      <w:pgMar w:top="1417" w:right="1561" w:bottom="1276" w:left="1701" w:header="720" w:footer="99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9CF67" w14:textId="77777777" w:rsidR="00733232" w:rsidRDefault="00733232">
      <w:pPr>
        <w:spacing w:line="240" w:lineRule="auto"/>
      </w:pPr>
      <w:r>
        <w:separator/>
      </w:r>
    </w:p>
  </w:endnote>
  <w:endnote w:type="continuationSeparator" w:id="0">
    <w:p w14:paraId="38B1DAC7" w14:textId="77777777" w:rsidR="00733232" w:rsidRDefault="007332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18"/>
        <w:szCs w:val="18"/>
      </w:rPr>
      <w:id w:val="147633750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9D75537" w14:textId="53616B21" w:rsidR="006B235E" w:rsidRPr="000F42ED" w:rsidRDefault="00425724" w:rsidP="000F42ED">
        <w:pPr>
          <w:pStyle w:val="Piedepgina"/>
          <w:jc w:val="center"/>
          <w:rPr>
            <w:rFonts w:ascii="Calibri" w:hAnsi="Calibri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C9C7E5A" wp14:editId="11471C8D">
              <wp:simplePos x="0" y="0"/>
              <wp:positionH relativeFrom="page">
                <wp:posOffset>191413</wp:posOffset>
              </wp:positionH>
              <wp:positionV relativeFrom="paragraph">
                <wp:posOffset>-148590</wp:posOffset>
              </wp:positionV>
              <wp:extent cx="3098800" cy="1170015"/>
              <wp:effectExtent l="0" t="0" r="6350" b="0"/>
              <wp:wrapNone/>
              <wp:docPr id="8" name="Imagen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CS-CARTA-CONGRESO-02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8800" cy="11700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5486B" w14:textId="77777777" w:rsidR="00733232" w:rsidRDefault="00733232">
      <w:pPr>
        <w:spacing w:line="240" w:lineRule="auto"/>
      </w:pPr>
      <w:r>
        <w:separator/>
      </w:r>
    </w:p>
  </w:footnote>
  <w:footnote w:type="continuationSeparator" w:id="0">
    <w:p w14:paraId="4FB23216" w14:textId="77777777" w:rsidR="00733232" w:rsidRDefault="007332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DD996" w14:textId="6C6F1E01" w:rsidR="007B03F8" w:rsidRDefault="0042572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DF0AC4" wp14:editId="1B510334">
          <wp:simplePos x="0" y="0"/>
          <wp:positionH relativeFrom="page">
            <wp:posOffset>10887</wp:posOffset>
          </wp:positionH>
          <wp:positionV relativeFrom="paragraph">
            <wp:posOffset>-729342</wp:posOffset>
          </wp:positionV>
          <wp:extent cx="4114800" cy="177226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-CARTA-CONGRESO-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5227" cy="1781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E14E33" w14:textId="586D93A7" w:rsidR="007B03F8" w:rsidRDefault="00F52FA6" w:rsidP="00F52FA6">
    <w:pPr>
      <w:pStyle w:val="Encabezado"/>
      <w:tabs>
        <w:tab w:val="clear" w:pos="4252"/>
        <w:tab w:val="clear" w:pos="8504"/>
        <w:tab w:val="left" w:pos="1306"/>
      </w:tabs>
    </w:pPr>
    <w:r>
      <w:tab/>
    </w:r>
  </w:p>
  <w:p w14:paraId="27A2C9BD" w14:textId="15B9C5C3" w:rsidR="007B03F8" w:rsidRDefault="00B26CE3" w:rsidP="00BA1BE1">
    <w:pPr>
      <w:pStyle w:val="Encabezado"/>
      <w:tabs>
        <w:tab w:val="clear" w:pos="4252"/>
        <w:tab w:val="clear" w:pos="8504"/>
        <w:tab w:val="left" w:pos="2250"/>
      </w:tabs>
    </w:pPr>
    <w:r>
      <w:tab/>
    </w:r>
  </w:p>
  <w:p w14:paraId="43F18428" w14:textId="77777777" w:rsidR="004F0B2D" w:rsidRDefault="004F0B2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9B8"/>
    <w:multiLevelType w:val="hybridMultilevel"/>
    <w:tmpl w:val="D80A6EFA"/>
    <w:lvl w:ilvl="0" w:tplc="019C2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E1DAA"/>
    <w:multiLevelType w:val="multilevel"/>
    <w:tmpl w:val="8C08B1D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04392463"/>
    <w:multiLevelType w:val="hybridMultilevel"/>
    <w:tmpl w:val="1F020728"/>
    <w:lvl w:ilvl="0" w:tplc="267494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44B5"/>
    <w:multiLevelType w:val="hybridMultilevel"/>
    <w:tmpl w:val="93F0D294"/>
    <w:lvl w:ilvl="0" w:tplc="E8A0FF9C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C222D0"/>
    <w:multiLevelType w:val="hybridMultilevel"/>
    <w:tmpl w:val="CE0631DE"/>
    <w:lvl w:ilvl="0" w:tplc="DA2449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874D8"/>
    <w:multiLevelType w:val="hybridMultilevel"/>
    <w:tmpl w:val="AC7EDCC2"/>
    <w:lvl w:ilvl="0" w:tplc="8432D3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E175F"/>
    <w:multiLevelType w:val="hybridMultilevel"/>
    <w:tmpl w:val="0582C3BC"/>
    <w:lvl w:ilvl="0" w:tplc="B3BE3746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663FA0"/>
    <w:multiLevelType w:val="hybridMultilevel"/>
    <w:tmpl w:val="A5FC6044"/>
    <w:lvl w:ilvl="0" w:tplc="F90E3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7357B"/>
    <w:multiLevelType w:val="multilevel"/>
    <w:tmpl w:val="CA247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005702"/>
    <w:multiLevelType w:val="hybridMultilevel"/>
    <w:tmpl w:val="79066A7E"/>
    <w:lvl w:ilvl="0" w:tplc="E64A61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72705"/>
    <w:multiLevelType w:val="hybridMultilevel"/>
    <w:tmpl w:val="6624CE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8A7074"/>
    <w:multiLevelType w:val="hybridMultilevel"/>
    <w:tmpl w:val="A4A85D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C94CA9"/>
    <w:multiLevelType w:val="hybridMultilevel"/>
    <w:tmpl w:val="44FAB718"/>
    <w:lvl w:ilvl="0" w:tplc="353CC4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B0734E"/>
    <w:multiLevelType w:val="hybridMultilevel"/>
    <w:tmpl w:val="9A8C68DC"/>
    <w:lvl w:ilvl="0" w:tplc="7004AC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0471AC"/>
    <w:multiLevelType w:val="hybridMultilevel"/>
    <w:tmpl w:val="79066A7E"/>
    <w:lvl w:ilvl="0" w:tplc="E64A61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900B31"/>
    <w:multiLevelType w:val="hybridMultilevel"/>
    <w:tmpl w:val="6DB09756"/>
    <w:lvl w:ilvl="0" w:tplc="44721E14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2B23193A"/>
    <w:multiLevelType w:val="hybridMultilevel"/>
    <w:tmpl w:val="FF96DF10"/>
    <w:lvl w:ilvl="0" w:tplc="E1BC9E28">
      <w:start w:val="3"/>
      <w:numFmt w:val="bullet"/>
      <w:lvlText w:val=""/>
      <w:lvlJc w:val="left"/>
      <w:pPr>
        <w:ind w:left="1800" w:hanging="360"/>
      </w:pPr>
      <w:rPr>
        <w:rFonts w:ascii="Wingdings" w:eastAsia="Arial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F0F05D2"/>
    <w:multiLevelType w:val="hybridMultilevel"/>
    <w:tmpl w:val="35763B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6C7DBC"/>
    <w:multiLevelType w:val="hybridMultilevel"/>
    <w:tmpl w:val="73AAA6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C95C2B"/>
    <w:multiLevelType w:val="hybridMultilevel"/>
    <w:tmpl w:val="932EDB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A3DF2"/>
    <w:multiLevelType w:val="hybridMultilevel"/>
    <w:tmpl w:val="DFF8B84E"/>
    <w:lvl w:ilvl="0" w:tplc="41E696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76CE8"/>
    <w:multiLevelType w:val="hybridMultilevel"/>
    <w:tmpl w:val="45986D10"/>
    <w:lvl w:ilvl="0" w:tplc="F90E3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636B3"/>
    <w:multiLevelType w:val="hybridMultilevel"/>
    <w:tmpl w:val="ADC85180"/>
    <w:lvl w:ilvl="0" w:tplc="EC14741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2B4E8B"/>
    <w:multiLevelType w:val="hybridMultilevel"/>
    <w:tmpl w:val="D3E24260"/>
    <w:lvl w:ilvl="0" w:tplc="C7300E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BD76F8"/>
    <w:multiLevelType w:val="hybridMultilevel"/>
    <w:tmpl w:val="2DAEC7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00E77"/>
    <w:multiLevelType w:val="hybridMultilevel"/>
    <w:tmpl w:val="97A40DB4"/>
    <w:lvl w:ilvl="0" w:tplc="9F982B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9D4B75"/>
    <w:multiLevelType w:val="hybridMultilevel"/>
    <w:tmpl w:val="501A65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84E0B"/>
    <w:multiLevelType w:val="multilevel"/>
    <w:tmpl w:val="8774E7E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8">
    <w:nsid w:val="60671022"/>
    <w:multiLevelType w:val="hybridMultilevel"/>
    <w:tmpl w:val="2EC6D9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310F8"/>
    <w:multiLevelType w:val="hybridMultilevel"/>
    <w:tmpl w:val="16A4F4D2"/>
    <w:lvl w:ilvl="0" w:tplc="F7E6C7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A33667"/>
    <w:multiLevelType w:val="hybridMultilevel"/>
    <w:tmpl w:val="17E400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230DB"/>
    <w:multiLevelType w:val="hybridMultilevel"/>
    <w:tmpl w:val="B11E69C2"/>
    <w:lvl w:ilvl="0" w:tplc="092670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2D62AA"/>
    <w:multiLevelType w:val="hybridMultilevel"/>
    <w:tmpl w:val="FBFCA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6E4ED2"/>
    <w:multiLevelType w:val="hybridMultilevel"/>
    <w:tmpl w:val="6B58A9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4B49BB"/>
    <w:multiLevelType w:val="hybridMultilevel"/>
    <w:tmpl w:val="F998E1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901976"/>
    <w:multiLevelType w:val="hybridMultilevel"/>
    <w:tmpl w:val="C08090F4"/>
    <w:lvl w:ilvl="0" w:tplc="4ABC7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22"/>
  </w:num>
  <w:num w:numId="4">
    <w:abstractNumId w:val="17"/>
  </w:num>
  <w:num w:numId="5">
    <w:abstractNumId w:val="19"/>
  </w:num>
  <w:num w:numId="6">
    <w:abstractNumId w:val="33"/>
  </w:num>
  <w:num w:numId="7">
    <w:abstractNumId w:val="6"/>
  </w:num>
  <w:num w:numId="8">
    <w:abstractNumId w:val="32"/>
  </w:num>
  <w:num w:numId="9">
    <w:abstractNumId w:val="3"/>
  </w:num>
  <w:num w:numId="10">
    <w:abstractNumId w:val="28"/>
  </w:num>
  <w:num w:numId="11">
    <w:abstractNumId w:val="5"/>
  </w:num>
  <w:num w:numId="12">
    <w:abstractNumId w:val="29"/>
  </w:num>
  <w:num w:numId="13">
    <w:abstractNumId w:val="26"/>
  </w:num>
  <w:num w:numId="14">
    <w:abstractNumId w:val="34"/>
  </w:num>
  <w:num w:numId="15">
    <w:abstractNumId w:val="4"/>
  </w:num>
  <w:num w:numId="16">
    <w:abstractNumId w:val="35"/>
  </w:num>
  <w:num w:numId="17">
    <w:abstractNumId w:val="15"/>
  </w:num>
  <w:num w:numId="18">
    <w:abstractNumId w:val="2"/>
  </w:num>
  <w:num w:numId="19">
    <w:abstractNumId w:val="21"/>
  </w:num>
  <w:num w:numId="20">
    <w:abstractNumId w:val="13"/>
  </w:num>
  <w:num w:numId="21">
    <w:abstractNumId w:val="11"/>
  </w:num>
  <w:num w:numId="22">
    <w:abstractNumId w:val="0"/>
  </w:num>
  <w:num w:numId="23">
    <w:abstractNumId w:val="8"/>
  </w:num>
  <w:num w:numId="24">
    <w:abstractNumId w:val="7"/>
  </w:num>
  <w:num w:numId="25">
    <w:abstractNumId w:val="25"/>
  </w:num>
  <w:num w:numId="26">
    <w:abstractNumId w:val="23"/>
  </w:num>
  <w:num w:numId="27">
    <w:abstractNumId w:val="18"/>
  </w:num>
  <w:num w:numId="28">
    <w:abstractNumId w:val="10"/>
  </w:num>
  <w:num w:numId="29">
    <w:abstractNumId w:val="24"/>
  </w:num>
  <w:num w:numId="30">
    <w:abstractNumId w:val="12"/>
  </w:num>
  <w:num w:numId="31">
    <w:abstractNumId w:val="31"/>
  </w:num>
  <w:num w:numId="32">
    <w:abstractNumId w:val="20"/>
  </w:num>
  <w:num w:numId="33">
    <w:abstractNumId w:val="30"/>
  </w:num>
  <w:num w:numId="34">
    <w:abstractNumId w:val="14"/>
  </w:num>
  <w:num w:numId="35">
    <w:abstractNumId w:val="16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09"/>
    <w:rsid w:val="00011663"/>
    <w:rsid w:val="00014135"/>
    <w:rsid w:val="000244BF"/>
    <w:rsid w:val="000253DC"/>
    <w:rsid w:val="00033015"/>
    <w:rsid w:val="00035A7A"/>
    <w:rsid w:val="00042243"/>
    <w:rsid w:val="00054702"/>
    <w:rsid w:val="00055E8C"/>
    <w:rsid w:val="000615A0"/>
    <w:rsid w:val="000623E2"/>
    <w:rsid w:val="00070DC9"/>
    <w:rsid w:val="000748EC"/>
    <w:rsid w:val="00084E16"/>
    <w:rsid w:val="000A27A3"/>
    <w:rsid w:val="000C4CE1"/>
    <w:rsid w:val="000D123F"/>
    <w:rsid w:val="000D5191"/>
    <w:rsid w:val="000F052D"/>
    <w:rsid w:val="000F42ED"/>
    <w:rsid w:val="000F6ABE"/>
    <w:rsid w:val="00102072"/>
    <w:rsid w:val="00122F02"/>
    <w:rsid w:val="001232A9"/>
    <w:rsid w:val="001301A7"/>
    <w:rsid w:val="001314E3"/>
    <w:rsid w:val="00146863"/>
    <w:rsid w:val="00153917"/>
    <w:rsid w:val="00167222"/>
    <w:rsid w:val="001674E4"/>
    <w:rsid w:val="00174EE2"/>
    <w:rsid w:val="00177E71"/>
    <w:rsid w:val="00182C83"/>
    <w:rsid w:val="001C302F"/>
    <w:rsid w:val="001D497B"/>
    <w:rsid w:val="001E3279"/>
    <w:rsid w:val="0020047D"/>
    <w:rsid w:val="0023319D"/>
    <w:rsid w:val="00235167"/>
    <w:rsid w:val="002464FF"/>
    <w:rsid w:val="00246FE1"/>
    <w:rsid w:val="00254CB5"/>
    <w:rsid w:val="002712BD"/>
    <w:rsid w:val="002B7CF5"/>
    <w:rsid w:val="002C1C6D"/>
    <w:rsid w:val="002D063D"/>
    <w:rsid w:val="002E7302"/>
    <w:rsid w:val="002F0A2D"/>
    <w:rsid w:val="002F7271"/>
    <w:rsid w:val="00300717"/>
    <w:rsid w:val="00300AF0"/>
    <w:rsid w:val="00310F43"/>
    <w:rsid w:val="0032218F"/>
    <w:rsid w:val="003245F6"/>
    <w:rsid w:val="00343813"/>
    <w:rsid w:val="003478B5"/>
    <w:rsid w:val="00350D3A"/>
    <w:rsid w:val="003515CB"/>
    <w:rsid w:val="00351AD7"/>
    <w:rsid w:val="003816FA"/>
    <w:rsid w:val="003924F5"/>
    <w:rsid w:val="003A651C"/>
    <w:rsid w:val="003B1571"/>
    <w:rsid w:val="003F10AB"/>
    <w:rsid w:val="004214A3"/>
    <w:rsid w:val="00425724"/>
    <w:rsid w:val="00450BFA"/>
    <w:rsid w:val="00456D15"/>
    <w:rsid w:val="0046688E"/>
    <w:rsid w:val="00491F6A"/>
    <w:rsid w:val="00494B4B"/>
    <w:rsid w:val="0049722E"/>
    <w:rsid w:val="004A4781"/>
    <w:rsid w:val="004B32B6"/>
    <w:rsid w:val="004D0F6C"/>
    <w:rsid w:val="004E211E"/>
    <w:rsid w:val="004E5439"/>
    <w:rsid w:val="004F0B2D"/>
    <w:rsid w:val="004F6E4A"/>
    <w:rsid w:val="00521DFF"/>
    <w:rsid w:val="00522E05"/>
    <w:rsid w:val="0055526F"/>
    <w:rsid w:val="0057125C"/>
    <w:rsid w:val="005B557A"/>
    <w:rsid w:val="005B77A1"/>
    <w:rsid w:val="005C00F6"/>
    <w:rsid w:val="005C1B12"/>
    <w:rsid w:val="005C2ED8"/>
    <w:rsid w:val="005C7174"/>
    <w:rsid w:val="005E5D81"/>
    <w:rsid w:val="00606200"/>
    <w:rsid w:val="00613D3A"/>
    <w:rsid w:val="006255C5"/>
    <w:rsid w:val="00626859"/>
    <w:rsid w:val="006274EF"/>
    <w:rsid w:val="00627B34"/>
    <w:rsid w:val="00637418"/>
    <w:rsid w:val="0065190C"/>
    <w:rsid w:val="00664372"/>
    <w:rsid w:val="00692E9C"/>
    <w:rsid w:val="006A24C2"/>
    <w:rsid w:val="006A2F48"/>
    <w:rsid w:val="006A5337"/>
    <w:rsid w:val="006B235E"/>
    <w:rsid w:val="006C0751"/>
    <w:rsid w:val="006E0214"/>
    <w:rsid w:val="006E0BDE"/>
    <w:rsid w:val="006E58EE"/>
    <w:rsid w:val="006E6418"/>
    <w:rsid w:val="006F3AD6"/>
    <w:rsid w:val="007116DC"/>
    <w:rsid w:val="00733232"/>
    <w:rsid w:val="0074124C"/>
    <w:rsid w:val="00744CBD"/>
    <w:rsid w:val="00751D3D"/>
    <w:rsid w:val="00754E6D"/>
    <w:rsid w:val="00770A6D"/>
    <w:rsid w:val="00782283"/>
    <w:rsid w:val="00792063"/>
    <w:rsid w:val="007B03F8"/>
    <w:rsid w:val="007B72FA"/>
    <w:rsid w:val="007C25E9"/>
    <w:rsid w:val="007C7014"/>
    <w:rsid w:val="007D1AE3"/>
    <w:rsid w:val="007D2D3F"/>
    <w:rsid w:val="007D500D"/>
    <w:rsid w:val="007E2C3F"/>
    <w:rsid w:val="007E36C4"/>
    <w:rsid w:val="007F05E1"/>
    <w:rsid w:val="007F0F6C"/>
    <w:rsid w:val="00825266"/>
    <w:rsid w:val="0083660E"/>
    <w:rsid w:val="00852446"/>
    <w:rsid w:val="00854F0C"/>
    <w:rsid w:val="00863842"/>
    <w:rsid w:val="00864088"/>
    <w:rsid w:val="00875661"/>
    <w:rsid w:val="00886C10"/>
    <w:rsid w:val="00887D46"/>
    <w:rsid w:val="008A39CA"/>
    <w:rsid w:val="008E2AE0"/>
    <w:rsid w:val="008E7F40"/>
    <w:rsid w:val="009023B2"/>
    <w:rsid w:val="0091061C"/>
    <w:rsid w:val="009115AE"/>
    <w:rsid w:val="009115DD"/>
    <w:rsid w:val="00911951"/>
    <w:rsid w:val="00914B00"/>
    <w:rsid w:val="00920A4B"/>
    <w:rsid w:val="0093127B"/>
    <w:rsid w:val="00937F1E"/>
    <w:rsid w:val="009429E9"/>
    <w:rsid w:val="00943904"/>
    <w:rsid w:val="00944FD0"/>
    <w:rsid w:val="00975321"/>
    <w:rsid w:val="00977BB3"/>
    <w:rsid w:val="00984520"/>
    <w:rsid w:val="00992482"/>
    <w:rsid w:val="009B6801"/>
    <w:rsid w:val="009C17E2"/>
    <w:rsid w:val="009C3667"/>
    <w:rsid w:val="009C402E"/>
    <w:rsid w:val="009F55D7"/>
    <w:rsid w:val="00A010B7"/>
    <w:rsid w:val="00A11AFF"/>
    <w:rsid w:val="00A252FA"/>
    <w:rsid w:val="00A53209"/>
    <w:rsid w:val="00A533FE"/>
    <w:rsid w:val="00A65715"/>
    <w:rsid w:val="00A80075"/>
    <w:rsid w:val="00A8149C"/>
    <w:rsid w:val="00A93716"/>
    <w:rsid w:val="00A95A87"/>
    <w:rsid w:val="00AA2DD9"/>
    <w:rsid w:val="00AA48BB"/>
    <w:rsid w:val="00AA5294"/>
    <w:rsid w:val="00AC607A"/>
    <w:rsid w:val="00AF3C0F"/>
    <w:rsid w:val="00B201E6"/>
    <w:rsid w:val="00B21678"/>
    <w:rsid w:val="00B25A6A"/>
    <w:rsid w:val="00B26CE3"/>
    <w:rsid w:val="00B34AB4"/>
    <w:rsid w:val="00B450F9"/>
    <w:rsid w:val="00B458F6"/>
    <w:rsid w:val="00B541B9"/>
    <w:rsid w:val="00B72A35"/>
    <w:rsid w:val="00B77A0F"/>
    <w:rsid w:val="00B810FD"/>
    <w:rsid w:val="00BA1BE1"/>
    <w:rsid w:val="00BA38C6"/>
    <w:rsid w:val="00BA5E4C"/>
    <w:rsid w:val="00BB5C7D"/>
    <w:rsid w:val="00BC77CB"/>
    <w:rsid w:val="00BD0C0F"/>
    <w:rsid w:val="00BD26AF"/>
    <w:rsid w:val="00BE0BF0"/>
    <w:rsid w:val="00BE3B14"/>
    <w:rsid w:val="00BE4334"/>
    <w:rsid w:val="00BF62AD"/>
    <w:rsid w:val="00C036D4"/>
    <w:rsid w:val="00C06986"/>
    <w:rsid w:val="00C079C2"/>
    <w:rsid w:val="00C10EAE"/>
    <w:rsid w:val="00C12AD9"/>
    <w:rsid w:val="00C252D3"/>
    <w:rsid w:val="00C41D8C"/>
    <w:rsid w:val="00C422D5"/>
    <w:rsid w:val="00C443FA"/>
    <w:rsid w:val="00C45030"/>
    <w:rsid w:val="00C67DC6"/>
    <w:rsid w:val="00C83A4C"/>
    <w:rsid w:val="00C86846"/>
    <w:rsid w:val="00CA1D54"/>
    <w:rsid w:val="00CB20CF"/>
    <w:rsid w:val="00CD3AA2"/>
    <w:rsid w:val="00CE64FA"/>
    <w:rsid w:val="00CF7453"/>
    <w:rsid w:val="00D0115A"/>
    <w:rsid w:val="00D044C8"/>
    <w:rsid w:val="00D06FAD"/>
    <w:rsid w:val="00D113D3"/>
    <w:rsid w:val="00D30AA4"/>
    <w:rsid w:val="00D30B4F"/>
    <w:rsid w:val="00D46F17"/>
    <w:rsid w:val="00D5064D"/>
    <w:rsid w:val="00D65216"/>
    <w:rsid w:val="00D71C48"/>
    <w:rsid w:val="00D94FA0"/>
    <w:rsid w:val="00DA72F6"/>
    <w:rsid w:val="00DB44D6"/>
    <w:rsid w:val="00DD3F8F"/>
    <w:rsid w:val="00DD7475"/>
    <w:rsid w:val="00DF7CFB"/>
    <w:rsid w:val="00E008F4"/>
    <w:rsid w:val="00E02BF0"/>
    <w:rsid w:val="00E05933"/>
    <w:rsid w:val="00E101D5"/>
    <w:rsid w:val="00E16068"/>
    <w:rsid w:val="00E35DD4"/>
    <w:rsid w:val="00E45559"/>
    <w:rsid w:val="00E52221"/>
    <w:rsid w:val="00E82845"/>
    <w:rsid w:val="00E95921"/>
    <w:rsid w:val="00E965E5"/>
    <w:rsid w:val="00EA3CF1"/>
    <w:rsid w:val="00EB5433"/>
    <w:rsid w:val="00EC1BD6"/>
    <w:rsid w:val="00EC5894"/>
    <w:rsid w:val="00ED01A5"/>
    <w:rsid w:val="00EF1A12"/>
    <w:rsid w:val="00F03F35"/>
    <w:rsid w:val="00F14EEB"/>
    <w:rsid w:val="00F23A53"/>
    <w:rsid w:val="00F31E5B"/>
    <w:rsid w:val="00F3585D"/>
    <w:rsid w:val="00F4349F"/>
    <w:rsid w:val="00F52FA6"/>
    <w:rsid w:val="00F541C9"/>
    <w:rsid w:val="00F61D73"/>
    <w:rsid w:val="00F82331"/>
    <w:rsid w:val="00F83415"/>
    <w:rsid w:val="00F8495B"/>
    <w:rsid w:val="00FA528C"/>
    <w:rsid w:val="00FA6436"/>
    <w:rsid w:val="00FB3FFB"/>
    <w:rsid w:val="00FB6325"/>
    <w:rsid w:val="00FC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F9F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CF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CF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DF7CFB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a">
    <w:name w:val="a"/>
    <w:basedOn w:val="Normal"/>
    <w:rsid w:val="00DF7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DF7CF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F7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uentedeprrafopredeter"/>
    <w:rsid w:val="00DF7CFB"/>
  </w:style>
  <w:style w:type="character" w:styleId="Textoennegrita">
    <w:name w:val="Strong"/>
    <w:basedOn w:val="Fuentedeprrafopredeter"/>
    <w:uiPriority w:val="22"/>
    <w:qFormat/>
    <w:rsid w:val="00182C8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35A7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5A7A"/>
  </w:style>
  <w:style w:type="paragraph" w:styleId="Piedepgina">
    <w:name w:val="footer"/>
    <w:basedOn w:val="Normal"/>
    <w:link w:val="PiedepginaCar"/>
    <w:uiPriority w:val="99"/>
    <w:unhideWhenUsed/>
    <w:rsid w:val="00035A7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A7A"/>
  </w:style>
  <w:style w:type="paragraph" w:styleId="Textonotapie">
    <w:name w:val="footnote text"/>
    <w:basedOn w:val="Normal"/>
    <w:link w:val="TextonotapieCar"/>
    <w:uiPriority w:val="99"/>
    <w:semiHidden/>
    <w:unhideWhenUsed/>
    <w:rsid w:val="00035A7A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5A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35A7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004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CF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CF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DF7CFB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a">
    <w:name w:val="a"/>
    <w:basedOn w:val="Normal"/>
    <w:rsid w:val="00DF7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DF7CF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F7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uentedeprrafopredeter"/>
    <w:rsid w:val="00DF7CFB"/>
  </w:style>
  <w:style w:type="character" w:styleId="Textoennegrita">
    <w:name w:val="Strong"/>
    <w:basedOn w:val="Fuentedeprrafopredeter"/>
    <w:uiPriority w:val="22"/>
    <w:qFormat/>
    <w:rsid w:val="00182C8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35A7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5A7A"/>
  </w:style>
  <w:style w:type="paragraph" w:styleId="Piedepgina">
    <w:name w:val="footer"/>
    <w:basedOn w:val="Normal"/>
    <w:link w:val="PiedepginaCar"/>
    <w:uiPriority w:val="99"/>
    <w:unhideWhenUsed/>
    <w:rsid w:val="00035A7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A7A"/>
  </w:style>
  <w:style w:type="paragraph" w:styleId="Textonotapie">
    <w:name w:val="footnote text"/>
    <w:basedOn w:val="Normal"/>
    <w:link w:val="TextonotapieCar"/>
    <w:uiPriority w:val="99"/>
    <w:semiHidden/>
    <w:unhideWhenUsed/>
    <w:rsid w:val="00035A7A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5A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35A7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004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6301">
          <w:marLeft w:val="0"/>
          <w:marRight w:val="1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589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5544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832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759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0962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87585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0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5227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13145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1DB2C-4CD3-4927-8AD7-107BF942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IG;IP</dc:creator>
  <cp:lastModifiedBy>uaulan</cp:lastModifiedBy>
  <cp:revision>2</cp:revision>
  <cp:lastPrinted>2018-07-06T13:12:00Z</cp:lastPrinted>
  <dcterms:created xsi:type="dcterms:W3CDTF">2018-07-12T19:25:00Z</dcterms:created>
  <dcterms:modified xsi:type="dcterms:W3CDTF">2018-07-12T19:25:00Z</dcterms:modified>
</cp:coreProperties>
</file>