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r>
        <w:rPr/>
        <w:pict>
          <v:line style="position:absolute;mso-position-horizontal-relative:page;mso-position-vertical-relative:page;z-index:1024" from="93.959999pt,28.33pt" to="93.959999pt,806.41pt" stroked="true" strokeweight=".48pt" strokecolor="#000000">
            <v:stroke dashstyle="solid"/>
            <w10:wrap type="none"/>
          </v:line>
        </w:pict>
      </w:r>
    </w:p>
    <w:p>
      <w:pPr>
        <w:spacing w:before="93"/>
        <w:ind w:left="1956" w:right="123" w:firstLine="0"/>
        <w:jc w:val="right"/>
        <w:rPr>
          <w:sz w:val="20"/>
        </w:rPr>
      </w:pPr>
      <w:r>
        <w:rPr/>
        <w:drawing>
          <wp:anchor distT="0" distB="0" distL="0" distR="0" allowOverlap="1" layoutInCell="1" locked="0" behindDoc="0" simplePos="0" relativeHeight="1048">
            <wp:simplePos x="0" y="0"/>
            <wp:positionH relativeFrom="page">
              <wp:posOffset>242315</wp:posOffset>
            </wp:positionH>
            <wp:positionV relativeFrom="paragraph">
              <wp:posOffset>-104395</wp:posOffset>
            </wp:positionV>
            <wp:extent cx="826008" cy="107822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before="162"/>
        <w:ind w:left="2336"/>
      </w:pPr>
      <w:r>
        <w:rPr/>
        <w:t>R. CASACION núm.: 5350/2017</w:t>
      </w:r>
    </w:p>
    <w:p>
      <w:pPr>
        <w:pStyle w:val="BodyText"/>
        <w:spacing w:before="139"/>
        <w:ind w:left="2336"/>
      </w:pPr>
      <w:r>
        <w:rPr/>
        <w:t>Ponente: Excmo. Sr. D. Jesús Cudero Blas</w:t>
      </w:r>
    </w:p>
    <w:p>
      <w:pPr>
        <w:pStyle w:val="BodyText"/>
        <w:spacing w:before="137"/>
        <w:ind w:left="2336"/>
      </w:pPr>
      <w:r>
        <w:rPr/>
        <w:t>Letrada de la Administración de Justicia: Ilma. Sra. Dña. Gloria Sancho Mayo</w:t>
      </w:r>
    </w:p>
    <w:p>
      <w:pPr>
        <w:pStyle w:val="BodyText"/>
        <w:rPr>
          <w:sz w:val="26"/>
        </w:rPr>
      </w:pPr>
    </w:p>
    <w:p>
      <w:pPr>
        <w:pStyle w:val="BodyText"/>
        <w:rPr>
          <w:sz w:val="26"/>
        </w:rPr>
      </w:pPr>
    </w:p>
    <w:p>
      <w:pPr>
        <w:pStyle w:val="BodyText"/>
        <w:spacing w:before="10"/>
        <w:rPr>
          <w:sz w:val="31"/>
        </w:rPr>
      </w:pPr>
    </w:p>
    <w:p>
      <w:pPr>
        <w:pStyle w:val="Heading1"/>
        <w:spacing w:line="368" w:lineRule="exact"/>
        <w:ind w:right="1362"/>
      </w:pPr>
      <w:r>
        <w:rPr/>
        <w:t>TRIBUNAL SUPREMO</w:t>
      </w:r>
    </w:p>
    <w:p>
      <w:pPr>
        <w:spacing w:before="0"/>
        <w:ind w:left="3573" w:right="1366" w:firstLine="0"/>
        <w:jc w:val="center"/>
        <w:rPr>
          <w:b/>
          <w:sz w:val="32"/>
        </w:rPr>
      </w:pPr>
      <w:r>
        <w:rPr>
          <w:b/>
          <w:sz w:val="32"/>
        </w:rPr>
        <w:t>Sala de lo Contencioso-Administrativo Sección Segunda</w:t>
      </w:r>
    </w:p>
    <w:p>
      <w:pPr>
        <w:spacing w:before="0"/>
        <w:ind w:left="3573" w:right="1369" w:firstLine="0"/>
        <w:jc w:val="center"/>
        <w:rPr>
          <w:b/>
          <w:sz w:val="32"/>
        </w:rPr>
      </w:pPr>
      <w:r>
        <w:rPr>
          <w:b/>
          <w:sz w:val="32"/>
        </w:rPr>
        <w:t>Sentencia núm. 1505/2018</w:t>
      </w:r>
    </w:p>
    <w:p>
      <w:pPr>
        <w:pStyle w:val="BodyText"/>
        <w:rPr>
          <w:b/>
          <w:sz w:val="36"/>
        </w:rPr>
      </w:pPr>
    </w:p>
    <w:p>
      <w:pPr>
        <w:pStyle w:val="BodyText"/>
        <w:rPr>
          <w:b/>
          <w:sz w:val="36"/>
        </w:rPr>
      </w:pPr>
    </w:p>
    <w:p>
      <w:pPr>
        <w:pStyle w:val="BodyText"/>
        <w:rPr>
          <w:b/>
          <w:sz w:val="36"/>
        </w:rPr>
      </w:pPr>
    </w:p>
    <w:p>
      <w:pPr>
        <w:pStyle w:val="BodyText"/>
        <w:spacing w:before="2"/>
        <w:rPr>
          <w:b/>
          <w:sz w:val="36"/>
        </w:rPr>
      </w:pPr>
    </w:p>
    <w:p>
      <w:pPr>
        <w:pStyle w:val="BodyText"/>
        <w:spacing w:before="1"/>
        <w:ind w:left="2336"/>
      </w:pPr>
      <w:r>
        <w:rPr/>
        <w:t>Excmos. Sres.</w:t>
      </w:r>
    </w:p>
    <w:p>
      <w:pPr>
        <w:pStyle w:val="BodyText"/>
        <w:spacing w:before="139"/>
        <w:ind w:left="2333"/>
      </w:pPr>
      <w:r>
        <w:rPr/>
        <w:t>D. Nicolás Maurandi Guillén, presidente</w:t>
      </w:r>
    </w:p>
    <w:p>
      <w:pPr>
        <w:pStyle w:val="BodyText"/>
        <w:spacing w:before="137"/>
        <w:ind w:left="2333"/>
      </w:pPr>
      <w:r>
        <w:rPr/>
        <w:t>D. José Díaz Delgado</w:t>
      </w:r>
    </w:p>
    <w:p>
      <w:pPr>
        <w:pStyle w:val="BodyText"/>
        <w:spacing w:before="136"/>
        <w:ind w:left="2333"/>
      </w:pPr>
      <w:r>
        <w:rPr/>
        <w:t>D. Ángel Aguallo Avilés</w:t>
      </w:r>
    </w:p>
    <w:p>
      <w:pPr>
        <w:pStyle w:val="BodyText"/>
        <w:spacing w:before="140"/>
        <w:ind w:left="2333"/>
      </w:pPr>
      <w:r>
        <w:rPr/>
        <w:t>D. Francisco José Navarro Sanchís</w:t>
      </w:r>
    </w:p>
    <w:p>
      <w:pPr>
        <w:pStyle w:val="BodyText"/>
        <w:spacing w:before="136"/>
        <w:ind w:left="2333"/>
      </w:pPr>
      <w:r>
        <w:rPr/>
        <w:t>D. Jesús Cudero Blas</w:t>
      </w:r>
    </w:p>
    <w:p>
      <w:pPr>
        <w:pStyle w:val="BodyText"/>
        <w:spacing w:before="140"/>
        <w:ind w:left="2333"/>
      </w:pPr>
      <w:r>
        <w:rPr/>
        <w:t>D. Dimitry Berberoff Ayuda</w:t>
      </w:r>
    </w:p>
    <w:p>
      <w:pPr>
        <w:pStyle w:val="BodyText"/>
        <w:rPr>
          <w:sz w:val="26"/>
        </w:rPr>
      </w:pPr>
    </w:p>
    <w:p>
      <w:pPr>
        <w:pStyle w:val="BodyText"/>
        <w:rPr>
          <w:sz w:val="22"/>
        </w:rPr>
      </w:pPr>
    </w:p>
    <w:p>
      <w:pPr>
        <w:pStyle w:val="BodyText"/>
        <w:ind w:left="3099"/>
      </w:pPr>
      <w:r>
        <w:rPr/>
        <w:t>En Madrid, a 16 de octubre de 2018.</w:t>
      </w:r>
    </w:p>
    <w:p>
      <w:pPr>
        <w:pStyle w:val="BodyText"/>
        <w:spacing w:line="360" w:lineRule="auto" w:before="137"/>
        <w:ind w:left="2333" w:right="118" w:firstLine="765"/>
        <w:jc w:val="both"/>
      </w:pPr>
      <w:r>
        <w:rPr/>
        <w:t>Esta Sala ha visto el recurso de casación núm. </w:t>
      </w:r>
      <w:r>
        <w:rPr>
          <w:b/>
        </w:rPr>
        <w:t>5350/2017 </w:t>
      </w:r>
      <w:r>
        <w:rPr/>
        <w:t>interpuesto por la procuradora de los tribunales doña Lourdes Amasio Díaz, en nombre y representación de la </w:t>
      </w:r>
      <w:r>
        <w:rPr>
          <w:b/>
        </w:rPr>
        <w:t>EMPRESA MUNICIPAL DE LA VIVIENDA DE RIVAS VACIAMADRID, S.A.</w:t>
      </w:r>
      <w:r>
        <w:rPr/>
        <w:t>, contra la sentencia de la Sala de lo Contencioso- Administrativo (Sección Cuarta) del Tribunal Superior de Justicia de la Comunidad</w:t>
      </w:r>
      <w:r>
        <w:rPr>
          <w:spacing w:val="-14"/>
        </w:rPr>
        <w:t> </w:t>
      </w:r>
      <w:r>
        <w:rPr/>
        <w:t>de</w:t>
      </w:r>
      <w:r>
        <w:rPr>
          <w:spacing w:val="-13"/>
        </w:rPr>
        <w:t> </w:t>
      </w:r>
      <w:r>
        <w:rPr/>
        <w:t>Madrid</w:t>
      </w:r>
      <w:r>
        <w:rPr>
          <w:spacing w:val="-15"/>
        </w:rPr>
        <w:t> </w:t>
      </w:r>
      <w:r>
        <w:rPr/>
        <w:t>de</w:t>
      </w:r>
      <w:r>
        <w:rPr>
          <w:spacing w:val="-15"/>
        </w:rPr>
        <w:t> </w:t>
      </w:r>
      <w:r>
        <w:rPr/>
        <w:t>fecha</w:t>
      </w:r>
      <w:r>
        <w:rPr>
          <w:spacing w:val="-16"/>
        </w:rPr>
        <w:t> </w:t>
      </w:r>
      <w:r>
        <w:rPr/>
        <w:t>19</w:t>
      </w:r>
      <w:r>
        <w:rPr>
          <w:spacing w:val="-13"/>
        </w:rPr>
        <w:t> </w:t>
      </w:r>
      <w:r>
        <w:rPr/>
        <w:t>de</w:t>
      </w:r>
      <w:r>
        <w:rPr>
          <w:spacing w:val="-13"/>
        </w:rPr>
        <w:t> </w:t>
      </w:r>
      <w:r>
        <w:rPr/>
        <w:t>junio</w:t>
      </w:r>
      <w:r>
        <w:rPr>
          <w:spacing w:val="-13"/>
        </w:rPr>
        <w:t> </w:t>
      </w:r>
      <w:r>
        <w:rPr/>
        <w:t>de</w:t>
      </w:r>
      <w:r>
        <w:rPr>
          <w:spacing w:val="-16"/>
        </w:rPr>
        <w:t> </w:t>
      </w:r>
      <w:r>
        <w:rPr/>
        <w:t>2017,</w:t>
      </w:r>
      <w:r>
        <w:rPr>
          <w:spacing w:val="-13"/>
        </w:rPr>
        <w:t> </w:t>
      </w:r>
      <w:r>
        <w:rPr/>
        <w:t>dictada</w:t>
      </w:r>
      <w:r>
        <w:rPr>
          <w:spacing w:val="-15"/>
        </w:rPr>
        <w:t> </w:t>
      </w:r>
      <w:r>
        <w:rPr/>
        <w:t>en</w:t>
      </w:r>
      <w:r>
        <w:rPr>
          <w:spacing w:val="-15"/>
        </w:rPr>
        <w:t> </w:t>
      </w:r>
      <w:r>
        <w:rPr/>
        <w:t>el</w:t>
      </w:r>
      <w:r>
        <w:rPr>
          <w:spacing w:val="-14"/>
        </w:rPr>
        <w:t> </w:t>
      </w:r>
      <w:r>
        <w:rPr/>
        <w:t>procedimiento ordinario núm. 501/2016, sobre liquidación del impuesto sobre actos jurídicos documentados de una escritura pública de formalización de préstamo hipotecario respecto de varias viviendas; han sido partes recurridas la ADMINISTRACIÓN GENERAL DEL ESTADO, representada y defendida por el Abogado</w:t>
      </w:r>
      <w:r>
        <w:rPr>
          <w:spacing w:val="-17"/>
        </w:rPr>
        <w:t> </w:t>
      </w:r>
      <w:r>
        <w:rPr/>
        <w:t>del</w:t>
      </w:r>
      <w:r>
        <w:rPr>
          <w:spacing w:val="-18"/>
        </w:rPr>
        <w:t> </w:t>
      </w:r>
      <w:r>
        <w:rPr/>
        <w:t>Estado,</w:t>
      </w:r>
      <w:r>
        <w:rPr>
          <w:spacing w:val="-17"/>
        </w:rPr>
        <w:t> </w:t>
      </w:r>
      <w:r>
        <w:rPr/>
        <w:t>y</w:t>
      </w:r>
      <w:r>
        <w:rPr>
          <w:spacing w:val="-22"/>
        </w:rPr>
        <w:t> </w:t>
      </w:r>
      <w:r>
        <w:rPr/>
        <w:t>LA</w:t>
      </w:r>
      <w:r>
        <w:rPr>
          <w:spacing w:val="-18"/>
        </w:rPr>
        <w:t> </w:t>
      </w:r>
      <w:r>
        <w:rPr/>
        <w:t>COMUNIDAD</w:t>
      </w:r>
      <w:r>
        <w:rPr>
          <w:spacing w:val="-18"/>
        </w:rPr>
        <w:t> </w:t>
      </w:r>
      <w:r>
        <w:rPr/>
        <w:t>DE</w:t>
      </w:r>
      <w:r>
        <w:rPr>
          <w:spacing w:val="-19"/>
        </w:rPr>
        <w:t> </w:t>
      </w:r>
      <w:r>
        <w:rPr/>
        <w:t>MADRID,</w:t>
      </w:r>
      <w:r>
        <w:rPr>
          <w:spacing w:val="-17"/>
        </w:rPr>
        <w:t> </w:t>
      </w:r>
      <w:r>
        <w:rPr/>
        <w:t>representada</w:t>
      </w:r>
      <w:r>
        <w:rPr>
          <w:spacing w:val="-17"/>
        </w:rPr>
        <w:t> </w:t>
      </w:r>
      <w:r>
        <w:rPr/>
        <w:t>y</w:t>
      </w:r>
      <w:r>
        <w:rPr>
          <w:spacing w:val="-20"/>
        </w:rPr>
        <w:t> </w:t>
      </w:r>
      <w:r>
        <w:rPr/>
        <w:t>defendida por el Letrado de sus Servicios</w:t>
      </w:r>
      <w:r>
        <w:rPr>
          <w:spacing w:val="-6"/>
        </w:rPr>
        <w:t> </w:t>
      </w:r>
      <w:r>
        <w:rPr/>
        <w:t>Jurídicos.</w:t>
      </w:r>
    </w:p>
    <w:p>
      <w:pPr>
        <w:spacing w:after="0" w:line="360" w:lineRule="auto"/>
        <w:jc w:val="both"/>
        <w:sectPr>
          <w:footerReference w:type="default" r:id="rId5"/>
          <w:type w:val="continuous"/>
          <w:pgSz w:w="11900" w:h="16840"/>
          <w:pgMar w:footer="784" w:top="300" w:bottom="980" w:left="280" w:right="720"/>
          <w:pgNumType w:start="1"/>
        </w:sectPr>
      </w:pPr>
    </w:p>
    <w:p>
      <w:pPr>
        <w:pStyle w:val="BodyText"/>
        <w:spacing w:before="9"/>
        <w:rPr>
          <w:sz w:val="14"/>
        </w:rPr>
      </w:pPr>
      <w:r>
        <w:rPr/>
        <w:pict>
          <v:line style="position:absolute;mso-position-horizontal-relative:page;mso-position-vertical-relative:page;z-index:1072" from="93.959999pt,28.33pt" to="93.959999pt,806.41pt" stroked="true" strokeweight=".48pt" strokecolor="#000000">
            <v:stroke dashstyle="solid"/>
            <w10:wrap type="none"/>
          </v:line>
        </w:pict>
      </w:r>
    </w:p>
    <w:p>
      <w:pPr>
        <w:spacing w:before="93"/>
        <w:ind w:left="1956" w:right="123" w:firstLine="0"/>
        <w:jc w:val="right"/>
        <w:rPr>
          <w:sz w:val="20"/>
        </w:rPr>
      </w:pPr>
      <w:r>
        <w:rPr/>
        <w:drawing>
          <wp:anchor distT="0" distB="0" distL="0" distR="0" allowOverlap="1" layoutInCell="1" locked="0" behindDoc="0" simplePos="0" relativeHeight="1096">
            <wp:simplePos x="0" y="0"/>
            <wp:positionH relativeFrom="page">
              <wp:posOffset>242315</wp:posOffset>
            </wp:positionH>
            <wp:positionV relativeFrom="paragraph">
              <wp:posOffset>-104395</wp:posOffset>
            </wp:positionV>
            <wp:extent cx="826008" cy="1078229"/>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before="162"/>
        <w:ind w:left="3099"/>
      </w:pPr>
      <w:r>
        <w:rPr/>
        <w:t>Ha sido ponente el Excmo. Sr. D. Jesús Cudero Blas.</w:t>
      </w:r>
    </w:p>
    <w:p>
      <w:pPr>
        <w:pStyle w:val="BodyText"/>
        <w:rPr>
          <w:sz w:val="26"/>
        </w:rPr>
      </w:pPr>
    </w:p>
    <w:p>
      <w:pPr>
        <w:pStyle w:val="BodyText"/>
        <w:rPr>
          <w:sz w:val="26"/>
        </w:rPr>
      </w:pPr>
    </w:p>
    <w:p>
      <w:pPr>
        <w:pStyle w:val="BodyText"/>
        <w:spacing w:before="1"/>
        <w:rPr>
          <w:sz w:val="32"/>
        </w:rPr>
      </w:pPr>
    </w:p>
    <w:p>
      <w:pPr>
        <w:pStyle w:val="Heading2"/>
        <w:ind w:left="4908"/>
        <w:jc w:val="left"/>
      </w:pPr>
      <w:r>
        <w:rPr/>
        <w:t>ANTECEDENTES DE HECHO</w:t>
      </w:r>
    </w:p>
    <w:p>
      <w:pPr>
        <w:pStyle w:val="BodyText"/>
        <w:rPr>
          <w:b/>
          <w:sz w:val="26"/>
        </w:rPr>
      </w:pPr>
    </w:p>
    <w:p>
      <w:pPr>
        <w:pStyle w:val="BodyText"/>
        <w:rPr>
          <w:b/>
          <w:sz w:val="26"/>
        </w:rPr>
      </w:pPr>
    </w:p>
    <w:p>
      <w:pPr>
        <w:pStyle w:val="BodyText"/>
        <w:spacing w:before="10"/>
        <w:rPr>
          <w:b/>
          <w:sz w:val="31"/>
        </w:rPr>
      </w:pPr>
    </w:p>
    <w:p>
      <w:pPr>
        <w:spacing w:before="1"/>
        <w:ind w:left="3099" w:right="0" w:firstLine="0"/>
        <w:jc w:val="left"/>
        <w:rPr>
          <w:b/>
          <w:sz w:val="24"/>
        </w:rPr>
      </w:pPr>
      <w:r>
        <w:rPr>
          <w:b/>
          <w:sz w:val="24"/>
        </w:rPr>
        <w:t>PRIMERO. Resolución recurrida en casación y hechos del litigio.</w:t>
      </w:r>
    </w:p>
    <w:p>
      <w:pPr>
        <w:pStyle w:val="BodyText"/>
        <w:rPr>
          <w:b/>
          <w:sz w:val="26"/>
        </w:rPr>
      </w:pPr>
    </w:p>
    <w:p>
      <w:pPr>
        <w:pStyle w:val="BodyText"/>
        <w:spacing w:before="11"/>
        <w:rPr>
          <w:b/>
          <w:sz w:val="21"/>
        </w:rPr>
      </w:pPr>
    </w:p>
    <w:p>
      <w:pPr>
        <w:pStyle w:val="ListParagraph"/>
        <w:numPr>
          <w:ilvl w:val="0"/>
          <w:numId w:val="1"/>
        </w:numPr>
        <w:tabs>
          <w:tab w:pos="3368" w:val="left" w:leader="none"/>
        </w:tabs>
        <w:spacing w:line="240" w:lineRule="auto" w:before="0" w:after="0"/>
        <w:ind w:left="3368" w:right="0" w:hanging="269"/>
        <w:jc w:val="left"/>
        <w:rPr>
          <w:sz w:val="24"/>
        </w:rPr>
      </w:pPr>
      <w:r>
        <w:rPr>
          <w:sz w:val="24"/>
        </w:rPr>
        <w:t>Este recurso de casación tiene por objeto la sentencia pronunciada</w:t>
      </w:r>
      <w:r>
        <w:rPr>
          <w:spacing w:val="-22"/>
          <w:sz w:val="24"/>
        </w:rPr>
        <w:t> </w:t>
      </w:r>
      <w:r>
        <w:rPr>
          <w:sz w:val="24"/>
        </w:rPr>
        <w:t>el</w:t>
      </w:r>
    </w:p>
    <w:p>
      <w:pPr>
        <w:pStyle w:val="BodyText"/>
        <w:spacing w:line="360" w:lineRule="auto" w:before="139"/>
        <w:ind w:left="2335" w:right="117"/>
        <w:jc w:val="both"/>
      </w:pPr>
      <w:r>
        <w:rPr/>
        <w:t>19 de junio de 2017 por la Sección Cuarta de la Sala de lo Contencioso- Administrativo del Tribunal Superior de Justicia de la Comunidad de Madrid, desestimatoria del recurso núm. 501/2016.</w:t>
      </w:r>
    </w:p>
    <w:p>
      <w:pPr>
        <w:pStyle w:val="BodyText"/>
        <w:rPr>
          <w:sz w:val="36"/>
        </w:rPr>
      </w:pPr>
    </w:p>
    <w:p>
      <w:pPr>
        <w:pStyle w:val="ListParagraph"/>
        <w:numPr>
          <w:ilvl w:val="0"/>
          <w:numId w:val="1"/>
        </w:numPr>
        <w:tabs>
          <w:tab w:pos="3385" w:val="left" w:leader="none"/>
        </w:tabs>
        <w:spacing w:line="360" w:lineRule="auto" w:before="1" w:after="0"/>
        <w:ind w:left="2336" w:right="120" w:firstLine="763"/>
        <w:jc w:val="both"/>
        <w:rPr>
          <w:sz w:val="24"/>
        </w:rPr>
      </w:pPr>
      <w:r>
        <w:rPr>
          <w:sz w:val="24"/>
        </w:rPr>
        <w:t>Los hechos sobre los que ha versado el litigio, en lo que hace a las cuestiones que suscita el recurso que nos ocupa, son los</w:t>
      </w:r>
      <w:r>
        <w:rPr>
          <w:spacing w:val="-15"/>
          <w:sz w:val="24"/>
        </w:rPr>
        <w:t> </w:t>
      </w:r>
      <w:r>
        <w:rPr>
          <w:sz w:val="24"/>
        </w:rPr>
        <w:t>siguientes:</w:t>
      </w:r>
    </w:p>
    <w:p>
      <w:pPr>
        <w:pStyle w:val="BodyText"/>
        <w:spacing w:before="10"/>
        <w:rPr>
          <w:sz w:val="35"/>
        </w:rPr>
      </w:pPr>
    </w:p>
    <w:p>
      <w:pPr>
        <w:pStyle w:val="ListParagraph"/>
        <w:numPr>
          <w:ilvl w:val="0"/>
          <w:numId w:val="2"/>
        </w:numPr>
        <w:tabs>
          <w:tab w:pos="3385" w:val="left" w:leader="none"/>
        </w:tabs>
        <w:spacing w:line="360" w:lineRule="auto" w:before="0" w:after="0"/>
        <w:ind w:left="2336" w:right="119" w:firstLine="763"/>
        <w:jc w:val="both"/>
        <w:rPr>
          <w:sz w:val="24"/>
        </w:rPr>
      </w:pPr>
      <w:r>
        <w:rPr>
          <w:sz w:val="24"/>
        </w:rPr>
        <w:t>La Empresa Municipal de la Vivienda de Rivas Vaciamadrid presentó autoliquidación</w:t>
      </w:r>
      <w:r>
        <w:rPr>
          <w:spacing w:val="-14"/>
          <w:sz w:val="24"/>
        </w:rPr>
        <w:t> </w:t>
      </w:r>
      <w:r>
        <w:rPr>
          <w:sz w:val="24"/>
        </w:rPr>
        <w:t>exenta</w:t>
      </w:r>
      <w:r>
        <w:rPr>
          <w:spacing w:val="-14"/>
          <w:sz w:val="24"/>
        </w:rPr>
        <w:t> </w:t>
      </w:r>
      <w:r>
        <w:rPr>
          <w:sz w:val="24"/>
        </w:rPr>
        <w:t>de</w:t>
      </w:r>
      <w:r>
        <w:rPr>
          <w:spacing w:val="-14"/>
          <w:sz w:val="24"/>
        </w:rPr>
        <w:t> </w:t>
      </w:r>
      <w:r>
        <w:rPr>
          <w:sz w:val="24"/>
        </w:rPr>
        <w:t>actos</w:t>
      </w:r>
      <w:r>
        <w:rPr>
          <w:spacing w:val="-14"/>
          <w:sz w:val="24"/>
        </w:rPr>
        <w:t> </w:t>
      </w:r>
      <w:r>
        <w:rPr>
          <w:sz w:val="24"/>
        </w:rPr>
        <w:t>jurídicos</w:t>
      </w:r>
      <w:r>
        <w:rPr>
          <w:spacing w:val="-14"/>
          <w:sz w:val="24"/>
        </w:rPr>
        <w:t> </w:t>
      </w:r>
      <w:r>
        <w:rPr>
          <w:sz w:val="24"/>
        </w:rPr>
        <w:t>documentados</w:t>
      </w:r>
      <w:r>
        <w:rPr>
          <w:spacing w:val="-14"/>
          <w:sz w:val="24"/>
        </w:rPr>
        <w:t> </w:t>
      </w:r>
      <w:r>
        <w:rPr>
          <w:sz w:val="24"/>
        </w:rPr>
        <w:t>respecto</w:t>
      </w:r>
      <w:r>
        <w:rPr>
          <w:spacing w:val="-14"/>
          <w:sz w:val="24"/>
        </w:rPr>
        <w:t> </w:t>
      </w:r>
      <w:r>
        <w:rPr>
          <w:sz w:val="24"/>
        </w:rPr>
        <w:t>de</w:t>
      </w:r>
      <w:r>
        <w:rPr>
          <w:spacing w:val="-15"/>
          <w:sz w:val="24"/>
        </w:rPr>
        <w:t> </w:t>
      </w:r>
      <w:r>
        <w:rPr>
          <w:sz w:val="24"/>
        </w:rPr>
        <w:t>la</w:t>
      </w:r>
      <w:r>
        <w:rPr>
          <w:spacing w:val="-13"/>
          <w:sz w:val="24"/>
        </w:rPr>
        <w:t> </w:t>
      </w:r>
      <w:r>
        <w:rPr>
          <w:sz w:val="24"/>
        </w:rPr>
        <w:t>escritura pública de constitución de préstamo con garantía hipotecaria otorgada el 20 de abril</w:t>
      </w:r>
      <w:r>
        <w:rPr>
          <w:spacing w:val="-16"/>
          <w:sz w:val="24"/>
        </w:rPr>
        <w:t> </w:t>
      </w:r>
      <w:r>
        <w:rPr>
          <w:sz w:val="24"/>
        </w:rPr>
        <w:t>de</w:t>
      </w:r>
      <w:r>
        <w:rPr>
          <w:spacing w:val="-14"/>
          <w:sz w:val="24"/>
        </w:rPr>
        <w:t> </w:t>
      </w:r>
      <w:r>
        <w:rPr>
          <w:sz w:val="24"/>
        </w:rPr>
        <w:t>2009,</w:t>
      </w:r>
      <w:r>
        <w:rPr>
          <w:spacing w:val="-14"/>
          <w:sz w:val="24"/>
        </w:rPr>
        <w:t> </w:t>
      </w:r>
      <w:r>
        <w:rPr>
          <w:sz w:val="24"/>
        </w:rPr>
        <w:t>invocando</w:t>
      </w:r>
      <w:r>
        <w:rPr>
          <w:spacing w:val="-15"/>
          <w:sz w:val="24"/>
        </w:rPr>
        <w:t> </w:t>
      </w:r>
      <w:r>
        <w:rPr>
          <w:sz w:val="24"/>
        </w:rPr>
        <w:t>–como</w:t>
      </w:r>
      <w:r>
        <w:rPr>
          <w:spacing w:val="-16"/>
          <w:sz w:val="24"/>
        </w:rPr>
        <w:t> </w:t>
      </w:r>
      <w:r>
        <w:rPr>
          <w:sz w:val="24"/>
        </w:rPr>
        <w:t>fundamento</w:t>
      </w:r>
      <w:r>
        <w:rPr>
          <w:spacing w:val="-14"/>
          <w:sz w:val="24"/>
        </w:rPr>
        <w:t> </w:t>
      </w:r>
      <w:r>
        <w:rPr>
          <w:sz w:val="24"/>
        </w:rPr>
        <w:t>de</w:t>
      </w:r>
      <w:r>
        <w:rPr>
          <w:spacing w:val="-14"/>
          <w:sz w:val="24"/>
        </w:rPr>
        <w:t> </w:t>
      </w:r>
      <w:r>
        <w:rPr>
          <w:sz w:val="24"/>
        </w:rPr>
        <w:t>la</w:t>
      </w:r>
      <w:r>
        <w:rPr>
          <w:spacing w:val="-15"/>
          <w:sz w:val="24"/>
        </w:rPr>
        <w:t> </w:t>
      </w:r>
      <w:r>
        <w:rPr>
          <w:sz w:val="24"/>
        </w:rPr>
        <w:t>exención-</w:t>
      </w:r>
      <w:r>
        <w:rPr>
          <w:spacing w:val="-16"/>
          <w:sz w:val="24"/>
        </w:rPr>
        <w:t> </w:t>
      </w:r>
      <w:r>
        <w:rPr>
          <w:sz w:val="24"/>
        </w:rPr>
        <w:t>el</w:t>
      </w:r>
      <w:r>
        <w:rPr>
          <w:spacing w:val="-15"/>
          <w:sz w:val="24"/>
        </w:rPr>
        <w:t> </w:t>
      </w:r>
      <w:r>
        <w:rPr>
          <w:sz w:val="24"/>
        </w:rPr>
        <w:t>artículo</w:t>
      </w:r>
      <w:r>
        <w:rPr>
          <w:spacing w:val="-14"/>
          <w:sz w:val="24"/>
        </w:rPr>
        <w:t> </w:t>
      </w:r>
      <w:r>
        <w:rPr>
          <w:sz w:val="24"/>
        </w:rPr>
        <w:t>45.I.B.12 del texto refundido de la ley del impuesto sobre transmisiones patrimoniales y actos jurídicos</w:t>
      </w:r>
      <w:r>
        <w:rPr>
          <w:spacing w:val="-1"/>
          <w:sz w:val="24"/>
        </w:rPr>
        <w:t> </w:t>
      </w:r>
      <w:r>
        <w:rPr>
          <w:sz w:val="24"/>
        </w:rPr>
        <w:t>documentados.</w:t>
      </w:r>
    </w:p>
    <w:p>
      <w:pPr>
        <w:pStyle w:val="BodyText"/>
        <w:spacing w:before="1"/>
        <w:rPr>
          <w:sz w:val="36"/>
        </w:rPr>
      </w:pPr>
    </w:p>
    <w:p>
      <w:pPr>
        <w:pStyle w:val="ListParagraph"/>
        <w:numPr>
          <w:ilvl w:val="0"/>
          <w:numId w:val="2"/>
        </w:numPr>
        <w:tabs>
          <w:tab w:pos="3392" w:val="left" w:leader="none"/>
        </w:tabs>
        <w:spacing w:line="360" w:lineRule="auto" w:before="0" w:after="0"/>
        <w:ind w:left="2336" w:right="119" w:firstLine="763"/>
        <w:jc w:val="both"/>
        <w:rPr>
          <w:sz w:val="24"/>
        </w:rPr>
      </w:pPr>
      <w:r>
        <w:rPr>
          <w:sz w:val="24"/>
        </w:rPr>
        <w:t>Constatada por la Oficina Técnica de la Inspección de los Tributos</w:t>
      </w:r>
      <w:r>
        <w:rPr>
          <w:spacing w:val="-36"/>
          <w:sz w:val="24"/>
        </w:rPr>
        <w:t> </w:t>
      </w:r>
      <w:r>
        <w:rPr>
          <w:sz w:val="24"/>
        </w:rPr>
        <w:t>de la Comunidad de Madrid que la superficie útil de las viviendas para cuya adquisición se formalizó el préstamo era inferior a 90 metros cuadrados, giró liquidación por el concepto actos jurídicos documentados en lo que se refiere a la responsabilidad hipotecaria de las citadas</w:t>
      </w:r>
      <w:r>
        <w:rPr>
          <w:spacing w:val="-1"/>
          <w:sz w:val="24"/>
        </w:rPr>
        <w:t> </w:t>
      </w:r>
      <w:r>
        <w:rPr>
          <w:sz w:val="24"/>
        </w:rPr>
        <w:t>viviendas.</w:t>
      </w:r>
    </w:p>
    <w:p>
      <w:pPr>
        <w:pStyle w:val="BodyText"/>
        <w:spacing w:before="9"/>
        <w:rPr>
          <w:sz w:val="35"/>
        </w:rPr>
      </w:pPr>
    </w:p>
    <w:p>
      <w:pPr>
        <w:pStyle w:val="ListParagraph"/>
        <w:numPr>
          <w:ilvl w:val="0"/>
          <w:numId w:val="2"/>
        </w:numPr>
        <w:tabs>
          <w:tab w:pos="3464" w:val="left" w:leader="none"/>
        </w:tabs>
        <w:spacing w:line="360" w:lineRule="auto" w:before="1" w:after="0"/>
        <w:ind w:left="2336" w:right="121" w:firstLine="763"/>
        <w:jc w:val="both"/>
        <w:rPr>
          <w:sz w:val="24"/>
        </w:rPr>
      </w:pPr>
      <w:r>
        <w:rPr>
          <w:sz w:val="24"/>
        </w:rPr>
        <w:t>Rechazada por el TEAR de Madrid la reclamación económico- administrativa interpuesta por la interesada (en la que se defendía exclusivamente la procedencia de la exención), dedujo la misma recurso contencioso-administrativo ante la Sala de Madrid en el que, además de la procedencia</w:t>
      </w:r>
      <w:r>
        <w:rPr>
          <w:spacing w:val="-9"/>
          <w:sz w:val="24"/>
        </w:rPr>
        <w:t> </w:t>
      </w:r>
      <w:r>
        <w:rPr>
          <w:sz w:val="24"/>
        </w:rPr>
        <w:t>de</w:t>
      </w:r>
      <w:r>
        <w:rPr>
          <w:spacing w:val="-9"/>
          <w:sz w:val="24"/>
        </w:rPr>
        <w:t> </w:t>
      </w:r>
      <w:r>
        <w:rPr>
          <w:sz w:val="24"/>
        </w:rPr>
        <w:t>la</w:t>
      </w:r>
      <w:r>
        <w:rPr>
          <w:spacing w:val="-9"/>
          <w:sz w:val="24"/>
        </w:rPr>
        <w:t> </w:t>
      </w:r>
      <w:r>
        <w:rPr>
          <w:sz w:val="24"/>
        </w:rPr>
        <w:t>exención,</w:t>
      </w:r>
      <w:r>
        <w:rPr>
          <w:spacing w:val="-10"/>
          <w:sz w:val="24"/>
        </w:rPr>
        <w:t> </w:t>
      </w:r>
      <w:r>
        <w:rPr>
          <w:sz w:val="24"/>
        </w:rPr>
        <w:t>solicitó</w:t>
      </w:r>
      <w:r>
        <w:rPr>
          <w:spacing w:val="-9"/>
          <w:sz w:val="24"/>
        </w:rPr>
        <w:t> </w:t>
      </w:r>
      <w:r>
        <w:rPr>
          <w:sz w:val="24"/>
        </w:rPr>
        <w:t>la</w:t>
      </w:r>
      <w:r>
        <w:rPr>
          <w:spacing w:val="-9"/>
          <w:sz w:val="24"/>
        </w:rPr>
        <w:t> </w:t>
      </w:r>
      <w:r>
        <w:rPr>
          <w:sz w:val="24"/>
        </w:rPr>
        <w:t>nulidad</w:t>
      </w:r>
      <w:r>
        <w:rPr>
          <w:spacing w:val="-9"/>
          <w:sz w:val="24"/>
        </w:rPr>
        <w:t> </w:t>
      </w:r>
      <w:r>
        <w:rPr>
          <w:sz w:val="24"/>
        </w:rPr>
        <w:t>de</w:t>
      </w:r>
      <w:r>
        <w:rPr>
          <w:spacing w:val="-8"/>
          <w:sz w:val="24"/>
        </w:rPr>
        <w:t> </w:t>
      </w:r>
      <w:r>
        <w:rPr>
          <w:sz w:val="24"/>
        </w:rPr>
        <w:t>la</w:t>
      </w:r>
      <w:r>
        <w:rPr>
          <w:spacing w:val="-9"/>
          <w:sz w:val="24"/>
        </w:rPr>
        <w:t> </w:t>
      </w:r>
      <w:r>
        <w:rPr>
          <w:sz w:val="24"/>
        </w:rPr>
        <w:t>liquidación</w:t>
      </w:r>
      <w:r>
        <w:rPr>
          <w:spacing w:val="-9"/>
          <w:sz w:val="24"/>
        </w:rPr>
        <w:t> </w:t>
      </w:r>
      <w:r>
        <w:rPr>
          <w:sz w:val="24"/>
        </w:rPr>
        <w:t>por</w:t>
      </w:r>
      <w:r>
        <w:rPr>
          <w:spacing w:val="-13"/>
          <w:sz w:val="24"/>
        </w:rPr>
        <w:t> </w:t>
      </w:r>
      <w:r>
        <w:rPr>
          <w:sz w:val="24"/>
        </w:rPr>
        <w:t>no</w:t>
      </w:r>
      <w:r>
        <w:rPr>
          <w:spacing w:val="-9"/>
          <w:sz w:val="24"/>
        </w:rPr>
        <w:t> </w:t>
      </w:r>
      <w:r>
        <w:rPr>
          <w:sz w:val="24"/>
        </w:rPr>
        <w:t>ser</w:t>
      </w:r>
      <w:r>
        <w:rPr>
          <w:spacing w:val="-10"/>
          <w:sz w:val="24"/>
        </w:rPr>
        <w:t> </w:t>
      </w:r>
      <w:r>
        <w:rPr>
          <w:sz w:val="24"/>
        </w:rPr>
        <w:t>sujeto</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12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144">
            <wp:simplePos x="0" y="0"/>
            <wp:positionH relativeFrom="page">
              <wp:posOffset>242315</wp:posOffset>
            </wp:positionH>
            <wp:positionV relativeFrom="paragraph">
              <wp:posOffset>-104395</wp:posOffset>
            </wp:positionV>
            <wp:extent cx="826008" cy="1078229"/>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pPr>
      <w:r>
        <w:rPr/>
        <w:t>pasivo del impuesto sobre actos jurídicos documentados el prestatario, a quien giró la liquidación el órgano de inspección.</w:t>
      </w:r>
    </w:p>
    <w:p>
      <w:pPr>
        <w:pStyle w:val="BodyText"/>
        <w:rPr>
          <w:sz w:val="26"/>
        </w:rPr>
      </w:pPr>
    </w:p>
    <w:p>
      <w:pPr>
        <w:pStyle w:val="BodyText"/>
        <w:rPr>
          <w:sz w:val="26"/>
        </w:rPr>
      </w:pPr>
    </w:p>
    <w:p>
      <w:pPr>
        <w:pStyle w:val="Heading2"/>
        <w:spacing w:before="230"/>
        <w:ind w:left="3099"/>
        <w:jc w:val="left"/>
      </w:pPr>
      <w:r>
        <w:rPr/>
        <w:t>SEGUNDO. La sentencia de instancia.</w:t>
      </w:r>
    </w:p>
    <w:p>
      <w:pPr>
        <w:pStyle w:val="BodyText"/>
        <w:rPr>
          <w:b/>
          <w:sz w:val="26"/>
        </w:rPr>
      </w:pPr>
    </w:p>
    <w:p>
      <w:pPr>
        <w:pStyle w:val="BodyText"/>
        <w:rPr>
          <w:b/>
          <w:sz w:val="22"/>
        </w:rPr>
      </w:pPr>
    </w:p>
    <w:p>
      <w:pPr>
        <w:pStyle w:val="ListParagraph"/>
        <w:numPr>
          <w:ilvl w:val="0"/>
          <w:numId w:val="3"/>
        </w:numPr>
        <w:tabs>
          <w:tab w:pos="3376" w:val="left" w:leader="none"/>
        </w:tabs>
        <w:spacing w:line="360" w:lineRule="auto" w:before="0" w:after="0"/>
        <w:ind w:left="2336" w:right="118" w:firstLine="763"/>
        <w:jc w:val="both"/>
        <w:rPr>
          <w:sz w:val="24"/>
        </w:rPr>
      </w:pPr>
      <w:r>
        <w:rPr>
          <w:sz w:val="24"/>
        </w:rPr>
        <w:t>El recurso jurisdiccional fue desestimado íntegramente a </w:t>
      </w:r>
      <w:r>
        <w:rPr>
          <w:color w:val="2D2D2D"/>
          <w:sz w:val="24"/>
        </w:rPr>
        <w:t>través de la sentencia ahora impugnada, que analiza en el segundo fundamento jurídico la cuestión</w:t>
      </w:r>
      <w:r>
        <w:rPr>
          <w:color w:val="2D2D2D"/>
          <w:spacing w:val="-16"/>
          <w:sz w:val="24"/>
        </w:rPr>
        <w:t> </w:t>
      </w:r>
      <w:r>
        <w:rPr>
          <w:color w:val="2D2D2D"/>
          <w:sz w:val="24"/>
        </w:rPr>
        <w:t>referida</w:t>
      </w:r>
      <w:r>
        <w:rPr>
          <w:color w:val="2D2D2D"/>
          <w:spacing w:val="-19"/>
          <w:sz w:val="24"/>
        </w:rPr>
        <w:t> </w:t>
      </w:r>
      <w:r>
        <w:rPr>
          <w:color w:val="2D2D2D"/>
          <w:sz w:val="24"/>
        </w:rPr>
        <w:t>a</w:t>
      </w:r>
      <w:r>
        <w:rPr>
          <w:color w:val="2D2D2D"/>
          <w:spacing w:val="-16"/>
          <w:sz w:val="24"/>
        </w:rPr>
        <w:t> </w:t>
      </w:r>
      <w:r>
        <w:rPr>
          <w:color w:val="2D2D2D"/>
          <w:sz w:val="24"/>
        </w:rPr>
        <w:t>las</w:t>
      </w:r>
      <w:r>
        <w:rPr>
          <w:color w:val="2D2D2D"/>
          <w:spacing w:val="-19"/>
          <w:sz w:val="24"/>
        </w:rPr>
        <w:t> </w:t>
      </w:r>
      <w:r>
        <w:rPr>
          <w:color w:val="2D2D2D"/>
          <w:sz w:val="24"/>
        </w:rPr>
        <w:t>viviendas</w:t>
      </w:r>
      <w:r>
        <w:rPr>
          <w:color w:val="2D2D2D"/>
          <w:spacing w:val="-17"/>
          <w:sz w:val="24"/>
        </w:rPr>
        <w:t> </w:t>
      </w:r>
      <w:r>
        <w:rPr>
          <w:color w:val="2D2D2D"/>
          <w:sz w:val="24"/>
        </w:rPr>
        <w:t>de</w:t>
      </w:r>
      <w:r>
        <w:rPr>
          <w:color w:val="2D2D2D"/>
          <w:spacing w:val="-16"/>
          <w:sz w:val="24"/>
        </w:rPr>
        <w:t> </w:t>
      </w:r>
      <w:r>
        <w:rPr>
          <w:color w:val="2D2D2D"/>
          <w:sz w:val="24"/>
        </w:rPr>
        <w:t>protección</w:t>
      </w:r>
      <w:r>
        <w:rPr>
          <w:color w:val="2D2D2D"/>
          <w:spacing w:val="-16"/>
          <w:sz w:val="24"/>
        </w:rPr>
        <w:t> </w:t>
      </w:r>
      <w:r>
        <w:rPr>
          <w:color w:val="2D2D2D"/>
          <w:sz w:val="24"/>
        </w:rPr>
        <w:t>oficial</w:t>
      </w:r>
      <w:r>
        <w:rPr>
          <w:color w:val="2D2D2D"/>
          <w:spacing w:val="-18"/>
          <w:sz w:val="24"/>
        </w:rPr>
        <w:t> </w:t>
      </w:r>
      <w:r>
        <w:rPr>
          <w:color w:val="2D2D2D"/>
          <w:sz w:val="24"/>
        </w:rPr>
        <w:t>señalando,</w:t>
      </w:r>
      <w:r>
        <w:rPr>
          <w:color w:val="2D2D2D"/>
          <w:spacing w:val="-18"/>
          <w:sz w:val="24"/>
        </w:rPr>
        <w:t> </w:t>
      </w:r>
      <w:r>
        <w:rPr>
          <w:color w:val="2D2D2D"/>
          <w:sz w:val="24"/>
        </w:rPr>
        <w:t>en</w:t>
      </w:r>
      <w:r>
        <w:rPr>
          <w:color w:val="2D2D2D"/>
          <w:spacing w:val="-19"/>
          <w:sz w:val="24"/>
        </w:rPr>
        <w:t> </w:t>
      </w:r>
      <w:r>
        <w:rPr>
          <w:color w:val="2D2D2D"/>
          <w:sz w:val="24"/>
        </w:rPr>
        <w:t>primer</w:t>
      </w:r>
      <w:r>
        <w:rPr>
          <w:color w:val="2D2D2D"/>
          <w:spacing w:val="-18"/>
          <w:sz w:val="24"/>
        </w:rPr>
        <w:t> </w:t>
      </w:r>
      <w:r>
        <w:rPr>
          <w:color w:val="2D2D2D"/>
          <w:sz w:val="24"/>
        </w:rPr>
        <w:t>lugar, que “</w:t>
      </w:r>
      <w:r>
        <w:rPr>
          <w:sz w:val="24"/>
        </w:rPr>
        <w:t>en la resolución de la Oficina Liquidadora se explica que la escritura de préstamo</w:t>
      </w:r>
      <w:r>
        <w:rPr>
          <w:spacing w:val="-9"/>
          <w:sz w:val="24"/>
        </w:rPr>
        <w:t> </w:t>
      </w:r>
      <w:r>
        <w:rPr>
          <w:sz w:val="24"/>
        </w:rPr>
        <w:t>objeto</w:t>
      </w:r>
      <w:r>
        <w:rPr>
          <w:spacing w:val="-7"/>
          <w:sz w:val="24"/>
        </w:rPr>
        <w:t> </w:t>
      </w:r>
      <w:r>
        <w:rPr>
          <w:sz w:val="24"/>
        </w:rPr>
        <w:t>de</w:t>
      </w:r>
      <w:r>
        <w:rPr>
          <w:spacing w:val="-7"/>
          <w:sz w:val="24"/>
        </w:rPr>
        <w:t> </w:t>
      </w:r>
      <w:r>
        <w:rPr>
          <w:sz w:val="24"/>
        </w:rPr>
        <w:t>tributación</w:t>
      </w:r>
      <w:r>
        <w:rPr>
          <w:spacing w:val="-6"/>
          <w:sz w:val="24"/>
        </w:rPr>
        <w:t> </w:t>
      </w:r>
      <w:r>
        <w:rPr>
          <w:sz w:val="24"/>
        </w:rPr>
        <w:t>viene</w:t>
      </w:r>
      <w:r>
        <w:rPr>
          <w:spacing w:val="-7"/>
          <w:sz w:val="24"/>
        </w:rPr>
        <w:t> </w:t>
      </w:r>
      <w:r>
        <w:rPr>
          <w:sz w:val="24"/>
        </w:rPr>
        <w:t>referida</w:t>
      </w:r>
      <w:r>
        <w:rPr>
          <w:spacing w:val="-12"/>
          <w:sz w:val="24"/>
        </w:rPr>
        <w:t> </w:t>
      </w:r>
      <w:r>
        <w:rPr>
          <w:sz w:val="24"/>
        </w:rPr>
        <w:t>a</w:t>
      </w:r>
      <w:r>
        <w:rPr>
          <w:spacing w:val="-6"/>
          <w:sz w:val="24"/>
        </w:rPr>
        <w:t> </w:t>
      </w:r>
      <w:r>
        <w:rPr>
          <w:sz w:val="24"/>
        </w:rPr>
        <w:t>las</w:t>
      </w:r>
      <w:r>
        <w:rPr>
          <w:spacing w:val="-8"/>
          <w:sz w:val="24"/>
        </w:rPr>
        <w:t> </w:t>
      </w:r>
      <w:r>
        <w:rPr>
          <w:sz w:val="24"/>
        </w:rPr>
        <w:t>viviendas</w:t>
      </w:r>
      <w:r>
        <w:rPr>
          <w:spacing w:val="-8"/>
          <w:sz w:val="24"/>
        </w:rPr>
        <w:t> </w:t>
      </w:r>
      <w:r>
        <w:rPr>
          <w:sz w:val="24"/>
        </w:rPr>
        <w:t>con</w:t>
      </w:r>
      <w:r>
        <w:rPr>
          <w:spacing w:val="-7"/>
          <w:sz w:val="24"/>
        </w:rPr>
        <w:t> </w:t>
      </w:r>
      <w:r>
        <w:rPr>
          <w:sz w:val="24"/>
        </w:rPr>
        <w:t>más</w:t>
      </w:r>
      <w:r>
        <w:rPr>
          <w:spacing w:val="-7"/>
          <w:sz w:val="24"/>
        </w:rPr>
        <w:t> </w:t>
      </w:r>
      <w:r>
        <w:rPr>
          <w:sz w:val="24"/>
        </w:rPr>
        <w:t>de</w:t>
      </w:r>
      <w:r>
        <w:rPr>
          <w:spacing w:val="-7"/>
          <w:sz w:val="24"/>
        </w:rPr>
        <w:t> </w:t>
      </w:r>
      <w:r>
        <w:rPr>
          <w:sz w:val="24"/>
        </w:rPr>
        <w:t>90</w:t>
      </w:r>
      <w:r>
        <w:rPr>
          <w:spacing w:val="-7"/>
          <w:sz w:val="24"/>
        </w:rPr>
        <w:t> </w:t>
      </w:r>
      <w:r>
        <w:rPr>
          <w:sz w:val="24"/>
        </w:rPr>
        <w:t>m2, y no a las demás (escritura en los folios 52 y siguientes del expediente)” y concluyendo que “la demandante no niega que estas viviendas superan los 90 m2,</w:t>
      </w:r>
      <w:r>
        <w:rPr>
          <w:spacing w:val="-14"/>
          <w:sz w:val="24"/>
        </w:rPr>
        <w:t> </w:t>
      </w:r>
      <w:r>
        <w:rPr>
          <w:sz w:val="24"/>
        </w:rPr>
        <w:t>lo</w:t>
      </w:r>
      <w:r>
        <w:rPr>
          <w:spacing w:val="-14"/>
          <w:sz w:val="24"/>
        </w:rPr>
        <w:t> </w:t>
      </w:r>
      <w:r>
        <w:rPr>
          <w:sz w:val="24"/>
        </w:rPr>
        <w:t>que</w:t>
      </w:r>
      <w:r>
        <w:rPr>
          <w:spacing w:val="-14"/>
          <w:sz w:val="24"/>
        </w:rPr>
        <w:t> </w:t>
      </w:r>
      <w:r>
        <w:rPr>
          <w:sz w:val="24"/>
        </w:rPr>
        <w:t>excluye</w:t>
      </w:r>
      <w:r>
        <w:rPr>
          <w:spacing w:val="-14"/>
          <w:sz w:val="24"/>
        </w:rPr>
        <w:t> </w:t>
      </w:r>
      <w:r>
        <w:rPr>
          <w:sz w:val="24"/>
        </w:rPr>
        <w:t>la</w:t>
      </w:r>
      <w:r>
        <w:rPr>
          <w:spacing w:val="-14"/>
          <w:sz w:val="24"/>
        </w:rPr>
        <w:t> </w:t>
      </w:r>
      <w:r>
        <w:rPr>
          <w:sz w:val="24"/>
        </w:rPr>
        <w:t>posibilidad</w:t>
      </w:r>
      <w:r>
        <w:rPr>
          <w:spacing w:val="-15"/>
          <w:sz w:val="24"/>
        </w:rPr>
        <w:t> </w:t>
      </w:r>
      <w:r>
        <w:rPr>
          <w:sz w:val="24"/>
        </w:rPr>
        <w:t>de</w:t>
      </w:r>
      <w:r>
        <w:rPr>
          <w:spacing w:val="-14"/>
          <w:sz w:val="24"/>
        </w:rPr>
        <w:t> </w:t>
      </w:r>
      <w:r>
        <w:rPr>
          <w:sz w:val="24"/>
        </w:rPr>
        <w:t>aplicar</w:t>
      </w:r>
      <w:r>
        <w:rPr>
          <w:spacing w:val="-16"/>
          <w:sz w:val="24"/>
        </w:rPr>
        <w:t> </w:t>
      </w:r>
      <w:r>
        <w:rPr>
          <w:sz w:val="24"/>
        </w:rPr>
        <w:t>la</w:t>
      </w:r>
      <w:r>
        <w:rPr>
          <w:spacing w:val="-16"/>
          <w:sz w:val="24"/>
        </w:rPr>
        <w:t> </w:t>
      </w:r>
      <w:r>
        <w:rPr>
          <w:sz w:val="24"/>
        </w:rPr>
        <w:t>exención</w:t>
      </w:r>
      <w:r>
        <w:rPr>
          <w:spacing w:val="-14"/>
          <w:sz w:val="24"/>
        </w:rPr>
        <w:t> </w:t>
      </w:r>
      <w:r>
        <w:rPr>
          <w:sz w:val="24"/>
        </w:rPr>
        <w:t>del</w:t>
      </w:r>
      <w:r>
        <w:rPr>
          <w:spacing w:val="-14"/>
          <w:sz w:val="24"/>
        </w:rPr>
        <w:t> </w:t>
      </w:r>
      <w:r>
        <w:rPr>
          <w:sz w:val="24"/>
        </w:rPr>
        <w:t>art.</w:t>
      </w:r>
      <w:r>
        <w:rPr>
          <w:spacing w:val="-14"/>
          <w:sz w:val="24"/>
        </w:rPr>
        <w:t> </w:t>
      </w:r>
      <w:r>
        <w:rPr>
          <w:sz w:val="24"/>
        </w:rPr>
        <w:t>45.I.B.12</w:t>
      </w:r>
      <w:r>
        <w:rPr>
          <w:spacing w:val="-14"/>
          <w:sz w:val="24"/>
        </w:rPr>
        <w:t> </w:t>
      </w:r>
      <w:r>
        <w:rPr>
          <w:sz w:val="24"/>
        </w:rPr>
        <w:t>del</w:t>
      </w:r>
      <w:r>
        <w:rPr>
          <w:spacing w:val="-15"/>
          <w:sz w:val="24"/>
        </w:rPr>
        <w:t> </w:t>
      </w:r>
      <w:r>
        <w:rPr>
          <w:sz w:val="24"/>
        </w:rPr>
        <w:t>RDL 1/1993, pues tales viviendas no pueden ser calificadas como de protección oficial”.</w:t>
      </w:r>
    </w:p>
    <w:p>
      <w:pPr>
        <w:pStyle w:val="BodyText"/>
        <w:spacing w:before="1"/>
        <w:rPr>
          <w:sz w:val="36"/>
        </w:rPr>
      </w:pPr>
    </w:p>
    <w:p>
      <w:pPr>
        <w:pStyle w:val="ListParagraph"/>
        <w:numPr>
          <w:ilvl w:val="0"/>
          <w:numId w:val="3"/>
        </w:numPr>
        <w:tabs>
          <w:tab w:pos="3371" w:val="left" w:leader="none"/>
        </w:tabs>
        <w:spacing w:line="360" w:lineRule="auto" w:before="1" w:after="0"/>
        <w:ind w:left="2336" w:right="124" w:firstLine="763"/>
        <w:jc w:val="both"/>
        <w:rPr>
          <w:sz w:val="24"/>
        </w:rPr>
      </w:pPr>
      <w:r>
        <w:rPr>
          <w:sz w:val="24"/>
        </w:rPr>
        <w:t>En cuanto a la segunda cuestión (relativa al sujeto pasivo), se razona en el fundamento de derecho tercero lo</w:t>
      </w:r>
      <w:r>
        <w:rPr>
          <w:spacing w:val="-6"/>
          <w:sz w:val="24"/>
        </w:rPr>
        <w:t> </w:t>
      </w:r>
      <w:r>
        <w:rPr>
          <w:sz w:val="24"/>
        </w:rPr>
        <w:t>siguiente:</w:t>
      </w:r>
    </w:p>
    <w:p>
      <w:pPr>
        <w:pStyle w:val="BodyText"/>
        <w:spacing w:before="9"/>
        <w:rPr>
          <w:sz w:val="35"/>
        </w:rPr>
      </w:pPr>
    </w:p>
    <w:p>
      <w:pPr>
        <w:spacing w:line="360" w:lineRule="auto" w:before="0"/>
        <w:ind w:left="2696" w:right="123" w:firstLine="403"/>
        <w:jc w:val="both"/>
        <w:rPr>
          <w:sz w:val="20"/>
        </w:rPr>
      </w:pPr>
      <w:r>
        <w:rPr>
          <w:sz w:val="20"/>
        </w:rPr>
        <w:t>“Sobre</w:t>
      </w:r>
      <w:r>
        <w:rPr>
          <w:spacing w:val="-9"/>
          <w:sz w:val="20"/>
        </w:rPr>
        <w:t> </w:t>
      </w:r>
      <w:r>
        <w:rPr>
          <w:sz w:val="20"/>
        </w:rPr>
        <w:t>ello</w:t>
      </w:r>
      <w:r>
        <w:rPr>
          <w:spacing w:val="-10"/>
          <w:sz w:val="20"/>
        </w:rPr>
        <w:t> </w:t>
      </w:r>
      <w:r>
        <w:rPr>
          <w:sz w:val="20"/>
        </w:rPr>
        <w:t>decir,</w:t>
      </w:r>
      <w:r>
        <w:rPr>
          <w:spacing w:val="-11"/>
          <w:sz w:val="20"/>
        </w:rPr>
        <w:t> </w:t>
      </w:r>
      <w:r>
        <w:rPr>
          <w:sz w:val="20"/>
        </w:rPr>
        <w:t>en</w:t>
      </w:r>
      <w:r>
        <w:rPr>
          <w:spacing w:val="-10"/>
          <w:sz w:val="20"/>
        </w:rPr>
        <w:t> </w:t>
      </w:r>
      <w:r>
        <w:rPr>
          <w:sz w:val="20"/>
        </w:rPr>
        <w:t>primer</w:t>
      </w:r>
      <w:r>
        <w:rPr>
          <w:spacing w:val="-10"/>
          <w:sz w:val="20"/>
        </w:rPr>
        <w:t> </w:t>
      </w:r>
      <w:r>
        <w:rPr>
          <w:sz w:val="20"/>
        </w:rPr>
        <w:t>lugar,</w:t>
      </w:r>
      <w:r>
        <w:rPr>
          <w:spacing w:val="-10"/>
          <w:sz w:val="20"/>
        </w:rPr>
        <w:t> </w:t>
      </w:r>
      <w:r>
        <w:rPr>
          <w:sz w:val="20"/>
        </w:rPr>
        <w:t>que</w:t>
      </w:r>
      <w:r>
        <w:rPr>
          <w:spacing w:val="-11"/>
          <w:sz w:val="20"/>
        </w:rPr>
        <w:t> </w:t>
      </w:r>
      <w:r>
        <w:rPr>
          <w:sz w:val="20"/>
        </w:rPr>
        <w:t>esta</w:t>
      </w:r>
      <w:r>
        <w:rPr>
          <w:spacing w:val="-8"/>
          <w:sz w:val="20"/>
        </w:rPr>
        <w:t> </w:t>
      </w:r>
      <w:r>
        <w:rPr>
          <w:sz w:val="20"/>
        </w:rPr>
        <w:t>pretensión</w:t>
      </w:r>
      <w:r>
        <w:rPr>
          <w:spacing w:val="-10"/>
          <w:sz w:val="20"/>
        </w:rPr>
        <w:t> </w:t>
      </w:r>
      <w:r>
        <w:rPr>
          <w:sz w:val="20"/>
        </w:rPr>
        <w:t>contradice</w:t>
      </w:r>
      <w:r>
        <w:rPr>
          <w:spacing w:val="-11"/>
          <w:sz w:val="20"/>
        </w:rPr>
        <w:t> </w:t>
      </w:r>
      <w:r>
        <w:rPr>
          <w:sz w:val="20"/>
        </w:rPr>
        <w:t>la</w:t>
      </w:r>
      <w:r>
        <w:rPr>
          <w:spacing w:val="-10"/>
          <w:sz w:val="20"/>
        </w:rPr>
        <w:t> </w:t>
      </w:r>
      <w:r>
        <w:rPr>
          <w:sz w:val="20"/>
        </w:rPr>
        <w:t>propia</w:t>
      </w:r>
      <w:r>
        <w:rPr>
          <w:spacing w:val="-11"/>
          <w:sz w:val="20"/>
        </w:rPr>
        <w:t> </w:t>
      </w:r>
      <w:r>
        <w:rPr>
          <w:sz w:val="20"/>
        </w:rPr>
        <w:t>actuación</w:t>
      </w:r>
      <w:r>
        <w:rPr>
          <w:spacing w:val="-10"/>
          <w:sz w:val="20"/>
        </w:rPr>
        <w:t> </w:t>
      </w:r>
      <w:r>
        <w:rPr>
          <w:sz w:val="20"/>
        </w:rPr>
        <w:t>de la entidad demandante, que al presentar su autoliquidación asumía su condición de sujeto pasivo del</w:t>
      </w:r>
      <w:r>
        <w:rPr>
          <w:spacing w:val="-2"/>
          <w:sz w:val="20"/>
        </w:rPr>
        <w:t> </w:t>
      </w:r>
      <w:r>
        <w:rPr>
          <w:sz w:val="20"/>
        </w:rPr>
        <w:t>impuesto.</w:t>
      </w:r>
    </w:p>
    <w:p>
      <w:pPr>
        <w:pStyle w:val="BodyText"/>
        <w:rPr>
          <w:sz w:val="30"/>
        </w:rPr>
      </w:pPr>
    </w:p>
    <w:p>
      <w:pPr>
        <w:spacing w:line="360" w:lineRule="auto" w:before="0"/>
        <w:ind w:left="2696" w:right="124" w:firstLine="458"/>
        <w:jc w:val="both"/>
        <w:rPr>
          <w:sz w:val="20"/>
        </w:rPr>
      </w:pPr>
      <w:r>
        <w:rPr>
          <w:sz w:val="20"/>
        </w:rPr>
        <w:t>En cualquier caso, esta cuestión ha sido resuelta por esta Sala, sección 9ª, con anterioridad, siendo ejemplo de ello la sentencia de 9 de junio de 2016, recurso 867/2014. Razones de igualdad, seguridad jurídica y unidad de doctrina determinan la resolución en los mismos términos y con referencia a lo expuesto en tales sentencias. Esta sentencia se remite a la Sentencia del Tribunal Supremo de 31 de octubre de 2006, recurso de</w:t>
      </w:r>
      <w:r>
        <w:rPr>
          <w:spacing w:val="-39"/>
          <w:sz w:val="20"/>
        </w:rPr>
        <w:t> </w:t>
      </w:r>
      <w:r>
        <w:rPr>
          <w:sz w:val="20"/>
        </w:rPr>
        <w:t>casación 4593/01, que señala lo</w:t>
      </w:r>
      <w:r>
        <w:rPr>
          <w:spacing w:val="1"/>
          <w:sz w:val="20"/>
        </w:rPr>
        <w:t> </w:t>
      </w:r>
      <w:r>
        <w:rPr>
          <w:sz w:val="20"/>
        </w:rPr>
        <w:t>siguiente:</w:t>
      </w:r>
    </w:p>
    <w:p>
      <w:pPr>
        <w:pStyle w:val="BodyText"/>
        <w:rPr>
          <w:sz w:val="30"/>
        </w:rPr>
      </w:pPr>
    </w:p>
    <w:p>
      <w:pPr>
        <w:spacing w:line="360" w:lineRule="auto" w:before="0"/>
        <w:ind w:left="2696" w:right="121" w:firstLine="403"/>
        <w:jc w:val="both"/>
        <w:rPr>
          <w:sz w:val="20"/>
        </w:rPr>
      </w:pPr>
      <w:r>
        <w:rPr>
          <w:sz w:val="20"/>
        </w:rPr>
        <w:t>"(...) en las recientes sentencias de 20 de enero y 20 de junio de 2006 , recursos de casación 693 y 2794/01 , ... recordando entre otras, a la sentencia de esta Sala Tercera de 19</w:t>
      </w:r>
      <w:r>
        <w:rPr>
          <w:spacing w:val="-15"/>
          <w:sz w:val="20"/>
        </w:rPr>
        <w:t> </w:t>
      </w:r>
      <w:r>
        <w:rPr>
          <w:sz w:val="20"/>
        </w:rPr>
        <w:t>de</w:t>
      </w:r>
      <w:r>
        <w:rPr>
          <w:spacing w:val="-14"/>
          <w:sz w:val="20"/>
        </w:rPr>
        <w:t> </w:t>
      </w:r>
      <w:r>
        <w:rPr>
          <w:sz w:val="20"/>
        </w:rPr>
        <w:t>noviembre</w:t>
      </w:r>
      <w:r>
        <w:rPr>
          <w:spacing w:val="-15"/>
          <w:sz w:val="20"/>
        </w:rPr>
        <w:t> </w:t>
      </w:r>
      <w:r>
        <w:rPr>
          <w:sz w:val="20"/>
        </w:rPr>
        <w:t>de</w:t>
      </w:r>
      <w:r>
        <w:rPr>
          <w:spacing w:val="-14"/>
          <w:sz w:val="20"/>
        </w:rPr>
        <w:t> </w:t>
      </w:r>
      <w:r>
        <w:rPr>
          <w:sz w:val="20"/>
        </w:rPr>
        <w:t>2001</w:t>
      </w:r>
      <w:r>
        <w:rPr>
          <w:spacing w:val="-15"/>
          <w:sz w:val="20"/>
        </w:rPr>
        <w:t> </w:t>
      </w:r>
      <w:r>
        <w:rPr>
          <w:sz w:val="20"/>
        </w:rPr>
        <w:t>(Recurso</w:t>
      </w:r>
      <w:r>
        <w:rPr>
          <w:spacing w:val="-14"/>
          <w:sz w:val="20"/>
        </w:rPr>
        <w:t> </w:t>
      </w:r>
      <w:r>
        <w:rPr>
          <w:sz w:val="20"/>
        </w:rPr>
        <w:t>de</w:t>
      </w:r>
      <w:r>
        <w:rPr>
          <w:spacing w:val="-15"/>
          <w:sz w:val="20"/>
        </w:rPr>
        <w:t> </w:t>
      </w:r>
      <w:r>
        <w:rPr>
          <w:sz w:val="20"/>
        </w:rPr>
        <w:t>casación</w:t>
      </w:r>
      <w:r>
        <w:rPr>
          <w:spacing w:val="-13"/>
          <w:sz w:val="20"/>
        </w:rPr>
        <w:t> </w:t>
      </w:r>
      <w:r>
        <w:rPr>
          <w:sz w:val="20"/>
        </w:rPr>
        <w:t>núm.</w:t>
      </w:r>
      <w:r>
        <w:rPr>
          <w:spacing w:val="-14"/>
          <w:sz w:val="20"/>
        </w:rPr>
        <w:t> </w:t>
      </w:r>
      <w:r>
        <w:rPr>
          <w:sz w:val="20"/>
        </w:rPr>
        <w:t>2196/1996),</w:t>
      </w:r>
      <w:r>
        <w:rPr>
          <w:spacing w:val="-15"/>
          <w:sz w:val="20"/>
        </w:rPr>
        <w:t> </w:t>
      </w:r>
      <w:r>
        <w:rPr>
          <w:sz w:val="20"/>
        </w:rPr>
        <w:t>dictada</w:t>
      </w:r>
      <w:r>
        <w:rPr>
          <w:spacing w:val="-14"/>
          <w:sz w:val="20"/>
        </w:rPr>
        <w:t> </w:t>
      </w:r>
      <w:r>
        <w:rPr>
          <w:sz w:val="20"/>
        </w:rPr>
        <w:t>en</w:t>
      </w:r>
      <w:r>
        <w:rPr>
          <w:spacing w:val="-15"/>
          <w:sz w:val="20"/>
        </w:rPr>
        <w:t> </w:t>
      </w:r>
      <w:r>
        <w:rPr>
          <w:sz w:val="20"/>
        </w:rPr>
        <w:t>un</w:t>
      </w:r>
      <w:r>
        <w:rPr>
          <w:spacing w:val="-14"/>
          <w:sz w:val="20"/>
        </w:rPr>
        <w:t> </w:t>
      </w:r>
      <w:r>
        <w:rPr>
          <w:sz w:val="20"/>
        </w:rPr>
        <w:t>caso</w:t>
      </w:r>
      <w:r>
        <w:rPr>
          <w:spacing w:val="-15"/>
          <w:sz w:val="20"/>
        </w:rPr>
        <w:t> </w:t>
      </w:r>
      <w:r>
        <w:rPr>
          <w:sz w:val="20"/>
        </w:rPr>
        <w:t>similar de concesión por una entidad de crédito a una empresa mercantil de un préstamo hipotecario, formalizado en escritura pública, "que la interpretación tradicional de esta</w:t>
      </w:r>
      <w:r>
        <w:rPr>
          <w:spacing w:val="-1"/>
          <w:sz w:val="20"/>
        </w:rPr>
        <w:t> </w:t>
      </w:r>
      <w:r>
        <w:rPr>
          <w:sz w:val="20"/>
        </w:rPr>
        <w:t>Sala</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16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192">
            <wp:simplePos x="0" y="0"/>
            <wp:positionH relativeFrom="page">
              <wp:posOffset>242315</wp:posOffset>
            </wp:positionH>
            <wp:positionV relativeFrom="paragraph">
              <wp:posOffset>-104395</wp:posOffset>
            </wp:positionV>
            <wp:extent cx="826008" cy="1078229"/>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spacing w:line="360" w:lineRule="auto" w:before="161"/>
        <w:ind w:left="2696" w:right="121" w:firstLine="0"/>
        <w:jc w:val="both"/>
        <w:rPr>
          <w:sz w:val="20"/>
        </w:rPr>
      </w:pPr>
      <w:r>
        <w:rPr>
          <w:sz w:val="20"/>
        </w:rPr>
        <w:t>ha aceptado siempre la premisa de que el hecho imponible, préstamo hipotecario, era y es único, y que, por tanto, la conclusión de su sujeción a AJD, hoy por hoy, es coherente, cualesquiera</w:t>
      </w:r>
      <w:r>
        <w:rPr>
          <w:spacing w:val="-12"/>
          <w:sz w:val="20"/>
        </w:rPr>
        <w:t> </w:t>
      </w:r>
      <w:r>
        <w:rPr>
          <w:sz w:val="20"/>
        </w:rPr>
        <w:t>sean</w:t>
      </w:r>
      <w:r>
        <w:rPr>
          <w:spacing w:val="-11"/>
          <w:sz w:val="20"/>
        </w:rPr>
        <w:t> </w:t>
      </w:r>
      <w:r>
        <w:rPr>
          <w:sz w:val="20"/>
        </w:rPr>
        <w:t>las</w:t>
      </w:r>
      <w:r>
        <w:rPr>
          <w:spacing w:val="-11"/>
          <w:sz w:val="20"/>
        </w:rPr>
        <w:t> </w:t>
      </w:r>
      <w:r>
        <w:rPr>
          <w:sz w:val="20"/>
        </w:rPr>
        <w:t>tendencias</w:t>
      </w:r>
      <w:r>
        <w:rPr>
          <w:spacing w:val="-8"/>
          <w:sz w:val="20"/>
        </w:rPr>
        <w:t> </w:t>
      </w:r>
      <w:r>
        <w:rPr>
          <w:sz w:val="20"/>
        </w:rPr>
        <w:t>legislativas</w:t>
      </w:r>
      <w:r>
        <w:rPr>
          <w:spacing w:val="-11"/>
          <w:sz w:val="20"/>
        </w:rPr>
        <w:t> </w:t>
      </w:r>
      <w:r>
        <w:rPr>
          <w:sz w:val="20"/>
        </w:rPr>
        <w:t>que,</w:t>
      </w:r>
      <w:r>
        <w:rPr>
          <w:spacing w:val="-12"/>
          <w:sz w:val="20"/>
        </w:rPr>
        <w:t> </w:t>
      </w:r>
      <w:r>
        <w:rPr>
          <w:sz w:val="20"/>
        </w:rPr>
        <w:t>en</w:t>
      </w:r>
      <w:r>
        <w:rPr>
          <w:spacing w:val="-10"/>
          <w:sz w:val="20"/>
        </w:rPr>
        <w:t> </w:t>
      </w:r>
      <w:r>
        <w:rPr>
          <w:sz w:val="20"/>
        </w:rPr>
        <w:t>un</w:t>
      </w:r>
      <w:r>
        <w:rPr>
          <w:spacing w:val="-12"/>
          <w:sz w:val="20"/>
        </w:rPr>
        <w:t> </w:t>
      </w:r>
      <w:r>
        <w:rPr>
          <w:sz w:val="20"/>
        </w:rPr>
        <w:t>futuro</w:t>
      </w:r>
      <w:r>
        <w:rPr>
          <w:spacing w:val="-12"/>
          <w:sz w:val="20"/>
        </w:rPr>
        <w:t> </w:t>
      </w:r>
      <w:r>
        <w:rPr>
          <w:sz w:val="20"/>
        </w:rPr>
        <w:t>próximo,</w:t>
      </w:r>
      <w:r>
        <w:rPr>
          <w:spacing w:val="-12"/>
          <w:sz w:val="20"/>
        </w:rPr>
        <w:t> </w:t>
      </w:r>
      <w:r>
        <w:rPr>
          <w:sz w:val="20"/>
        </w:rPr>
        <w:t>pudieran</w:t>
      </w:r>
      <w:r>
        <w:rPr>
          <w:spacing w:val="-10"/>
          <w:sz w:val="20"/>
        </w:rPr>
        <w:t> </w:t>
      </w:r>
      <w:r>
        <w:rPr>
          <w:sz w:val="20"/>
        </w:rPr>
        <w:t>consagrar su exención en esta última modalidad impositiva, introduciendo la necesaria claridad en el sistema aplicativo de un impuesto, como el de AJD, que tantas dificultades encierra en su actual configuración, como ha hecho finalmente la Ley 14/2000, de 28 de diciembre, de Medidas</w:t>
      </w:r>
      <w:r>
        <w:rPr>
          <w:spacing w:val="-7"/>
          <w:sz w:val="20"/>
        </w:rPr>
        <w:t> </w:t>
      </w:r>
      <w:r>
        <w:rPr>
          <w:sz w:val="20"/>
        </w:rPr>
        <w:t>Fiscales,</w:t>
      </w:r>
      <w:r>
        <w:rPr>
          <w:spacing w:val="-6"/>
          <w:sz w:val="20"/>
        </w:rPr>
        <w:t> </w:t>
      </w:r>
      <w:r>
        <w:rPr>
          <w:sz w:val="20"/>
        </w:rPr>
        <w:t>Administrativas</w:t>
      </w:r>
      <w:r>
        <w:rPr>
          <w:spacing w:val="-3"/>
          <w:sz w:val="20"/>
        </w:rPr>
        <w:t> </w:t>
      </w:r>
      <w:r>
        <w:rPr>
          <w:sz w:val="20"/>
        </w:rPr>
        <w:t>y</w:t>
      </w:r>
      <w:r>
        <w:rPr>
          <w:spacing w:val="-12"/>
          <w:sz w:val="20"/>
        </w:rPr>
        <w:t> </w:t>
      </w:r>
      <w:r>
        <w:rPr>
          <w:sz w:val="20"/>
        </w:rPr>
        <w:t>del</w:t>
      </w:r>
      <w:r>
        <w:rPr>
          <w:spacing w:val="-7"/>
          <w:sz w:val="20"/>
        </w:rPr>
        <w:t> </w:t>
      </w:r>
      <w:r>
        <w:rPr>
          <w:sz w:val="20"/>
        </w:rPr>
        <w:t>Orden</w:t>
      </w:r>
      <w:r>
        <w:rPr>
          <w:spacing w:val="-7"/>
          <w:sz w:val="20"/>
        </w:rPr>
        <w:t> </w:t>
      </w:r>
      <w:r>
        <w:rPr>
          <w:sz w:val="20"/>
        </w:rPr>
        <w:t>Social,</w:t>
      </w:r>
      <w:r>
        <w:rPr>
          <w:spacing w:val="-5"/>
          <w:sz w:val="20"/>
        </w:rPr>
        <w:t> </w:t>
      </w:r>
      <w:r>
        <w:rPr>
          <w:sz w:val="20"/>
        </w:rPr>
        <w:t>al</w:t>
      </w:r>
      <w:r>
        <w:rPr>
          <w:spacing w:val="-7"/>
          <w:sz w:val="20"/>
        </w:rPr>
        <w:t> </w:t>
      </w:r>
      <w:r>
        <w:rPr>
          <w:sz w:val="20"/>
        </w:rPr>
        <w:t>añadir</w:t>
      </w:r>
      <w:r>
        <w:rPr>
          <w:spacing w:val="-5"/>
          <w:sz w:val="20"/>
        </w:rPr>
        <w:t> </w:t>
      </w:r>
      <w:r>
        <w:rPr>
          <w:sz w:val="20"/>
        </w:rPr>
        <w:t>un</w:t>
      </w:r>
      <w:r>
        <w:rPr>
          <w:spacing w:val="-7"/>
          <w:sz w:val="20"/>
        </w:rPr>
        <w:t> </w:t>
      </w:r>
      <w:r>
        <w:rPr>
          <w:sz w:val="20"/>
        </w:rPr>
        <w:t>nuevo</w:t>
      </w:r>
      <w:r>
        <w:rPr>
          <w:spacing w:val="-9"/>
          <w:sz w:val="20"/>
        </w:rPr>
        <w:t> </w:t>
      </w:r>
      <w:r>
        <w:rPr>
          <w:sz w:val="20"/>
        </w:rPr>
        <w:t>apartado</w:t>
      </w:r>
      <w:r>
        <w:rPr>
          <w:spacing w:val="-9"/>
          <w:sz w:val="20"/>
        </w:rPr>
        <w:t> </w:t>
      </w:r>
      <w:r>
        <w:rPr>
          <w:sz w:val="20"/>
        </w:rPr>
        <w:t>18</w:t>
      </w:r>
      <w:r>
        <w:rPr>
          <w:spacing w:val="-6"/>
          <w:sz w:val="20"/>
        </w:rPr>
        <w:t> </w:t>
      </w:r>
      <w:r>
        <w:rPr>
          <w:sz w:val="20"/>
        </w:rPr>
        <w:t>al</w:t>
      </w:r>
      <w:r>
        <w:rPr>
          <w:spacing w:val="-7"/>
          <w:sz w:val="20"/>
        </w:rPr>
        <w:t> </w:t>
      </w:r>
      <w:r>
        <w:rPr>
          <w:sz w:val="20"/>
        </w:rPr>
        <w:t>art.</w:t>
      </w:r>
    </w:p>
    <w:p>
      <w:pPr>
        <w:spacing w:line="357" w:lineRule="auto" w:before="2"/>
        <w:ind w:left="2696" w:right="126" w:firstLine="0"/>
        <w:jc w:val="both"/>
        <w:rPr>
          <w:sz w:val="20"/>
        </w:rPr>
      </w:pPr>
      <w:r>
        <w:rPr>
          <w:sz w:val="20"/>
        </w:rPr>
        <w:t>45.I.B del Texto Refundido del ITP y AJD vigente de 24 de septiembre de 1993, aunque, obviamente, no sea de aplicación al caso aquí cuestionado.</w:t>
      </w:r>
    </w:p>
    <w:p>
      <w:pPr>
        <w:pStyle w:val="BodyText"/>
        <w:spacing w:before="4"/>
        <w:rPr>
          <w:sz w:val="30"/>
        </w:rPr>
      </w:pPr>
    </w:p>
    <w:p>
      <w:pPr>
        <w:spacing w:line="360" w:lineRule="auto" w:before="0"/>
        <w:ind w:left="2696" w:right="121" w:firstLine="458"/>
        <w:jc w:val="both"/>
        <w:rPr>
          <w:sz w:val="20"/>
        </w:rPr>
      </w:pPr>
      <w:r>
        <w:rPr>
          <w:sz w:val="20"/>
        </w:rPr>
        <w:t>En cualquier caso, la unidad del hecho imponible en torno al préstamo produce la consecuencia</w:t>
      </w:r>
      <w:r>
        <w:rPr>
          <w:spacing w:val="-7"/>
          <w:sz w:val="20"/>
        </w:rPr>
        <w:t> </w:t>
      </w:r>
      <w:r>
        <w:rPr>
          <w:sz w:val="20"/>
        </w:rPr>
        <w:t>de</w:t>
      </w:r>
      <w:r>
        <w:rPr>
          <w:spacing w:val="-3"/>
          <w:sz w:val="20"/>
        </w:rPr>
        <w:t> </w:t>
      </w:r>
      <w:r>
        <w:rPr>
          <w:sz w:val="20"/>
        </w:rPr>
        <w:t>que</w:t>
      </w:r>
      <w:r>
        <w:rPr>
          <w:spacing w:val="-4"/>
          <w:sz w:val="20"/>
        </w:rPr>
        <w:t> </w:t>
      </w:r>
      <w:r>
        <w:rPr>
          <w:sz w:val="20"/>
        </w:rPr>
        <w:t>el</w:t>
      </w:r>
      <w:r>
        <w:rPr>
          <w:spacing w:val="-4"/>
          <w:sz w:val="20"/>
        </w:rPr>
        <w:t> </w:t>
      </w:r>
      <w:r>
        <w:rPr>
          <w:sz w:val="20"/>
        </w:rPr>
        <w:t>único</w:t>
      </w:r>
      <w:r>
        <w:rPr>
          <w:spacing w:val="-7"/>
          <w:sz w:val="20"/>
        </w:rPr>
        <w:t> </w:t>
      </w:r>
      <w:r>
        <w:rPr>
          <w:sz w:val="20"/>
        </w:rPr>
        <w:t>sujeto</w:t>
      </w:r>
      <w:r>
        <w:rPr>
          <w:spacing w:val="-3"/>
          <w:sz w:val="20"/>
        </w:rPr>
        <w:t> </w:t>
      </w:r>
      <w:r>
        <w:rPr>
          <w:sz w:val="20"/>
        </w:rPr>
        <w:t>pasivo</w:t>
      </w:r>
      <w:r>
        <w:rPr>
          <w:spacing w:val="-4"/>
          <w:sz w:val="20"/>
        </w:rPr>
        <w:t> </w:t>
      </w:r>
      <w:r>
        <w:rPr>
          <w:sz w:val="20"/>
        </w:rPr>
        <w:t>posible</w:t>
      </w:r>
      <w:r>
        <w:rPr>
          <w:spacing w:val="-6"/>
          <w:sz w:val="20"/>
        </w:rPr>
        <w:t> </w:t>
      </w:r>
      <w:r>
        <w:rPr>
          <w:sz w:val="20"/>
        </w:rPr>
        <w:t>es</w:t>
      </w:r>
      <w:r>
        <w:rPr>
          <w:spacing w:val="-3"/>
          <w:sz w:val="20"/>
        </w:rPr>
        <w:t> </w:t>
      </w:r>
      <w:r>
        <w:rPr>
          <w:sz w:val="20"/>
        </w:rPr>
        <w:t>el</w:t>
      </w:r>
      <w:r>
        <w:rPr>
          <w:spacing w:val="-4"/>
          <w:sz w:val="20"/>
        </w:rPr>
        <w:t> </w:t>
      </w:r>
      <w:r>
        <w:rPr>
          <w:sz w:val="20"/>
        </w:rPr>
        <w:t>prestatario,</w:t>
      </w:r>
      <w:r>
        <w:rPr>
          <w:spacing w:val="-4"/>
          <w:sz w:val="20"/>
        </w:rPr>
        <w:t> </w:t>
      </w:r>
      <w:r>
        <w:rPr>
          <w:sz w:val="20"/>
        </w:rPr>
        <w:t>de</w:t>
      </w:r>
      <w:r>
        <w:rPr>
          <w:spacing w:val="-3"/>
          <w:sz w:val="20"/>
        </w:rPr>
        <w:t> </w:t>
      </w:r>
      <w:r>
        <w:rPr>
          <w:sz w:val="20"/>
        </w:rPr>
        <w:t>conformidad</w:t>
      </w:r>
      <w:r>
        <w:rPr>
          <w:spacing w:val="-7"/>
          <w:sz w:val="20"/>
        </w:rPr>
        <w:t> </w:t>
      </w:r>
      <w:r>
        <w:rPr>
          <w:sz w:val="20"/>
        </w:rPr>
        <w:t>con</w:t>
      </w:r>
      <w:r>
        <w:rPr>
          <w:spacing w:val="-3"/>
          <w:sz w:val="20"/>
        </w:rPr>
        <w:t> </w:t>
      </w:r>
      <w:r>
        <w:rPr>
          <w:sz w:val="20"/>
        </w:rPr>
        <w:t>lo establecido en el art. 8º.d), en relación con el 15.1 del Texto Refundido ITP y AJD y en relación, asimismo, con el art.18 del Reglamento de 1981, hoy art. 25 del vigente de 29 de mayo de 1995, que, por cierto, ya se refiere a la constitución de, entre otros, derechos de hipoteca en garantía de un préstamo y no a la de préstamos garantizados con</w:t>
      </w:r>
      <w:r>
        <w:rPr>
          <w:spacing w:val="-26"/>
          <w:sz w:val="20"/>
        </w:rPr>
        <w:t> </w:t>
      </w:r>
      <w:r>
        <w:rPr>
          <w:sz w:val="20"/>
        </w:rPr>
        <w:t>hipoteca".</w:t>
      </w:r>
    </w:p>
    <w:p>
      <w:pPr>
        <w:pStyle w:val="BodyText"/>
        <w:spacing w:before="11"/>
        <w:rPr>
          <w:sz w:val="29"/>
        </w:rPr>
      </w:pPr>
    </w:p>
    <w:p>
      <w:pPr>
        <w:spacing w:line="360" w:lineRule="auto" w:before="0"/>
        <w:ind w:left="2696" w:right="121" w:firstLine="403"/>
        <w:jc w:val="both"/>
        <w:rPr>
          <w:sz w:val="20"/>
        </w:rPr>
      </w:pPr>
      <w:r>
        <w:rPr>
          <w:sz w:val="20"/>
        </w:rPr>
        <w:t>En</w:t>
      </w:r>
      <w:r>
        <w:rPr>
          <w:spacing w:val="-16"/>
          <w:sz w:val="20"/>
        </w:rPr>
        <w:t> </w:t>
      </w:r>
      <w:r>
        <w:rPr>
          <w:sz w:val="20"/>
        </w:rPr>
        <w:t>el</w:t>
      </w:r>
      <w:r>
        <w:rPr>
          <w:spacing w:val="-16"/>
          <w:sz w:val="20"/>
        </w:rPr>
        <w:t> </w:t>
      </w:r>
      <w:r>
        <w:rPr>
          <w:sz w:val="20"/>
        </w:rPr>
        <w:t>mismo</w:t>
      </w:r>
      <w:r>
        <w:rPr>
          <w:spacing w:val="-16"/>
          <w:sz w:val="20"/>
        </w:rPr>
        <w:t> </w:t>
      </w:r>
      <w:r>
        <w:rPr>
          <w:sz w:val="20"/>
        </w:rPr>
        <w:t>sentido</w:t>
      </w:r>
      <w:r>
        <w:rPr>
          <w:spacing w:val="-16"/>
          <w:sz w:val="20"/>
        </w:rPr>
        <w:t> </w:t>
      </w:r>
      <w:r>
        <w:rPr>
          <w:sz w:val="20"/>
        </w:rPr>
        <w:t>se</w:t>
      </w:r>
      <w:r>
        <w:rPr>
          <w:spacing w:val="-15"/>
          <w:sz w:val="20"/>
        </w:rPr>
        <w:t> </w:t>
      </w:r>
      <w:r>
        <w:rPr>
          <w:sz w:val="20"/>
        </w:rPr>
        <w:t>pronuncian</w:t>
      </w:r>
      <w:r>
        <w:rPr>
          <w:spacing w:val="-16"/>
          <w:sz w:val="20"/>
        </w:rPr>
        <w:t> </w:t>
      </w:r>
      <w:r>
        <w:rPr>
          <w:sz w:val="20"/>
        </w:rPr>
        <w:t>también</w:t>
      </w:r>
      <w:r>
        <w:rPr>
          <w:spacing w:val="-15"/>
          <w:sz w:val="20"/>
        </w:rPr>
        <w:t> </w:t>
      </w:r>
      <w:r>
        <w:rPr>
          <w:sz w:val="20"/>
        </w:rPr>
        <w:t>las</w:t>
      </w:r>
      <w:r>
        <w:rPr>
          <w:spacing w:val="-15"/>
          <w:sz w:val="20"/>
        </w:rPr>
        <w:t> </w:t>
      </w:r>
      <w:r>
        <w:rPr>
          <w:sz w:val="20"/>
        </w:rPr>
        <w:t>sentencias</w:t>
      </w:r>
      <w:r>
        <w:rPr>
          <w:spacing w:val="-14"/>
          <w:sz w:val="20"/>
        </w:rPr>
        <w:t> </w:t>
      </w:r>
      <w:r>
        <w:rPr>
          <w:sz w:val="20"/>
        </w:rPr>
        <w:t>de</w:t>
      </w:r>
      <w:r>
        <w:rPr>
          <w:spacing w:val="-16"/>
          <w:sz w:val="20"/>
        </w:rPr>
        <w:t> </w:t>
      </w:r>
      <w:r>
        <w:rPr>
          <w:sz w:val="20"/>
        </w:rPr>
        <w:t>23</w:t>
      </w:r>
      <w:r>
        <w:rPr>
          <w:spacing w:val="-15"/>
          <w:sz w:val="20"/>
        </w:rPr>
        <w:t> </w:t>
      </w:r>
      <w:r>
        <w:rPr>
          <w:sz w:val="20"/>
        </w:rPr>
        <w:t>de</w:t>
      </w:r>
      <w:r>
        <w:rPr>
          <w:spacing w:val="-16"/>
          <w:sz w:val="20"/>
        </w:rPr>
        <w:t> </w:t>
      </w:r>
      <w:r>
        <w:rPr>
          <w:sz w:val="20"/>
        </w:rPr>
        <w:t>noviembre</w:t>
      </w:r>
      <w:r>
        <w:rPr>
          <w:spacing w:val="-15"/>
          <w:sz w:val="20"/>
        </w:rPr>
        <w:t> </w:t>
      </w:r>
      <w:r>
        <w:rPr>
          <w:sz w:val="20"/>
        </w:rPr>
        <w:t>de</w:t>
      </w:r>
      <w:r>
        <w:rPr>
          <w:spacing w:val="-16"/>
          <w:sz w:val="20"/>
        </w:rPr>
        <w:t> </w:t>
      </w:r>
      <w:r>
        <w:rPr>
          <w:sz w:val="20"/>
        </w:rPr>
        <w:t>2001, 24 de junio de 2002, 14 de mayo y 20 de octubre de 2004 y 27 de marzo de 2006. Esta última sentencia rechaza un recurso de casación para la unificación de doctrina, porque la doctrina</w:t>
      </w:r>
      <w:r>
        <w:rPr>
          <w:spacing w:val="-5"/>
          <w:sz w:val="20"/>
        </w:rPr>
        <w:t> </w:t>
      </w:r>
      <w:r>
        <w:rPr>
          <w:sz w:val="20"/>
        </w:rPr>
        <w:t>contenida</w:t>
      </w:r>
      <w:r>
        <w:rPr>
          <w:spacing w:val="-4"/>
          <w:sz w:val="20"/>
        </w:rPr>
        <w:t> </w:t>
      </w:r>
      <w:r>
        <w:rPr>
          <w:sz w:val="20"/>
        </w:rPr>
        <w:t>en</w:t>
      </w:r>
      <w:r>
        <w:rPr>
          <w:spacing w:val="-4"/>
          <w:sz w:val="20"/>
        </w:rPr>
        <w:t> </w:t>
      </w:r>
      <w:r>
        <w:rPr>
          <w:sz w:val="20"/>
        </w:rPr>
        <w:t>la</w:t>
      </w:r>
      <w:r>
        <w:rPr>
          <w:spacing w:val="-7"/>
          <w:sz w:val="20"/>
        </w:rPr>
        <w:t> </w:t>
      </w:r>
      <w:r>
        <w:rPr>
          <w:sz w:val="20"/>
        </w:rPr>
        <w:t>sentencia</w:t>
      </w:r>
      <w:r>
        <w:rPr>
          <w:spacing w:val="-8"/>
          <w:sz w:val="20"/>
        </w:rPr>
        <w:t> </w:t>
      </w:r>
      <w:r>
        <w:rPr>
          <w:sz w:val="20"/>
        </w:rPr>
        <w:t>recurrida,</w:t>
      </w:r>
      <w:r>
        <w:rPr>
          <w:spacing w:val="-4"/>
          <w:sz w:val="20"/>
        </w:rPr>
        <w:t> </w:t>
      </w:r>
      <w:r>
        <w:rPr>
          <w:sz w:val="20"/>
        </w:rPr>
        <w:t>que</w:t>
      </w:r>
      <w:r>
        <w:rPr>
          <w:spacing w:val="-4"/>
          <w:sz w:val="20"/>
        </w:rPr>
        <w:t> </w:t>
      </w:r>
      <w:r>
        <w:rPr>
          <w:sz w:val="20"/>
        </w:rPr>
        <w:t>mantenía</w:t>
      </w:r>
      <w:r>
        <w:rPr>
          <w:spacing w:val="-4"/>
          <w:sz w:val="20"/>
        </w:rPr>
        <w:t> </w:t>
      </w:r>
      <w:r>
        <w:rPr>
          <w:sz w:val="20"/>
        </w:rPr>
        <w:t>la</w:t>
      </w:r>
      <w:r>
        <w:rPr>
          <w:spacing w:val="-5"/>
          <w:sz w:val="20"/>
        </w:rPr>
        <w:t> </w:t>
      </w:r>
      <w:r>
        <w:rPr>
          <w:sz w:val="20"/>
        </w:rPr>
        <w:t>tesis</w:t>
      </w:r>
      <w:r>
        <w:rPr>
          <w:spacing w:val="-3"/>
          <w:sz w:val="20"/>
        </w:rPr>
        <w:t> </w:t>
      </w:r>
      <w:r>
        <w:rPr>
          <w:sz w:val="20"/>
        </w:rPr>
        <w:t>impugnada,</w:t>
      </w:r>
      <w:r>
        <w:rPr>
          <w:spacing w:val="-4"/>
          <w:sz w:val="20"/>
        </w:rPr>
        <w:t> </w:t>
      </w:r>
      <w:r>
        <w:rPr>
          <w:sz w:val="20"/>
        </w:rPr>
        <w:t>no</w:t>
      </w:r>
      <w:r>
        <w:rPr>
          <w:spacing w:val="-5"/>
          <w:sz w:val="20"/>
        </w:rPr>
        <w:t> </w:t>
      </w:r>
      <w:r>
        <w:rPr>
          <w:sz w:val="20"/>
        </w:rPr>
        <w:t>debe</w:t>
      </w:r>
      <w:r>
        <w:rPr>
          <w:spacing w:val="-7"/>
          <w:sz w:val="20"/>
        </w:rPr>
        <w:t> </w:t>
      </w:r>
      <w:r>
        <w:rPr>
          <w:sz w:val="20"/>
        </w:rPr>
        <w:t>ser rectificada porque coincide con la jurisprudencia de esta Sala que, de manera reiterada, ha entendido que el artículo 30 (hoy 29) del Texto Refundido del ITP y AJD de 1980 (artículo 68 del Reglamento) señala que, en la modalidad de documentos notariales del IAJD, "será sujeto pasivo el adquirente del bien o derecho y, en su defecto, las personas que insten o soliciten</w:t>
      </w:r>
      <w:r>
        <w:rPr>
          <w:spacing w:val="-17"/>
          <w:sz w:val="20"/>
        </w:rPr>
        <w:t> </w:t>
      </w:r>
      <w:r>
        <w:rPr>
          <w:sz w:val="20"/>
        </w:rPr>
        <w:t>documentos</w:t>
      </w:r>
      <w:r>
        <w:rPr>
          <w:spacing w:val="-15"/>
          <w:sz w:val="20"/>
        </w:rPr>
        <w:t> </w:t>
      </w:r>
      <w:r>
        <w:rPr>
          <w:sz w:val="20"/>
        </w:rPr>
        <w:t>notariales,</w:t>
      </w:r>
      <w:r>
        <w:rPr>
          <w:spacing w:val="-16"/>
          <w:sz w:val="20"/>
        </w:rPr>
        <w:t> </w:t>
      </w:r>
      <w:r>
        <w:rPr>
          <w:sz w:val="20"/>
        </w:rPr>
        <w:t>o</w:t>
      </w:r>
      <w:r>
        <w:rPr>
          <w:spacing w:val="-14"/>
          <w:sz w:val="20"/>
        </w:rPr>
        <w:t> </w:t>
      </w:r>
      <w:r>
        <w:rPr>
          <w:sz w:val="20"/>
        </w:rPr>
        <w:t>aquellos</w:t>
      </w:r>
      <w:r>
        <w:rPr>
          <w:spacing w:val="-15"/>
          <w:sz w:val="20"/>
        </w:rPr>
        <w:t> </w:t>
      </w:r>
      <w:r>
        <w:rPr>
          <w:sz w:val="20"/>
        </w:rPr>
        <w:t>en</w:t>
      </w:r>
      <w:r>
        <w:rPr>
          <w:spacing w:val="-17"/>
          <w:sz w:val="20"/>
        </w:rPr>
        <w:t> </w:t>
      </w:r>
      <w:r>
        <w:rPr>
          <w:sz w:val="20"/>
        </w:rPr>
        <w:t>cuyo</w:t>
      </w:r>
      <w:r>
        <w:rPr>
          <w:spacing w:val="-14"/>
          <w:sz w:val="20"/>
        </w:rPr>
        <w:t> </w:t>
      </w:r>
      <w:r>
        <w:rPr>
          <w:sz w:val="20"/>
        </w:rPr>
        <w:t>interés</w:t>
      </w:r>
      <w:r>
        <w:rPr>
          <w:spacing w:val="-15"/>
          <w:sz w:val="20"/>
        </w:rPr>
        <w:t> </w:t>
      </w:r>
      <w:r>
        <w:rPr>
          <w:sz w:val="20"/>
        </w:rPr>
        <w:t>se</w:t>
      </w:r>
      <w:r>
        <w:rPr>
          <w:spacing w:val="-16"/>
          <w:sz w:val="20"/>
        </w:rPr>
        <w:t> </w:t>
      </w:r>
      <w:r>
        <w:rPr>
          <w:sz w:val="20"/>
        </w:rPr>
        <w:t>expidan"</w:t>
      </w:r>
      <w:r>
        <w:rPr>
          <w:spacing w:val="-15"/>
          <w:sz w:val="20"/>
        </w:rPr>
        <w:t> </w:t>
      </w:r>
      <w:r>
        <w:rPr>
          <w:sz w:val="20"/>
        </w:rPr>
        <w:t>y</w:t>
      </w:r>
      <w:r>
        <w:rPr>
          <w:spacing w:val="-19"/>
          <w:sz w:val="20"/>
        </w:rPr>
        <w:t> </w:t>
      </w:r>
      <w:r>
        <w:rPr>
          <w:sz w:val="20"/>
        </w:rPr>
        <w:t>que</w:t>
      </w:r>
      <w:r>
        <w:rPr>
          <w:spacing w:val="-16"/>
          <w:sz w:val="20"/>
        </w:rPr>
        <w:t> </w:t>
      </w:r>
      <w:r>
        <w:rPr>
          <w:sz w:val="20"/>
        </w:rPr>
        <w:t>ese</w:t>
      </w:r>
      <w:r>
        <w:rPr>
          <w:spacing w:val="-15"/>
          <w:sz w:val="20"/>
        </w:rPr>
        <w:t> </w:t>
      </w:r>
      <w:r>
        <w:rPr>
          <w:sz w:val="20"/>
        </w:rPr>
        <w:t>adquirente del bien o derecho sólo puede ser el prestatario, no ya por un argumento similar al de la unidad del hecho imponible en torno al préstamo, conforme ocurre en la modalidad de transmisiones</w:t>
      </w:r>
      <w:r>
        <w:rPr>
          <w:spacing w:val="-7"/>
          <w:sz w:val="20"/>
        </w:rPr>
        <w:t> </w:t>
      </w:r>
      <w:r>
        <w:rPr>
          <w:sz w:val="20"/>
        </w:rPr>
        <w:t>onerosas</w:t>
      </w:r>
      <w:r>
        <w:rPr>
          <w:spacing w:val="-7"/>
          <w:sz w:val="20"/>
        </w:rPr>
        <w:t> </w:t>
      </w:r>
      <w:r>
        <w:rPr>
          <w:sz w:val="20"/>
        </w:rPr>
        <w:t>-arts.</w:t>
      </w:r>
      <w:r>
        <w:rPr>
          <w:spacing w:val="-9"/>
          <w:sz w:val="20"/>
        </w:rPr>
        <w:t> </w:t>
      </w:r>
      <w:r>
        <w:rPr>
          <w:sz w:val="20"/>
        </w:rPr>
        <w:t>8º.d),</w:t>
      </w:r>
      <w:r>
        <w:rPr>
          <w:spacing w:val="-6"/>
          <w:sz w:val="20"/>
        </w:rPr>
        <w:t> </w:t>
      </w:r>
      <w:r>
        <w:rPr>
          <w:sz w:val="20"/>
        </w:rPr>
        <w:t>en</w:t>
      </w:r>
      <w:r>
        <w:rPr>
          <w:spacing w:val="-9"/>
          <w:sz w:val="20"/>
        </w:rPr>
        <w:t> </w:t>
      </w:r>
      <w:r>
        <w:rPr>
          <w:sz w:val="20"/>
        </w:rPr>
        <w:t>relación</w:t>
      </w:r>
      <w:r>
        <w:rPr>
          <w:spacing w:val="-8"/>
          <w:sz w:val="20"/>
        </w:rPr>
        <w:t> </w:t>
      </w:r>
      <w:r>
        <w:rPr>
          <w:sz w:val="20"/>
        </w:rPr>
        <w:t>con</w:t>
      </w:r>
      <w:r>
        <w:rPr>
          <w:spacing w:val="-7"/>
          <w:sz w:val="20"/>
        </w:rPr>
        <w:t> </w:t>
      </w:r>
      <w:r>
        <w:rPr>
          <w:sz w:val="20"/>
        </w:rPr>
        <w:t>el</w:t>
      </w:r>
      <w:r>
        <w:rPr>
          <w:spacing w:val="-7"/>
          <w:sz w:val="20"/>
        </w:rPr>
        <w:t> </w:t>
      </w:r>
      <w:r>
        <w:rPr>
          <w:sz w:val="20"/>
        </w:rPr>
        <w:t>15.1</w:t>
      </w:r>
      <w:r>
        <w:rPr>
          <w:spacing w:val="-7"/>
          <w:sz w:val="20"/>
        </w:rPr>
        <w:t> </w:t>
      </w:r>
      <w:r>
        <w:rPr>
          <w:sz w:val="20"/>
        </w:rPr>
        <w:t>del</w:t>
      </w:r>
      <w:r>
        <w:rPr>
          <w:spacing w:val="-7"/>
          <w:sz w:val="20"/>
        </w:rPr>
        <w:t> </w:t>
      </w:r>
      <w:r>
        <w:rPr>
          <w:sz w:val="20"/>
        </w:rPr>
        <w:t>Texto</w:t>
      </w:r>
      <w:r>
        <w:rPr>
          <w:spacing w:val="-8"/>
          <w:sz w:val="20"/>
        </w:rPr>
        <w:t> </w:t>
      </w:r>
      <w:r>
        <w:rPr>
          <w:sz w:val="20"/>
        </w:rPr>
        <w:t>Refundido</w:t>
      </w:r>
      <w:r>
        <w:rPr>
          <w:spacing w:val="-4"/>
          <w:sz w:val="20"/>
        </w:rPr>
        <w:t> </w:t>
      </w:r>
      <w:r>
        <w:rPr>
          <w:sz w:val="20"/>
        </w:rPr>
        <w:t>y</w:t>
      </w:r>
      <w:r>
        <w:rPr>
          <w:spacing w:val="-10"/>
          <w:sz w:val="20"/>
        </w:rPr>
        <w:t> </w:t>
      </w:r>
      <w:r>
        <w:rPr>
          <w:sz w:val="20"/>
        </w:rPr>
        <w:t>con</w:t>
      </w:r>
      <w:r>
        <w:rPr>
          <w:spacing w:val="-9"/>
          <w:sz w:val="20"/>
        </w:rPr>
        <w:t> </w:t>
      </w:r>
      <w:r>
        <w:rPr>
          <w:sz w:val="20"/>
        </w:rPr>
        <w:t>el</w:t>
      </w:r>
      <w:r>
        <w:rPr>
          <w:spacing w:val="-7"/>
          <w:sz w:val="20"/>
        </w:rPr>
        <w:t> </w:t>
      </w:r>
      <w:r>
        <w:rPr>
          <w:sz w:val="20"/>
        </w:rPr>
        <w:t>art. 18</w:t>
      </w:r>
      <w:r>
        <w:rPr>
          <w:spacing w:val="-6"/>
          <w:sz w:val="20"/>
        </w:rPr>
        <w:t> </w:t>
      </w:r>
      <w:r>
        <w:rPr>
          <w:sz w:val="20"/>
        </w:rPr>
        <w:t>de</w:t>
      </w:r>
      <w:r>
        <w:rPr>
          <w:spacing w:val="-5"/>
          <w:sz w:val="20"/>
        </w:rPr>
        <w:t> </w:t>
      </w:r>
      <w:r>
        <w:rPr>
          <w:sz w:val="20"/>
        </w:rPr>
        <w:t>su</w:t>
      </w:r>
      <w:r>
        <w:rPr>
          <w:spacing w:val="-5"/>
          <w:sz w:val="20"/>
        </w:rPr>
        <w:t> </w:t>
      </w:r>
      <w:r>
        <w:rPr>
          <w:sz w:val="20"/>
        </w:rPr>
        <w:t>Reglamento-,</w:t>
      </w:r>
      <w:r>
        <w:rPr>
          <w:spacing w:val="-5"/>
          <w:sz w:val="20"/>
        </w:rPr>
        <w:t> </w:t>
      </w:r>
      <w:r>
        <w:rPr>
          <w:sz w:val="20"/>
        </w:rPr>
        <w:t>sino</w:t>
      </w:r>
      <w:r>
        <w:rPr>
          <w:spacing w:val="-2"/>
          <w:sz w:val="20"/>
        </w:rPr>
        <w:t> </w:t>
      </w:r>
      <w:r>
        <w:rPr>
          <w:sz w:val="20"/>
        </w:rPr>
        <w:t>porque</w:t>
      </w:r>
      <w:r>
        <w:rPr>
          <w:spacing w:val="-5"/>
          <w:sz w:val="20"/>
        </w:rPr>
        <w:t> </w:t>
      </w:r>
      <w:r>
        <w:rPr>
          <w:sz w:val="20"/>
        </w:rPr>
        <w:t>el</w:t>
      </w:r>
      <w:r>
        <w:rPr>
          <w:spacing w:val="-4"/>
          <w:sz w:val="20"/>
        </w:rPr>
        <w:t> </w:t>
      </w:r>
      <w:r>
        <w:rPr>
          <w:sz w:val="20"/>
        </w:rPr>
        <w:t>"derecho"</w:t>
      </w:r>
      <w:r>
        <w:rPr>
          <w:spacing w:val="-5"/>
          <w:sz w:val="20"/>
        </w:rPr>
        <w:t> </w:t>
      </w:r>
      <w:r>
        <w:rPr>
          <w:sz w:val="20"/>
        </w:rPr>
        <w:t>a</w:t>
      </w:r>
      <w:r>
        <w:rPr>
          <w:spacing w:val="-2"/>
          <w:sz w:val="20"/>
        </w:rPr>
        <w:t> </w:t>
      </w:r>
      <w:r>
        <w:rPr>
          <w:sz w:val="20"/>
        </w:rPr>
        <w:t>que</w:t>
      </w:r>
      <w:r>
        <w:rPr>
          <w:spacing w:val="-3"/>
          <w:sz w:val="20"/>
        </w:rPr>
        <w:t> </w:t>
      </w:r>
      <w:r>
        <w:rPr>
          <w:sz w:val="20"/>
        </w:rPr>
        <w:t>se</w:t>
      </w:r>
      <w:r>
        <w:rPr>
          <w:spacing w:val="-5"/>
          <w:sz w:val="20"/>
        </w:rPr>
        <w:t> </w:t>
      </w:r>
      <w:r>
        <w:rPr>
          <w:sz w:val="20"/>
        </w:rPr>
        <w:t>refiere</w:t>
      </w:r>
      <w:r>
        <w:rPr>
          <w:spacing w:val="-5"/>
          <w:sz w:val="20"/>
        </w:rPr>
        <w:t> </w:t>
      </w:r>
      <w:r>
        <w:rPr>
          <w:sz w:val="20"/>
        </w:rPr>
        <w:t>el</w:t>
      </w:r>
      <w:r>
        <w:rPr>
          <w:spacing w:val="-6"/>
          <w:sz w:val="20"/>
        </w:rPr>
        <w:t> </w:t>
      </w:r>
      <w:r>
        <w:rPr>
          <w:sz w:val="20"/>
        </w:rPr>
        <w:t>precepto</w:t>
      </w:r>
      <w:r>
        <w:rPr>
          <w:spacing w:val="-2"/>
          <w:sz w:val="20"/>
        </w:rPr>
        <w:t> </w:t>
      </w:r>
      <w:r>
        <w:rPr>
          <w:sz w:val="20"/>
        </w:rPr>
        <w:t>es</w:t>
      </w:r>
      <w:r>
        <w:rPr>
          <w:spacing w:val="-3"/>
          <w:sz w:val="20"/>
        </w:rPr>
        <w:t> </w:t>
      </w:r>
      <w:r>
        <w:rPr>
          <w:sz w:val="20"/>
        </w:rPr>
        <w:t>el</w:t>
      </w:r>
      <w:r>
        <w:rPr>
          <w:spacing w:val="-4"/>
          <w:sz w:val="20"/>
        </w:rPr>
        <w:t> </w:t>
      </w:r>
      <w:r>
        <w:rPr>
          <w:sz w:val="20"/>
        </w:rPr>
        <w:t>préstamo que</w:t>
      </w:r>
      <w:r>
        <w:rPr>
          <w:spacing w:val="-8"/>
          <w:sz w:val="20"/>
        </w:rPr>
        <w:t> </w:t>
      </w:r>
      <w:r>
        <w:rPr>
          <w:sz w:val="20"/>
        </w:rPr>
        <w:t>refleja</w:t>
      </w:r>
      <w:r>
        <w:rPr>
          <w:spacing w:val="-8"/>
          <w:sz w:val="20"/>
        </w:rPr>
        <w:t> </w:t>
      </w:r>
      <w:r>
        <w:rPr>
          <w:sz w:val="20"/>
        </w:rPr>
        <w:t>el</w:t>
      </w:r>
      <w:r>
        <w:rPr>
          <w:spacing w:val="-9"/>
          <w:sz w:val="20"/>
        </w:rPr>
        <w:t> </w:t>
      </w:r>
      <w:r>
        <w:rPr>
          <w:sz w:val="20"/>
        </w:rPr>
        <w:t>documento</w:t>
      </w:r>
      <w:r>
        <w:rPr>
          <w:spacing w:val="-8"/>
          <w:sz w:val="20"/>
        </w:rPr>
        <w:t> </w:t>
      </w:r>
      <w:r>
        <w:rPr>
          <w:sz w:val="20"/>
        </w:rPr>
        <w:t>notarial,</w:t>
      </w:r>
      <w:r>
        <w:rPr>
          <w:spacing w:val="-8"/>
          <w:sz w:val="20"/>
        </w:rPr>
        <w:t> </w:t>
      </w:r>
      <w:r>
        <w:rPr>
          <w:sz w:val="20"/>
        </w:rPr>
        <w:t>aunque</w:t>
      </w:r>
      <w:r>
        <w:rPr>
          <w:spacing w:val="-8"/>
          <w:sz w:val="20"/>
        </w:rPr>
        <w:t> </w:t>
      </w:r>
      <w:r>
        <w:rPr>
          <w:sz w:val="20"/>
        </w:rPr>
        <w:t>este</w:t>
      </w:r>
      <w:r>
        <w:rPr>
          <w:spacing w:val="-8"/>
          <w:sz w:val="20"/>
        </w:rPr>
        <w:t> </w:t>
      </w:r>
      <w:r>
        <w:rPr>
          <w:sz w:val="20"/>
        </w:rPr>
        <w:t>se</w:t>
      </w:r>
      <w:r>
        <w:rPr>
          <w:spacing w:val="-8"/>
          <w:sz w:val="20"/>
        </w:rPr>
        <w:t> </w:t>
      </w:r>
      <w:r>
        <w:rPr>
          <w:sz w:val="20"/>
        </w:rPr>
        <w:t>encuentre</w:t>
      </w:r>
      <w:r>
        <w:rPr>
          <w:spacing w:val="-8"/>
          <w:sz w:val="20"/>
        </w:rPr>
        <w:t> </w:t>
      </w:r>
      <w:r>
        <w:rPr>
          <w:sz w:val="20"/>
        </w:rPr>
        <w:t>garantizado</w:t>
      </w:r>
      <w:r>
        <w:rPr>
          <w:spacing w:val="-7"/>
          <w:sz w:val="20"/>
        </w:rPr>
        <w:t> </w:t>
      </w:r>
      <w:r>
        <w:rPr>
          <w:sz w:val="20"/>
        </w:rPr>
        <w:t>con</w:t>
      </w:r>
      <w:r>
        <w:rPr>
          <w:spacing w:val="-8"/>
          <w:sz w:val="20"/>
        </w:rPr>
        <w:t> </w:t>
      </w:r>
      <w:r>
        <w:rPr>
          <w:sz w:val="20"/>
        </w:rPr>
        <w:t>hipoteca</w:t>
      </w:r>
      <w:r>
        <w:rPr>
          <w:spacing w:val="-6"/>
          <w:sz w:val="20"/>
        </w:rPr>
        <w:t> </w:t>
      </w:r>
      <w:r>
        <w:rPr>
          <w:sz w:val="20"/>
        </w:rPr>
        <w:t>y</w:t>
      </w:r>
      <w:r>
        <w:rPr>
          <w:spacing w:val="-11"/>
          <w:sz w:val="20"/>
        </w:rPr>
        <w:t> </w:t>
      </w:r>
      <w:r>
        <w:rPr>
          <w:sz w:val="20"/>
        </w:rPr>
        <w:t>sea la inscripción de ésta en el Registro de la Propiedad elemento constitutivo del derecho de garantía. En definitiva, cuando el art. 31 del Texto Refundido exigía, entre otros que ahora no</w:t>
      </w:r>
      <w:r>
        <w:rPr>
          <w:spacing w:val="-17"/>
          <w:sz w:val="20"/>
        </w:rPr>
        <w:t> </w:t>
      </w:r>
      <w:r>
        <w:rPr>
          <w:sz w:val="20"/>
        </w:rPr>
        <w:t>interesan,</w:t>
      </w:r>
      <w:r>
        <w:rPr>
          <w:spacing w:val="-16"/>
          <w:sz w:val="20"/>
        </w:rPr>
        <w:t> </w:t>
      </w:r>
      <w:r>
        <w:rPr>
          <w:sz w:val="20"/>
        </w:rPr>
        <w:t>el</w:t>
      </w:r>
      <w:r>
        <w:rPr>
          <w:spacing w:val="-18"/>
          <w:sz w:val="20"/>
        </w:rPr>
        <w:t> </w:t>
      </w:r>
      <w:r>
        <w:rPr>
          <w:sz w:val="20"/>
        </w:rPr>
        <w:t>requisito</w:t>
      </w:r>
      <w:r>
        <w:rPr>
          <w:spacing w:val="-16"/>
          <w:sz w:val="20"/>
        </w:rPr>
        <w:t> </w:t>
      </w:r>
      <w:r>
        <w:rPr>
          <w:sz w:val="20"/>
        </w:rPr>
        <w:t>de</w:t>
      </w:r>
      <w:r>
        <w:rPr>
          <w:spacing w:val="-15"/>
          <w:sz w:val="20"/>
        </w:rPr>
        <w:t> </w:t>
      </w:r>
      <w:r>
        <w:rPr>
          <w:sz w:val="20"/>
        </w:rPr>
        <w:t>que</w:t>
      </w:r>
      <w:r>
        <w:rPr>
          <w:spacing w:val="-16"/>
          <w:sz w:val="20"/>
        </w:rPr>
        <w:t> </w:t>
      </w:r>
      <w:r>
        <w:rPr>
          <w:sz w:val="20"/>
        </w:rPr>
        <w:t>las</w:t>
      </w:r>
      <w:r>
        <w:rPr>
          <w:spacing w:val="-15"/>
          <w:sz w:val="20"/>
        </w:rPr>
        <w:t> </w:t>
      </w:r>
      <w:r>
        <w:rPr>
          <w:sz w:val="20"/>
        </w:rPr>
        <w:t>escrituras</w:t>
      </w:r>
      <w:r>
        <w:rPr>
          <w:spacing w:val="-16"/>
          <w:sz w:val="20"/>
        </w:rPr>
        <w:t> </w:t>
      </w:r>
      <w:r>
        <w:rPr>
          <w:sz w:val="20"/>
        </w:rPr>
        <w:t>o</w:t>
      </w:r>
      <w:r>
        <w:rPr>
          <w:spacing w:val="-19"/>
          <w:sz w:val="20"/>
        </w:rPr>
        <w:t> </w:t>
      </w:r>
      <w:r>
        <w:rPr>
          <w:sz w:val="20"/>
        </w:rPr>
        <w:t>actas</w:t>
      </w:r>
      <w:r>
        <w:rPr>
          <w:spacing w:val="-16"/>
          <w:sz w:val="20"/>
        </w:rPr>
        <w:t> </w:t>
      </w:r>
      <w:r>
        <w:rPr>
          <w:sz w:val="20"/>
        </w:rPr>
        <w:t>notariales</w:t>
      </w:r>
      <w:r>
        <w:rPr>
          <w:spacing w:val="-17"/>
          <w:sz w:val="20"/>
        </w:rPr>
        <w:t> </w:t>
      </w:r>
      <w:r>
        <w:rPr>
          <w:sz w:val="20"/>
        </w:rPr>
        <w:t>contengan</w:t>
      </w:r>
      <w:r>
        <w:rPr>
          <w:spacing w:val="-16"/>
          <w:sz w:val="20"/>
        </w:rPr>
        <w:t> </w:t>
      </w:r>
      <w:r>
        <w:rPr>
          <w:sz w:val="20"/>
        </w:rPr>
        <w:t>actos</w:t>
      </w:r>
      <w:r>
        <w:rPr>
          <w:spacing w:val="-18"/>
          <w:sz w:val="20"/>
        </w:rPr>
        <w:t> </w:t>
      </w:r>
      <w:r>
        <w:rPr>
          <w:sz w:val="20"/>
        </w:rPr>
        <w:t>o</w:t>
      </w:r>
      <w:r>
        <w:rPr>
          <w:spacing w:val="-14"/>
          <w:sz w:val="20"/>
        </w:rPr>
        <w:t> </w:t>
      </w:r>
      <w:r>
        <w:rPr>
          <w:sz w:val="20"/>
        </w:rPr>
        <w:t>contratos inscribibles en el Registro de la Propiedad, está refiriéndose, indisolublemente, tanto al préstamo como a la hipoteca. Buena prueba de que es así la constituye el que el Reglamento vigente de 29 de Mayo de 1995 --que, aun no aplicable al supuesto de autos, tiene</w:t>
      </w:r>
      <w:r>
        <w:rPr>
          <w:spacing w:val="-11"/>
          <w:sz w:val="20"/>
        </w:rPr>
        <w:t> </w:t>
      </w:r>
      <w:r>
        <w:rPr>
          <w:sz w:val="20"/>
        </w:rPr>
        <w:t>un</w:t>
      </w:r>
      <w:r>
        <w:rPr>
          <w:spacing w:val="-10"/>
          <w:sz w:val="20"/>
        </w:rPr>
        <w:t> </w:t>
      </w:r>
      <w:r>
        <w:rPr>
          <w:sz w:val="20"/>
        </w:rPr>
        <w:t>indudable</w:t>
      </w:r>
      <w:r>
        <w:rPr>
          <w:spacing w:val="-10"/>
          <w:sz w:val="20"/>
        </w:rPr>
        <w:t> </w:t>
      </w:r>
      <w:r>
        <w:rPr>
          <w:sz w:val="20"/>
        </w:rPr>
        <w:t>valor</w:t>
      </w:r>
      <w:r>
        <w:rPr>
          <w:spacing w:val="-10"/>
          <w:sz w:val="20"/>
        </w:rPr>
        <w:t> </w:t>
      </w:r>
      <w:r>
        <w:rPr>
          <w:sz w:val="20"/>
        </w:rPr>
        <w:t>interpretativo--,</w:t>
      </w:r>
      <w:r>
        <w:rPr>
          <w:spacing w:val="-13"/>
          <w:sz w:val="20"/>
        </w:rPr>
        <w:t> </w:t>
      </w:r>
      <w:r>
        <w:rPr>
          <w:sz w:val="20"/>
        </w:rPr>
        <w:t>en</w:t>
      </w:r>
      <w:r>
        <w:rPr>
          <w:spacing w:val="-13"/>
          <w:sz w:val="20"/>
        </w:rPr>
        <w:t> </w:t>
      </w:r>
      <w:r>
        <w:rPr>
          <w:sz w:val="20"/>
        </w:rPr>
        <w:t>el</w:t>
      </w:r>
      <w:r>
        <w:rPr>
          <w:spacing w:val="-11"/>
          <w:sz w:val="20"/>
        </w:rPr>
        <w:t> </w:t>
      </w:r>
      <w:r>
        <w:rPr>
          <w:sz w:val="20"/>
        </w:rPr>
        <w:t>párrafo</w:t>
      </w:r>
      <w:r>
        <w:rPr>
          <w:spacing w:val="-13"/>
          <w:sz w:val="20"/>
        </w:rPr>
        <w:t> </w:t>
      </w:r>
      <w:r>
        <w:rPr>
          <w:sz w:val="20"/>
        </w:rPr>
        <w:t>2º</w:t>
      </w:r>
      <w:r>
        <w:rPr>
          <w:spacing w:val="-13"/>
          <w:sz w:val="20"/>
        </w:rPr>
        <w:t> </w:t>
      </w:r>
      <w:r>
        <w:rPr>
          <w:sz w:val="20"/>
        </w:rPr>
        <w:t>de</w:t>
      </w:r>
      <w:r>
        <w:rPr>
          <w:spacing w:val="-13"/>
          <w:sz w:val="20"/>
        </w:rPr>
        <w:t> </w:t>
      </w:r>
      <w:r>
        <w:rPr>
          <w:sz w:val="20"/>
        </w:rPr>
        <w:t>su</w:t>
      </w:r>
      <w:r>
        <w:rPr>
          <w:spacing w:val="-10"/>
          <w:sz w:val="20"/>
        </w:rPr>
        <w:t> </w:t>
      </w:r>
      <w:r>
        <w:rPr>
          <w:sz w:val="20"/>
        </w:rPr>
        <w:t>art.</w:t>
      </w:r>
      <w:r>
        <w:rPr>
          <w:spacing w:val="-11"/>
          <w:sz w:val="20"/>
        </w:rPr>
        <w:t> </w:t>
      </w:r>
      <w:r>
        <w:rPr>
          <w:sz w:val="20"/>
        </w:rPr>
        <w:t>68,</w:t>
      </w:r>
      <w:r>
        <w:rPr>
          <w:spacing w:val="-10"/>
          <w:sz w:val="20"/>
        </w:rPr>
        <w:t> </w:t>
      </w:r>
      <w:r>
        <w:rPr>
          <w:sz w:val="20"/>
        </w:rPr>
        <w:t>haya</w:t>
      </w:r>
      <w:r>
        <w:rPr>
          <w:spacing w:val="-10"/>
          <w:sz w:val="20"/>
        </w:rPr>
        <w:t> </w:t>
      </w:r>
      <w:r>
        <w:rPr>
          <w:sz w:val="20"/>
        </w:rPr>
        <w:t>especificado</w:t>
      </w:r>
      <w:r>
        <w:rPr>
          <w:spacing w:val="-10"/>
          <w:sz w:val="20"/>
        </w:rPr>
        <w:t> </w:t>
      </w:r>
      <w:r>
        <w:rPr>
          <w:sz w:val="20"/>
        </w:rPr>
        <w:t>que "cuando se trate de escrituras de constitución de préstamo con garantía se considerará adquirente al</w:t>
      </w:r>
      <w:r>
        <w:rPr>
          <w:spacing w:val="-4"/>
          <w:sz w:val="20"/>
        </w:rPr>
        <w:t> </w:t>
      </w:r>
      <w:r>
        <w:rPr>
          <w:sz w:val="20"/>
        </w:rPr>
        <w:t>prestatario".</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21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240">
            <wp:simplePos x="0" y="0"/>
            <wp:positionH relativeFrom="page">
              <wp:posOffset>242315</wp:posOffset>
            </wp:positionH>
            <wp:positionV relativeFrom="paragraph">
              <wp:posOffset>-104395</wp:posOffset>
            </wp:positionV>
            <wp:extent cx="826008" cy="1078229"/>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360" w:lineRule="auto" w:before="1"/>
        <w:ind w:left="2696" w:right="121" w:firstLine="403"/>
        <w:jc w:val="both"/>
        <w:rPr>
          <w:sz w:val="20"/>
        </w:rPr>
      </w:pPr>
      <w:r>
        <w:rPr>
          <w:sz w:val="20"/>
        </w:rPr>
        <w:t>Por otra parte, conviene recordar que las dudas de inconstitucionalidad sobre el actual art. 29 del Real Decreto 1/1993 de 24 de septiembre, por el que se aprueba el Texto Refundido del Impuesto (idéntico al antiguo art. 30), en relación con los artículo 8 d ) y</w:t>
      </w:r>
      <w:r>
        <w:rPr>
          <w:spacing w:val="-41"/>
          <w:sz w:val="20"/>
        </w:rPr>
        <w:t> </w:t>
      </w:r>
      <w:r>
        <w:rPr>
          <w:sz w:val="20"/>
        </w:rPr>
        <w:t>15.1 del</w:t>
      </w:r>
      <w:r>
        <w:rPr>
          <w:spacing w:val="-6"/>
          <w:sz w:val="20"/>
        </w:rPr>
        <w:t> </w:t>
      </w:r>
      <w:r>
        <w:rPr>
          <w:sz w:val="20"/>
        </w:rPr>
        <w:t>mismo</w:t>
      </w:r>
      <w:r>
        <w:rPr>
          <w:spacing w:val="-6"/>
          <w:sz w:val="20"/>
        </w:rPr>
        <w:t> </w:t>
      </w:r>
      <w:r>
        <w:rPr>
          <w:sz w:val="20"/>
        </w:rPr>
        <w:t>Texto</w:t>
      </w:r>
      <w:r>
        <w:rPr>
          <w:spacing w:val="-6"/>
          <w:sz w:val="20"/>
        </w:rPr>
        <w:t> </w:t>
      </w:r>
      <w:r>
        <w:rPr>
          <w:sz w:val="20"/>
        </w:rPr>
        <w:t>Refundido,</w:t>
      </w:r>
      <w:r>
        <w:rPr>
          <w:spacing w:val="-2"/>
          <w:sz w:val="20"/>
        </w:rPr>
        <w:t> </w:t>
      </w:r>
      <w:r>
        <w:rPr>
          <w:sz w:val="20"/>
        </w:rPr>
        <w:t>y</w:t>
      </w:r>
      <w:r>
        <w:rPr>
          <w:spacing w:val="-9"/>
          <w:sz w:val="20"/>
        </w:rPr>
        <w:t> </w:t>
      </w:r>
      <w:r>
        <w:rPr>
          <w:sz w:val="20"/>
        </w:rPr>
        <w:t>con</w:t>
      </w:r>
      <w:r>
        <w:rPr>
          <w:spacing w:val="-3"/>
          <w:sz w:val="20"/>
        </w:rPr>
        <w:t> </w:t>
      </w:r>
      <w:r>
        <w:rPr>
          <w:sz w:val="20"/>
        </w:rPr>
        <w:t>el</w:t>
      </w:r>
      <w:r>
        <w:rPr>
          <w:spacing w:val="-6"/>
          <w:sz w:val="20"/>
        </w:rPr>
        <w:t> </w:t>
      </w:r>
      <w:r>
        <w:rPr>
          <w:sz w:val="20"/>
        </w:rPr>
        <w:t>art.</w:t>
      </w:r>
      <w:r>
        <w:rPr>
          <w:spacing w:val="-2"/>
          <w:sz w:val="20"/>
        </w:rPr>
        <w:t> </w:t>
      </w:r>
      <w:r>
        <w:rPr>
          <w:sz w:val="20"/>
        </w:rPr>
        <w:t>68</w:t>
      </w:r>
      <w:r>
        <w:rPr>
          <w:spacing w:val="-3"/>
          <w:sz w:val="20"/>
        </w:rPr>
        <w:t> </w:t>
      </w:r>
      <w:r>
        <w:rPr>
          <w:sz w:val="20"/>
        </w:rPr>
        <w:t>del</w:t>
      </w:r>
      <w:r>
        <w:rPr>
          <w:spacing w:val="-4"/>
          <w:sz w:val="20"/>
        </w:rPr>
        <w:t> </w:t>
      </w:r>
      <w:r>
        <w:rPr>
          <w:sz w:val="20"/>
        </w:rPr>
        <w:t>Real</w:t>
      </w:r>
      <w:r>
        <w:rPr>
          <w:spacing w:val="-6"/>
          <w:sz w:val="20"/>
        </w:rPr>
        <w:t> </w:t>
      </w:r>
      <w:r>
        <w:rPr>
          <w:sz w:val="20"/>
        </w:rPr>
        <w:t>Decreto</w:t>
      </w:r>
      <w:r>
        <w:rPr>
          <w:spacing w:val="-5"/>
          <w:sz w:val="20"/>
        </w:rPr>
        <w:t> </w:t>
      </w:r>
      <w:r>
        <w:rPr>
          <w:sz w:val="20"/>
        </w:rPr>
        <w:t>828/1995,</w:t>
      </w:r>
      <w:r>
        <w:rPr>
          <w:spacing w:val="-3"/>
          <w:sz w:val="20"/>
        </w:rPr>
        <w:t> </w:t>
      </w:r>
      <w:r>
        <w:rPr>
          <w:sz w:val="20"/>
        </w:rPr>
        <w:t>de</w:t>
      </w:r>
      <w:r>
        <w:rPr>
          <w:spacing w:val="-6"/>
          <w:sz w:val="20"/>
        </w:rPr>
        <w:t> </w:t>
      </w:r>
      <w:r>
        <w:rPr>
          <w:sz w:val="20"/>
        </w:rPr>
        <w:t>29</w:t>
      </w:r>
      <w:r>
        <w:rPr>
          <w:spacing w:val="-6"/>
          <w:sz w:val="20"/>
        </w:rPr>
        <w:t> </w:t>
      </w:r>
      <w:r>
        <w:rPr>
          <w:sz w:val="20"/>
        </w:rPr>
        <w:t>de</w:t>
      </w:r>
      <w:r>
        <w:rPr>
          <w:spacing w:val="-2"/>
          <w:sz w:val="20"/>
        </w:rPr>
        <w:t> </w:t>
      </w:r>
      <w:r>
        <w:rPr>
          <w:sz w:val="20"/>
        </w:rPr>
        <w:t>mayo,</w:t>
      </w:r>
      <w:r>
        <w:rPr>
          <w:spacing w:val="-5"/>
          <w:sz w:val="20"/>
        </w:rPr>
        <w:t> </w:t>
      </w:r>
      <w:r>
        <w:rPr>
          <w:sz w:val="20"/>
        </w:rPr>
        <w:t>por el que se aprueba el Reglamento del Impuesto, fueron despejadas por el Tribunal Constitucional, en los Autos de 18 de Enero y 24 de Mayo de 2005, al inadmitir las cuestiones</w:t>
      </w:r>
      <w:r>
        <w:rPr>
          <w:spacing w:val="-12"/>
          <w:sz w:val="20"/>
        </w:rPr>
        <w:t> </w:t>
      </w:r>
      <w:r>
        <w:rPr>
          <w:sz w:val="20"/>
        </w:rPr>
        <w:t>de</w:t>
      </w:r>
      <w:r>
        <w:rPr>
          <w:spacing w:val="-11"/>
          <w:sz w:val="20"/>
        </w:rPr>
        <w:t> </w:t>
      </w:r>
      <w:r>
        <w:rPr>
          <w:sz w:val="20"/>
        </w:rPr>
        <w:t>inconstitucionalidad</w:t>
      </w:r>
      <w:r>
        <w:rPr>
          <w:spacing w:val="-11"/>
          <w:sz w:val="20"/>
        </w:rPr>
        <w:t> </w:t>
      </w:r>
      <w:r>
        <w:rPr>
          <w:sz w:val="20"/>
        </w:rPr>
        <w:t>planteadas,</w:t>
      </w:r>
      <w:r>
        <w:rPr>
          <w:spacing w:val="-14"/>
          <w:sz w:val="20"/>
        </w:rPr>
        <w:t> </w:t>
      </w:r>
      <w:r>
        <w:rPr>
          <w:sz w:val="20"/>
        </w:rPr>
        <w:t>por</w:t>
      </w:r>
      <w:r>
        <w:rPr>
          <w:spacing w:val="-13"/>
          <w:sz w:val="20"/>
        </w:rPr>
        <w:t> </w:t>
      </w:r>
      <w:r>
        <w:rPr>
          <w:sz w:val="20"/>
        </w:rPr>
        <w:t>entender</w:t>
      </w:r>
      <w:r>
        <w:rPr>
          <w:spacing w:val="-10"/>
          <w:sz w:val="20"/>
        </w:rPr>
        <w:t> </w:t>
      </w:r>
      <w:r>
        <w:rPr>
          <w:sz w:val="20"/>
        </w:rPr>
        <w:t>que</w:t>
      </w:r>
      <w:r>
        <w:rPr>
          <w:spacing w:val="-10"/>
          <w:sz w:val="20"/>
        </w:rPr>
        <w:t> </w:t>
      </w:r>
      <w:r>
        <w:rPr>
          <w:sz w:val="20"/>
        </w:rPr>
        <w:t>no</w:t>
      </w:r>
      <w:r>
        <w:rPr>
          <w:spacing w:val="-11"/>
          <w:sz w:val="20"/>
        </w:rPr>
        <w:t> </w:t>
      </w:r>
      <w:r>
        <w:rPr>
          <w:sz w:val="20"/>
        </w:rPr>
        <w:t>se</w:t>
      </w:r>
      <w:r>
        <w:rPr>
          <w:spacing w:val="-11"/>
          <w:sz w:val="20"/>
        </w:rPr>
        <w:t> </w:t>
      </w:r>
      <w:r>
        <w:rPr>
          <w:sz w:val="20"/>
        </w:rPr>
        <w:t>vulneraba</w:t>
      </w:r>
      <w:r>
        <w:rPr>
          <w:spacing w:val="-11"/>
          <w:sz w:val="20"/>
        </w:rPr>
        <w:t> </w:t>
      </w:r>
      <w:r>
        <w:rPr>
          <w:sz w:val="20"/>
        </w:rPr>
        <w:t>el</w:t>
      </w:r>
      <w:r>
        <w:rPr>
          <w:spacing w:val="-12"/>
          <w:sz w:val="20"/>
        </w:rPr>
        <w:t> </w:t>
      </w:r>
      <w:r>
        <w:rPr>
          <w:sz w:val="20"/>
        </w:rPr>
        <w:t>derecho a la igualdad en el sostenimiento de las cargas públicas, ni el principio de capacidad económica previsto en el art. 31.1 de la Constitución , porque la "capacidad de endeudarse es</w:t>
      </w:r>
      <w:r>
        <w:rPr>
          <w:spacing w:val="-11"/>
          <w:sz w:val="20"/>
        </w:rPr>
        <w:t> </w:t>
      </w:r>
      <w:r>
        <w:rPr>
          <w:sz w:val="20"/>
        </w:rPr>
        <w:t>una</w:t>
      </w:r>
      <w:r>
        <w:rPr>
          <w:spacing w:val="-11"/>
          <w:sz w:val="20"/>
        </w:rPr>
        <w:t> </w:t>
      </w:r>
      <w:r>
        <w:rPr>
          <w:sz w:val="20"/>
        </w:rPr>
        <w:t>manifestación</w:t>
      </w:r>
      <w:r>
        <w:rPr>
          <w:spacing w:val="-10"/>
          <w:sz w:val="20"/>
        </w:rPr>
        <w:t> </w:t>
      </w:r>
      <w:r>
        <w:rPr>
          <w:sz w:val="20"/>
        </w:rPr>
        <w:t>de</w:t>
      </w:r>
      <w:r>
        <w:rPr>
          <w:spacing w:val="-11"/>
          <w:sz w:val="20"/>
        </w:rPr>
        <w:t> </w:t>
      </w:r>
      <w:r>
        <w:rPr>
          <w:sz w:val="20"/>
        </w:rPr>
        <w:t>riqueza</w:t>
      </w:r>
      <w:r>
        <w:rPr>
          <w:spacing w:val="-12"/>
          <w:sz w:val="20"/>
        </w:rPr>
        <w:t> </w:t>
      </w:r>
      <w:r>
        <w:rPr>
          <w:sz w:val="20"/>
        </w:rPr>
        <w:t>potencial</w:t>
      </w:r>
      <w:r>
        <w:rPr>
          <w:spacing w:val="-7"/>
          <w:sz w:val="20"/>
        </w:rPr>
        <w:t> </w:t>
      </w:r>
      <w:r>
        <w:rPr>
          <w:sz w:val="20"/>
        </w:rPr>
        <w:t>y,</w:t>
      </w:r>
      <w:r>
        <w:rPr>
          <w:spacing w:val="-12"/>
          <w:sz w:val="20"/>
        </w:rPr>
        <w:t> </w:t>
      </w:r>
      <w:r>
        <w:rPr>
          <w:sz w:val="20"/>
        </w:rPr>
        <w:t>por</w:t>
      </w:r>
      <w:r>
        <w:rPr>
          <w:spacing w:val="-10"/>
          <w:sz w:val="20"/>
        </w:rPr>
        <w:t> </w:t>
      </w:r>
      <w:r>
        <w:rPr>
          <w:sz w:val="20"/>
        </w:rPr>
        <w:t>tanto,</w:t>
      </w:r>
      <w:r>
        <w:rPr>
          <w:spacing w:val="-10"/>
          <w:sz w:val="20"/>
        </w:rPr>
        <w:t> </w:t>
      </w:r>
      <w:r>
        <w:rPr>
          <w:sz w:val="20"/>
        </w:rPr>
        <w:t>de</w:t>
      </w:r>
      <w:r>
        <w:rPr>
          <w:spacing w:val="-11"/>
          <w:sz w:val="20"/>
        </w:rPr>
        <w:t> </w:t>
      </w:r>
      <w:r>
        <w:rPr>
          <w:sz w:val="20"/>
        </w:rPr>
        <w:t>capacidad</w:t>
      </w:r>
      <w:r>
        <w:rPr>
          <w:spacing w:val="-12"/>
          <w:sz w:val="20"/>
        </w:rPr>
        <w:t> </w:t>
      </w:r>
      <w:r>
        <w:rPr>
          <w:sz w:val="20"/>
        </w:rPr>
        <w:t>económica</w:t>
      </w:r>
      <w:r>
        <w:rPr>
          <w:spacing w:val="-11"/>
          <w:sz w:val="20"/>
        </w:rPr>
        <w:t> </w:t>
      </w:r>
      <w:r>
        <w:rPr>
          <w:sz w:val="20"/>
        </w:rPr>
        <w:t>susceptible de gravamen, pues sólo quien tiene capacidad de pago, esto es, quien tiene aptitud para generar riqueza con la que hacer frente a la amortización de un préstamo o de una deuda puede convertirse en titular del</w:t>
      </w:r>
      <w:r>
        <w:rPr>
          <w:spacing w:val="-2"/>
          <w:sz w:val="20"/>
        </w:rPr>
        <w:t> </w:t>
      </w:r>
      <w:r>
        <w:rPr>
          <w:sz w:val="20"/>
        </w:rPr>
        <w:t>mismo".</w:t>
      </w:r>
    </w:p>
    <w:p>
      <w:pPr>
        <w:pStyle w:val="BodyText"/>
        <w:spacing w:before="10"/>
        <w:rPr>
          <w:sz w:val="29"/>
        </w:rPr>
      </w:pPr>
    </w:p>
    <w:p>
      <w:pPr>
        <w:spacing w:before="0"/>
        <w:ind w:left="3120" w:right="0" w:firstLine="0"/>
        <w:jc w:val="left"/>
        <w:rPr>
          <w:sz w:val="20"/>
        </w:rPr>
      </w:pPr>
      <w:r>
        <w:rPr>
          <w:sz w:val="20"/>
        </w:rPr>
        <w:t>Por lo expuesto, procede la desestimación del recurso”.</w:t>
      </w:r>
    </w:p>
    <w:p>
      <w:pPr>
        <w:pStyle w:val="BodyText"/>
        <w:rPr>
          <w:sz w:val="22"/>
        </w:rPr>
      </w:pPr>
    </w:p>
    <w:p>
      <w:pPr>
        <w:pStyle w:val="BodyText"/>
        <w:spacing w:before="1"/>
        <w:rPr>
          <w:sz w:val="29"/>
        </w:rPr>
      </w:pPr>
    </w:p>
    <w:p>
      <w:pPr>
        <w:pStyle w:val="ListParagraph"/>
        <w:numPr>
          <w:ilvl w:val="0"/>
          <w:numId w:val="3"/>
        </w:numPr>
        <w:tabs>
          <w:tab w:pos="3409" w:val="left" w:leader="none"/>
        </w:tabs>
        <w:spacing w:line="360" w:lineRule="auto" w:before="0" w:after="0"/>
        <w:ind w:left="2158" w:right="120" w:firstLine="962"/>
        <w:jc w:val="both"/>
        <w:rPr>
          <w:sz w:val="24"/>
        </w:rPr>
      </w:pPr>
      <w:r>
        <w:rPr>
          <w:sz w:val="24"/>
        </w:rPr>
        <w:t>En resumen, según la sentencia, (i) no cabe la exención pretendida respecto</w:t>
      </w:r>
      <w:r>
        <w:rPr>
          <w:spacing w:val="-4"/>
          <w:sz w:val="24"/>
        </w:rPr>
        <w:t> </w:t>
      </w:r>
      <w:r>
        <w:rPr>
          <w:sz w:val="24"/>
        </w:rPr>
        <w:t>de</w:t>
      </w:r>
      <w:r>
        <w:rPr>
          <w:spacing w:val="-4"/>
          <w:sz w:val="24"/>
        </w:rPr>
        <w:t> </w:t>
      </w:r>
      <w:r>
        <w:rPr>
          <w:sz w:val="24"/>
        </w:rPr>
        <w:t>viviendas</w:t>
      </w:r>
      <w:r>
        <w:rPr>
          <w:spacing w:val="-4"/>
          <w:sz w:val="24"/>
        </w:rPr>
        <w:t> </w:t>
      </w:r>
      <w:r>
        <w:rPr>
          <w:sz w:val="24"/>
        </w:rPr>
        <w:t>cuya</w:t>
      </w:r>
      <w:r>
        <w:rPr>
          <w:spacing w:val="-2"/>
          <w:sz w:val="24"/>
        </w:rPr>
        <w:t> </w:t>
      </w:r>
      <w:r>
        <w:rPr>
          <w:sz w:val="24"/>
        </w:rPr>
        <w:t>superficie</w:t>
      </w:r>
      <w:r>
        <w:rPr>
          <w:spacing w:val="-6"/>
          <w:sz w:val="24"/>
        </w:rPr>
        <w:t> </w:t>
      </w:r>
      <w:r>
        <w:rPr>
          <w:sz w:val="24"/>
        </w:rPr>
        <w:t>útil</w:t>
      </w:r>
      <w:r>
        <w:rPr>
          <w:spacing w:val="-3"/>
          <w:sz w:val="24"/>
        </w:rPr>
        <w:t> </w:t>
      </w:r>
      <w:r>
        <w:rPr>
          <w:sz w:val="24"/>
        </w:rPr>
        <w:t>supere</w:t>
      </w:r>
      <w:r>
        <w:rPr>
          <w:spacing w:val="-2"/>
          <w:sz w:val="24"/>
        </w:rPr>
        <w:t> </w:t>
      </w:r>
      <w:r>
        <w:rPr>
          <w:sz w:val="24"/>
        </w:rPr>
        <w:t>los</w:t>
      </w:r>
      <w:r>
        <w:rPr>
          <w:spacing w:val="-4"/>
          <w:sz w:val="24"/>
        </w:rPr>
        <w:t> </w:t>
      </w:r>
      <w:r>
        <w:rPr>
          <w:sz w:val="24"/>
        </w:rPr>
        <w:t>90</w:t>
      </w:r>
      <w:r>
        <w:rPr>
          <w:spacing w:val="-4"/>
          <w:sz w:val="24"/>
        </w:rPr>
        <w:t> </w:t>
      </w:r>
      <w:r>
        <w:rPr>
          <w:sz w:val="24"/>
        </w:rPr>
        <w:t>metros</w:t>
      </w:r>
      <w:r>
        <w:rPr>
          <w:spacing w:val="-5"/>
          <w:sz w:val="24"/>
        </w:rPr>
        <w:t> </w:t>
      </w:r>
      <w:r>
        <w:rPr>
          <w:sz w:val="24"/>
        </w:rPr>
        <w:t>cuadrados</w:t>
      </w:r>
      <w:r>
        <w:rPr>
          <w:spacing w:val="-4"/>
          <w:sz w:val="24"/>
        </w:rPr>
        <w:t> </w:t>
      </w:r>
      <w:r>
        <w:rPr>
          <w:sz w:val="24"/>
        </w:rPr>
        <w:t>y</w:t>
      </w:r>
      <w:r>
        <w:rPr>
          <w:spacing w:val="-5"/>
          <w:sz w:val="24"/>
        </w:rPr>
        <w:t> </w:t>
      </w:r>
      <w:r>
        <w:rPr>
          <w:sz w:val="24"/>
        </w:rPr>
        <w:t>(ii)</w:t>
      </w:r>
      <w:r>
        <w:rPr>
          <w:spacing w:val="-3"/>
          <w:sz w:val="24"/>
        </w:rPr>
        <w:t> </w:t>
      </w:r>
      <w:r>
        <w:rPr>
          <w:sz w:val="24"/>
        </w:rPr>
        <w:t>el sujeto pasivo del impuesto liquidado (actos jurídicos documentados) es el prestatario,</w:t>
      </w:r>
      <w:r>
        <w:rPr>
          <w:spacing w:val="-5"/>
          <w:sz w:val="24"/>
        </w:rPr>
        <w:t> </w:t>
      </w:r>
      <w:r>
        <w:rPr>
          <w:sz w:val="24"/>
        </w:rPr>
        <w:t>pues</w:t>
      </w:r>
      <w:r>
        <w:rPr>
          <w:spacing w:val="-4"/>
          <w:sz w:val="24"/>
        </w:rPr>
        <w:t> </w:t>
      </w:r>
      <w:r>
        <w:rPr>
          <w:sz w:val="24"/>
        </w:rPr>
        <w:t>el</w:t>
      </w:r>
      <w:r>
        <w:rPr>
          <w:spacing w:val="-5"/>
          <w:sz w:val="24"/>
        </w:rPr>
        <w:t> </w:t>
      </w:r>
      <w:r>
        <w:rPr>
          <w:sz w:val="24"/>
        </w:rPr>
        <w:t>derecho</w:t>
      </w:r>
      <w:r>
        <w:rPr>
          <w:spacing w:val="-3"/>
          <w:sz w:val="24"/>
        </w:rPr>
        <w:t> </w:t>
      </w:r>
      <w:r>
        <w:rPr>
          <w:sz w:val="24"/>
        </w:rPr>
        <w:t>que</w:t>
      </w:r>
      <w:r>
        <w:rPr>
          <w:spacing w:val="-3"/>
          <w:sz w:val="24"/>
        </w:rPr>
        <w:t> </w:t>
      </w:r>
      <w:r>
        <w:rPr>
          <w:sz w:val="24"/>
        </w:rPr>
        <w:t>refleja</w:t>
      </w:r>
      <w:r>
        <w:rPr>
          <w:spacing w:val="-7"/>
          <w:sz w:val="24"/>
        </w:rPr>
        <w:t> </w:t>
      </w:r>
      <w:r>
        <w:rPr>
          <w:sz w:val="24"/>
        </w:rPr>
        <w:t>el</w:t>
      </w:r>
      <w:r>
        <w:rPr>
          <w:spacing w:val="-5"/>
          <w:sz w:val="24"/>
        </w:rPr>
        <w:t> </w:t>
      </w:r>
      <w:r>
        <w:rPr>
          <w:sz w:val="24"/>
        </w:rPr>
        <w:t>documento</w:t>
      </w:r>
      <w:r>
        <w:rPr>
          <w:spacing w:val="-6"/>
          <w:sz w:val="24"/>
        </w:rPr>
        <w:t> </w:t>
      </w:r>
      <w:r>
        <w:rPr>
          <w:sz w:val="24"/>
        </w:rPr>
        <w:t>notarial</w:t>
      </w:r>
      <w:r>
        <w:rPr>
          <w:spacing w:val="-5"/>
          <w:sz w:val="24"/>
        </w:rPr>
        <w:t> </w:t>
      </w:r>
      <w:r>
        <w:rPr>
          <w:sz w:val="24"/>
        </w:rPr>
        <w:t>–al</w:t>
      </w:r>
      <w:r>
        <w:rPr>
          <w:spacing w:val="-5"/>
          <w:sz w:val="24"/>
        </w:rPr>
        <w:t> </w:t>
      </w:r>
      <w:r>
        <w:rPr>
          <w:sz w:val="24"/>
        </w:rPr>
        <w:t>ser</w:t>
      </w:r>
      <w:r>
        <w:rPr>
          <w:spacing w:val="-5"/>
          <w:sz w:val="24"/>
        </w:rPr>
        <w:t> </w:t>
      </w:r>
      <w:r>
        <w:rPr>
          <w:sz w:val="24"/>
        </w:rPr>
        <w:t>el</w:t>
      </w:r>
      <w:r>
        <w:rPr>
          <w:spacing w:val="-5"/>
          <w:sz w:val="24"/>
        </w:rPr>
        <w:t> </w:t>
      </w:r>
      <w:r>
        <w:rPr>
          <w:sz w:val="24"/>
        </w:rPr>
        <w:t>préstamo con</w:t>
      </w:r>
      <w:r>
        <w:rPr>
          <w:spacing w:val="-5"/>
          <w:sz w:val="24"/>
        </w:rPr>
        <w:t> </w:t>
      </w:r>
      <w:r>
        <w:rPr>
          <w:sz w:val="24"/>
        </w:rPr>
        <w:t>garantía</w:t>
      </w:r>
      <w:r>
        <w:rPr>
          <w:spacing w:val="-4"/>
          <w:sz w:val="24"/>
        </w:rPr>
        <w:t> </w:t>
      </w:r>
      <w:r>
        <w:rPr>
          <w:sz w:val="24"/>
        </w:rPr>
        <w:t>hipotecaria</w:t>
      </w:r>
      <w:r>
        <w:rPr>
          <w:spacing w:val="-4"/>
          <w:sz w:val="24"/>
        </w:rPr>
        <w:t> </w:t>
      </w:r>
      <w:r>
        <w:rPr>
          <w:sz w:val="24"/>
        </w:rPr>
        <w:t>una</w:t>
      </w:r>
      <w:r>
        <w:rPr>
          <w:spacing w:val="-7"/>
          <w:sz w:val="24"/>
        </w:rPr>
        <w:t> </w:t>
      </w:r>
      <w:r>
        <w:rPr>
          <w:sz w:val="24"/>
        </w:rPr>
        <w:t>unidad</w:t>
      </w:r>
      <w:r>
        <w:rPr>
          <w:spacing w:val="-7"/>
          <w:sz w:val="24"/>
        </w:rPr>
        <w:t> </w:t>
      </w:r>
      <w:r>
        <w:rPr>
          <w:sz w:val="24"/>
        </w:rPr>
        <w:t>a</w:t>
      </w:r>
      <w:r>
        <w:rPr>
          <w:spacing w:val="-4"/>
          <w:sz w:val="24"/>
        </w:rPr>
        <w:t> </w:t>
      </w:r>
      <w:r>
        <w:rPr>
          <w:sz w:val="24"/>
        </w:rPr>
        <w:t>efectos</w:t>
      </w:r>
      <w:r>
        <w:rPr>
          <w:spacing w:val="-8"/>
          <w:sz w:val="24"/>
        </w:rPr>
        <w:t> </w:t>
      </w:r>
      <w:r>
        <w:rPr>
          <w:sz w:val="24"/>
        </w:rPr>
        <w:t>tributarios-</w:t>
      </w:r>
      <w:r>
        <w:rPr>
          <w:spacing w:val="-8"/>
          <w:sz w:val="24"/>
        </w:rPr>
        <w:t> </w:t>
      </w:r>
      <w:r>
        <w:rPr>
          <w:sz w:val="24"/>
        </w:rPr>
        <w:t>es</w:t>
      </w:r>
      <w:r>
        <w:rPr>
          <w:spacing w:val="-6"/>
          <w:sz w:val="24"/>
        </w:rPr>
        <w:t> </w:t>
      </w:r>
      <w:r>
        <w:rPr>
          <w:sz w:val="24"/>
        </w:rPr>
        <w:t>el</w:t>
      </w:r>
      <w:r>
        <w:rPr>
          <w:spacing w:val="-8"/>
          <w:sz w:val="24"/>
        </w:rPr>
        <w:t> </w:t>
      </w:r>
      <w:r>
        <w:rPr>
          <w:sz w:val="24"/>
        </w:rPr>
        <w:t>préstamo,</w:t>
      </w:r>
      <w:r>
        <w:rPr>
          <w:spacing w:val="-5"/>
          <w:sz w:val="24"/>
        </w:rPr>
        <w:t> </w:t>
      </w:r>
      <w:r>
        <w:rPr>
          <w:sz w:val="24"/>
        </w:rPr>
        <w:t>aunque esté garantizado con hipoteca y solo ésta sea</w:t>
      </w:r>
      <w:r>
        <w:rPr>
          <w:spacing w:val="-2"/>
          <w:sz w:val="24"/>
        </w:rPr>
        <w:t> </w:t>
      </w:r>
      <w:r>
        <w:rPr>
          <w:sz w:val="24"/>
        </w:rPr>
        <w:t>inscribible.</w:t>
      </w:r>
    </w:p>
    <w:p>
      <w:pPr>
        <w:pStyle w:val="BodyText"/>
        <w:rPr>
          <w:sz w:val="26"/>
        </w:rPr>
      </w:pPr>
    </w:p>
    <w:p>
      <w:pPr>
        <w:pStyle w:val="BodyText"/>
        <w:rPr>
          <w:sz w:val="26"/>
        </w:rPr>
      </w:pPr>
    </w:p>
    <w:p>
      <w:pPr>
        <w:pStyle w:val="Heading2"/>
        <w:spacing w:before="230"/>
        <w:ind w:left="3120"/>
        <w:jc w:val="left"/>
      </w:pPr>
      <w:r>
        <w:rPr/>
        <w:t>TERCERO. Preparación y admisión del recurso de casación.</w:t>
      </w:r>
    </w:p>
    <w:p>
      <w:pPr>
        <w:pStyle w:val="BodyText"/>
        <w:rPr>
          <w:b/>
          <w:sz w:val="26"/>
        </w:rPr>
      </w:pPr>
    </w:p>
    <w:p>
      <w:pPr>
        <w:pStyle w:val="BodyText"/>
        <w:rPr>
          <w:b/>
          <w:sz w:val="22"/>
        </w:rPr>
      </w:pPr>
    </w:p>
    <w:p>
      <w:pPr>
        <w:pStyle w:val="ListParagraph"/>
        <w:numPr>
          <w:ilvl w:val="0"/>
          <w:numId w:val="4"/>
        </w:numPr>
        <w:tabs>
          <w:tab w:pos="3412" w:val="left" w:leader="none"/>
        </w:tabs>
        <w:spacing w:line="360" w:lineRule="auto" w:before="0" w:after="0"/>
        <w:ind w:left="2158" w:right="119" w:firstLine="962"/>
        <w:jc w:val="both"/>
        <w:rPr>
          <w:sz w:val="24"/>
        </w:rPr>
      </w:pPr>
      <w:r>
        <w:rPr>
          <w:sz w:val="24"/>
        </w:rPr>
        <w:t>La representación procesal del demandante en la instancia preparó recurso</w:t>
      </w:r>
      <w:r>
        <w:rPr>
          <w:spacing w:val="-13"/>
          <w:sz w:val="24"/>
        </w:rPr>
        <w:t> </w:t>
      </w:r>
      <w:r>
        <w:rPr>
          <w:sz w:val="24"/>
        </w:rPr>
        <w:t>de</w:t>
      </w:r>
      <w:r>
        <w:rPr>
          <w:spacing w:val="-12"/>
          <w:sz w:val="24"/>
        </w:rPr>
        <w:t> </w:t>
      </w:r>
      <w:r>
        <w:rPr>
          <w:sz w:val="24"/>
        </w:rPr>
        <w:t>casación</w:t>
      </w:r>
      <w:r>
        <w:rPr>
          <w:spacing w:val="-15"/>
          <w:sz w:val="24"/>
        </w:rPr>
        <w:t> </w:t>
      </w:r>
      <w:r>
        <w:rPr>
          <w:sz w:val="24"/>
        </w:rPr>
        <w:t>mediante</w:t>
      </w:r>
      <w:r>
        <w:rPr>
          <w:spacing w:val="-14"/>
          <w:sz w:val="24"/>
        </w:rPr>
        <w:t> </w:t>
      </w:r>
      <w:r>
        <w:rPr>
          <w:sz w:val="24"/>
        </w:rPr>
        <w:t>escrito</w:t>
      </w:r>
      <w:r>
        <w:rPr>
          <w:spacing w:val="-13"/>
          <w:sz w:val="24"/>
        </w:rPr>
        <w:t> </w:t>
      </w:r>
      <w:r>
        <w:rPr>
          <w:sz w:val="24"/>
        </w:rPr>
        <w:t>en</w:t>
      </w:r>
      <w:r>
        <w:rPr>
          <w:spacing w:val="-12"/>
          <w:sz w:val="24"/>
        </w:rPr>
        <w:t> </w:t>
      </w:r>
      <w:r>
        <w:rPr>
          <w:sz w:val="24"/>
        </w:rPr>
        <w:t>el</w:t>
      </w:r>
      <w:r>
        <w:rPr>
          <w:spacing w:val="-15"/>
          <w:sz w:val="24"/>
        </w:rPr>
        <w:t> </w:t>
      </w:r>
      <w:r>
        <w:rPr>
          <w:sz w:val="24"/>
        </w:rPr>
        <w:t>que</w:t>
      </w:r>
      <w:r>
        <w:rPr>
          <w:spacing w:val="-13"/>
          <w:sz w:val="24"/>
        </w:rPr>
        <w:t> </w:t>
      </w:r>
      <w:r>
        <w:rPr>
          <w:sz w:val="24"/>
        </w:rPr>
        <w:t>identificó</w:t>
      </w:r>
      <w:r>
        <w:rPr>
          <w:spacing w:val="-12"/>
          <w:sz w:val="24"/>
        </w:rPr>
        <w:t> </w:t>
      </w:r>
      <w:r>
        <w:rPr>
          <w:sz w:val="24"/>
        </w:rPr>
        <w:t>como</w:t>
      </w:r>
      <w:r>
        <w:rPr>
          <w:spacing w:val="-13"/>
          <w:sz w:val="24"/>
        </w:rPr>
        <w:t> </w:t>
      </w:r>
      <w:r>
        <w:rPr>
          <w:sz w:val="24"/>
        </w:rPr>
        <w:t>normas</w:t>
      </w:r>
      <w:r>
        <w:rPr>
          <w:spacing w:val="-13"/>
          <w:sz w:val="24"/>
        </w:rPr>
        <w:t> </w:t>
      </w:r>
      <w:r>
        <w:rPr>
          <w:sz w:val="24"/>
        </w:rPr>
        <w:t>infringidas el artículo 45.I.B).12 del texto refundido de la Ley del Impuesto sobre Transmisiones Patrimoniales y Actos Jurídicos Documentados (Real Decreto Legislativo 1/1993, de 24 de</w:t>
      </w:r>
      <w:r>
        <w:rPr>
          <w:spacing w:val="-2"/>
          <w:sz w:val="24"/>
        </w:rPr>
        <w:t> </w:t>
      </w:r>
      <w:r>
        <w:rPr>
          <w:sz w:val="24"/>
        </w:rPr>
        <w:t>septiembre).</w:t>
      </w:r>
    </w:p>
    <w:p>
      <w:pPr>
        <w:pStyle w:val="BodyText"/>
        <w:rPr>
          <w:sz w:val="36"/>
        </w:rPr>
      </w:pPr>
    </w:p>
    <w:p>
      <w:pPr>
        <w:pStyle w:val="BodyText"/>
        <w:spacing w:line="360" w:lineRule="auto"/>
        <w:ind w:left="2158" w:right="120" w:firstLine="1029"/>
        <w:jc w:val="both"/>
      </w:pPr>
      <w:r>
        <w:rPr/>
        <w:t>Menciona, además, como objeto de su escrito, la ilegalidad del artículo 68, apartado 2, del Reglamento del Impuesto sobre Transmisiones Patrimoniales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26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288">
            <wp:simplePos x="0" y="0"/>
            <wp:positionH relativeFrom="page">
              <wp:posOffset>242315</wp:posOffset>
            </wp:positionH>
            <wp:positionV relativeFrom="paragraph">
              <wp:posOffset>-104395</wp:posOffset>
            </wp:positionV>
            <wp:extent cx="826008" cy="1078229"/>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1956" w:right="121"/>
        <w:jc w:val="right"/>
      </w:pPr>
      <w:r>
        <w:rPr/>
        <w:t>y Actos Jurídicos Documentados, aprobado por el Real Decreto 828/1995,</w:t>
      </w:r>
      <w:r>
        <w:rPr>
          <w:spacing w:val="-3"/>
        </w:rPr>
        <w:t> </w:t>
      </w:r>
      <w:r>
        <w:rPr/>
        <w:t>de 29</w:t>
      </w:r>
      <w:r>
        <w:rPr>
          <w:w w:val="99"/>
        </w:rPr>
        <w:t> </w:t>
      </w:r>
      <w:r>
        <w:rPr/>
        <w:t>de</w:t>
      </w:r>
      <w:r>
        <w:rPr>
          <w:spacing w:val="-9"/>
        </w:rPr>
        <w:t> </w:t>
      </w:r>
      <w:r>
        <w:rPr/>
        <w:t>mayo,</w:t>
      </w:r>
      <w:r>
        <w:rPr>
          <w:spacing w:val="-10"/>
        </w:rPr>
        <w:t> </w:t>
      </w:r>
      <w:r>
        <w:rPr/>
        <w:t>precepto</w:t>
      </w:r>
      <w:r>
        <w:rPr>
          <w:spacing w:val="-8"/>
        </w:rPr>
        <w:t> </w:t>
      </w:r>
      <w:r>
        <w:rPr/>
        <w:t>que</w:t>
      </w:r>
      <w:r>
        <w:rPr>
          <w:spacing w:val="-12"/>
        </w:rPr>
        <w:t> </w:t>
      </w:r>
      <w:r>
        <w:rPr/>
        <w:t>alegó</w:t>
      </w:r>
      <w:r>
        <w:rPr>
          <w:spacing w:val="-8"/>
        </w:rPr>
        <w:t> </w:t>
      </w:r>
      <w:r>
        <w:rPr/>
        <w:t>expresamente</w:t>
      </w:r>
      <w:r>
        <w:rPr>
          <w:spacing w:val="-11"/>
        </w:rPr>
        <w:t> </w:t>
      </w:r>
      <w:r>
        <w:rPr/>
        <w:t>en</w:t>
      </w:r>
      <w:r>
        <w:rPr>
          <w:spacing w:val="-9"/>
        </w:rPr>
        <w:t> </w:t>
      </w:r>
      <w:r>
        <w:rPr/>
        <w:t>la</w:t>
      </w:r>
      <w:r>
        <w:rPr>
          <w:spacing w:val="-9"/>
        </w:rPr>
        <w:t> </w:t>
      </w:r>
      <w:r>
        <w:rPr/>
        <w:t>demanda</w:t>
      </w:r>
      <w:r>
        <w:rPr>
          <w:spacing w:val="-8"/>
        </w:rPr>
        <w:t> </w:t>
      </w:r>
      <w:r>
        <w:rPr/>
        <w:t>y</w:t>
      </w:r>
      <w:r>
        <w:rPr>
          <w:spacing w:val="-13"/>
        </w:rPr>
        <w:t> </w:t>
      </w:r>
      <w:r>
        <w:rPr/>
        <w:t>al</w:t>
      </w:r>
      <w:r>
        <w:rPr>
          <w:spacing w:val="-10"/>
        </w:rPr>
        <w:t> </w:t>
      </w:r>
      <w:r>
        <w:rPr/>
        <w:t>que</w:t>
      </w:r>
      <w:r>
        <w:rPr>
          <w:spacing w:val="-9"/>
        </w:rPr>
        <w:t> </w:t>
      </w:r>
      <w:r>
        <w:rPr/>
        <w:t>reputó</w:t>
      </w:r>
      <w:r>
        <w:rPr>
          <w:spacing w:val="-8"/>
        </w:rPr>
        <w:t> </w:t>
      </w:r>
      <w:r>
        <w:rPr/>
        <w:t>ilegal.</w:t>
      </w:r>
    </w:p>
    <w:p>
      <w:pPr>
        <w:pStyle w:val="BodyText"/>
        <w:spacing w:before="1"/>
        <w:rPr>
          <w:sz w:val="36"/>
        </w:rPr>
      </w:pPr>
    </w:p>
    <w:p>
      <w:pPr>
        <w:pStyle w:val="ListParagraph"/>
        <w:numPr>
          <w:ilvl w:val="0"/>
          <w:numId w:val="4"/>
        </w:numPr>
        <w:tabs>
          <w:tab w:pos="3424" w:val="left" w:leader="none"/>
        </w:tabs>
        <w:spacing w:line="360" w:lineRule="auto" w:before="0" w:after="0"/>
        <w:ind w:left="2158" w:right="120" w:firstLine="962"/>
        <w:jc w:val="both"/>
        <w:rPr>
          <w:sz w:val="24"/>
        </w:rPr>
      </w:pPr>
      <w:r>
        <w:rPr>
          <w:sz w:val="24"/>
        </w:rPr>
        <w:t>Manifiesta, en relación con la cuestión relativa al sujeto pasivo del tributo, que exigir el impuesto al deudor hipotecario iría en contra de toda la normativa proteccionista de los deudores hipotecarios que existe a nivel de la Unión Europea, a cuyo efecto menciona la sentencia de la Sala de lo Civil del Tribunal Supremo de 23 de diciembre de 2015, recaída en el recurso 2658/2013, que consideró que la entidad prestamista no queda al margen de los tributos que pudieran devengarse con motivo de la operación mercantil, sino que, “al menos en lo que respecta al impuesto sobre actos jurídicos documentados, será sujeto pasivo en lo que se refiere a la constitución del derecho y, en todo caso, la expedición de las copias, actas y testimonios que interese”, de manera que una cláusula</w:t>
      </w:r>
      <w:r>
        <w:rPr>
          <w:spacing w:val="-7"/>
          <w:sz w:val="24"/>
        </w:rPr>
        <w:t> </w:t>
      </w:r>
      <w:r>
        <w:rPr>
          <w:sz w:val="24"/>
        </w:rPr>
        <w:t>en</w:t>
      </w:r>
      <w:r>
        <w:rPr>
          <w:spacing w:val="-3"/>
          <w:sz w:val="24"/>
        </w:rPr>
        <w:t> </w:t>
      </w:r>
      <w:r>
        <w:rPr>
          <w:sz w:val="24"/>
        </w:rPr>
        <w:t>la</w:t>
      </w:r>
      <w:r>
        <w:rPr>
          <w:spacing w:val="-3"/>
          <w:sz w:val="24"/>
        </w:rPr>
        <w:t> </w:t>
      </w:r>
      <w:r>
        <w:rPr>
          <w:sz w:val="24"/>
        </w:rPr>
        <w:t>que</w:t>
      </w:r>
      <w:r>
        <w:rPr>
          <w:spacing w:val="-4"/>
          <w:sz w:val="24"/>
        </w:rPr>
        <w:t> </w:t>
      </w:r>
      <w:r>
        <w:rPr>
          <w:sz w:val="24"/>
        </w:rPr>
        <w:t>se</w:t>
      </w:r>
      <w:r>
        <w:rPr>
          <w:spacing w:val="-3"/>
          <w:sz w:val="24"/>
        </w:rPr>
        <w:t> </w:t>
      </w:r>
      <w:r>
        <w:rPr>
          <w:sz w:val="24"/>
        </w:rPr>
        <w:t>traslade</w:t>
      </w:r>
      <w:r>
        <w:rPr>
          <w:spacing w:val="-3"/>
          <w:sz w:val="24"/>
        </w:rPr>
        <w:t> </w:t>
      </w:r>
      <w:r>
        <w:rPr>
          <w:sz w:val="24"/>
        </w:rPr>
        <w:t>el</w:t>
      </w:r>
      <w:r>
        <w:rPr>
          <w:spacing w:val="-8"/>
          <w:sz w:val="24"/>
        </w:rPr>
        <w:t> </w:t>
      </w:r>
      <w:r>
        <w:rPr>
          <w:sz w:val="24"/>
        </w:rPr>
        <w:t>tributo</w:t>
      </w:r>
      <w:r>
        <w:rPr>
          <w:spacing w:val="-6"/>
          <w:sz w:val="24"/>
        </w:rPr>
        <w:t> </w:t>
      </w:r>
      <w:r>
        <w:rPr>
          <w:sz w:val="24"/>
        </w:rPr>
        <w:t>a</w:t>
      </w:r>
      <w:r>
        <w:rPr>
          <w:spacing w:val="-3"/>
          <w:sz w:val="24"/>
        </w:rPr>
        <w:t> </w:t>
      </w:r>
      <w:r>
        <w:rPr>
          <w:sz w:val="24"/>
        </w:rPr>
        <w:t>la</w:t>
      </w:r>
      <w:r>
        <w:rPr>
          <w:spacing w:val="-6"/>
          <w:sz w:val="24"/>
        </w:rPr>
        <w:t> </w:t>
      </w:r>
      <w:r>
        <w:rPr>
          <w:sz w:val="24"/>
        </w:rPr>
        <w:t>otra</w:t>
      </w:r>
      <w:r>
        <w:rPr>
          <w:spacing w:val="-4"/>
          <w:sz w:val="24"/>
        </w:rPr>
        <w:t> </w:t>
      </w:r>
      <w:r>
        <w:rPr>
          <w:sz w:val="24"/>
        </w:rPr>
        <w:t>parte</w:t>
      </w:r>
      <w:r>
        <w:rPr>
          <w:spacing w:val="-6"/>
          <w:sz w:val="24"/>
        </w:rPr>
        <w:t> </w:t>
      </w:r>
      <w:r>
        <w:rPr>
          <w:sz w:val="24"/>
        </w:rPr>
        <w:t>contratante</w:t>
      </w:r>
      <w:r>
        <w:rPr>
          <w:spacing w:val="-6"/>
          <w:sz w:val="24"/>
        </w:rPr>
        <w:t> </w:t>
      </w:r>
      <w:r>
        <w:rPr>
          <w:sz w:val="24"/>
        </w:rPr>
        <w:t>–el</w:t>
      </w:r>
      <w:r>
        <w:rPr>
          <w:spacing w:val="-5"/>
          <w:sz w:val="24"/>
        </w:rPr>
        <w:t> </w:t>
      </w:r>
      <w:r>
        <w:rPr>
          <w:sz w:val="24"/>
        </w:rPr>
        <w:t>prestatario- resulta abusiva.</w:t>
      </w:r>
    </w:p>
    <w:p>
      <w:pPr>
        <w:pStyle w:val="BodyText"/>
        <w:spacing w:before="11"/>
        <w:rPr>
          <w:sz w:val="35"/>
        </w:rPr>
      </w:pPr>
    </w:p>
    <w:p>
      <w:pPr>
        <w:pStyle w:val="ListParagraph"/>
        <w:numPr>
          <w:ilvl w:val="0"/>
          <w:numId w:val="4"/>
        </w:numPr>
        <w:tabs>
          <w:tab w:pos="3472" w:val="left" w:leader="none"/>
        </w:tabs>
        <w:spacing w:line="360" w:lineRule="auto" w:before="0" w:after="0"/>
        <w:ind w:left="2158" w:right="118" w:firstLine="1030"/>
        <w:jc w:val="both"/>
        <w:rPr>
          <w:sz w:val="24"/>
        </w:rPr>
      </w:pPr>
      <w:r>
        <w:rPr>
          <w:sz w:val="24"/>
        </w:rPr>
        <w:t>La Sala de instancia tuvo por preparado el recurso de casación por auto de 11 de octubre de 2017 y la Sección Primera de esta Sala Tercera del Tribunal Supremo lo admitió en otro de 15 de enero de 2018, en el que aprecia que concurren en este recurso de casación las circunstancias de interés casacional objetivo para la formación de la jurisprudencia previstas en los apartados 2.a) y 2.c) del artículo 88 de la Ley Jurisdiccional, precisando que las cuestiones que presentan ese interés son las</w:t>
      </w:r>
      <w:r>
        <w:rPr>
          <w:spacing w:val="-6"/>
          <w:sz w:val="24"/>
        </w:rPr>
        <w:t> </w:t>
      </w:r>
      <w:r>
        <w:rPr>
          <w:sz w:val="24"/>
        </w:rPr>
        <w:t>siguientes:</w:t>
      </w:r>
    </w:p>
    <w:p>
      <w:pPr>
        <w:pStyle w:val="BodyText"/>
        <w:spacing w:before="8"/>
        <w:rPr>
          <w:sz w:val="35"/>
        </w:rPr>
      </w:pPr>
    </w:p>
    <w:p>
      <w:pPr>
        <w:spacing w:line="360" w:lineRule="auto" w:before="0"/>
        <w:ind w:left="2518" w:right="124" w:firstLine="602"/>
        <w:jc w:val="both"/>
        <w:rPr>
          <w:sz w:val="20"/>
        </w:rPr>
      </w:pPr>
      <w:r>
        <w:rPr>
          <w:i/>
          <w:sz w:val="20"/>
        </w:rPr>
        <w:t>“</w:t>
      </w:r>
      <w:r>
        <w:rPr>
          <w:sz w:val="20"/>
        </w:rPr>
        <w:t>a) Determinar si, a efectos de la aplicación de la exención recogida en el artículo 45.I.B).12 LITPAJD, las viviendas construidas pueden tener una superficie protegible que exceda</w:t>
      </w:r>
      <w:r>
        <w:rPr>
          <w:spacing w:val="-9"/>
          <w:sz w:val="20"/>
        </w:rPr>
        <w:t> </w:t>
      </w:r>
      <w:r>
        <w:rPr>
          <w:sz w:val="20"/>
        </w:rPr>
        <w:t>de</w:t>
      </w:r>
      <w:r>
        <w:rPr>
          <w:spacing w:val="-6"/>
          <w:sz w:val="20"/>
        </w:rPr>
        <w:t> </w:t>
      </w:r>
      <w:r>
        <w:rPr>
          <w:sz w:val="20"/>
        </w:rPr>
        <w:t>la</w:t>
      </w:r>
      <w:r>
        <w:rPr>
          <w:spacing w:val="-9"/>
          <w:sz w:val="20"/>
        </w:rPr>
        <w:t> </w:t>
      </w:r>
      <w:r>
        <w:rPr>
          <w:sz w:val="20"/>
        </w:rPr>
        <w:t>máxima</w:t>
      </w:r>
      <w:r>
        <w:rPr>
          <w:spacing w:val="-8"/>
          <w:sz w:val="20"/>
        </w:rPr>
        <w:t> </w:t>
      </w:r>
      <w:r>
        <w:rPr>
          <w:sz w:val="20"/>
        </w:rPr>
        <w:t>permitida</w:t>
      </w:r>
      <w:r>
        <w:rPr>
          <w:spacing w:val="-7"/>
          <w:sz w:val="20"/>
        </w:rPr>
        <w:t> </w:t>
      </w:r>
      <w:r>
        <w:rPr>
          <w:sz w:val="20"/>
        </w:rPr>
        <w:t>en</w:t>
      </w:r>
      <w:r>
        <w:rPr>
          <w:spacing w:val="-6"/>
          <w:sz w:val="20"/>
        </w:rPr>
        <w:t> </w:t>
      </w:r>
      <w:r>
        <w:rPr>
          <w:sz w:val="20"/>
        </w:rPr>
        <w:t>la</w:t>
      </w:r>
      <w:r>
        <w:rPr>
          <w:spacing w:val="-9"/>
          <w:sz w:val="20"/>
        </w:rPr>
        <w:t> </w:t>
      </w:r>
      <w:r>
        <w:rPr>
          <w:sz w:val="20"/>
        </w:rPr>
        <w:t>normativa</w:t>
      </w:r>
      <w:r>
        <w:rPr>
          <w:spacing w:val="-6"/>
          <w:sz w:val="20"/>
        </w:rPr>
        <w:t> </w:t>
      </w:r>
      <w:r>
        <w:rPr>
          <w:sz w:val="20"/>
        </w:rPr>
        <w:t>estatal</w:t>
      </w:r>
      <w:r>
        <w:rPr>
          <w:spacing w:val="-7"/>
          <w:sz w:val="20"/>
        </w:rPr>
        <w:t> </w:t>
      </w:r>
      <w:r>
        <w:rPr>
          <w:sz w:val="20"/>
        </w:rPr>
        <w:t>para</w:t>
      </w:r>
      <w:r>
        <w:rPr>
          <w:spacing w:val="-6"/>
          <w:sz w:val="20"/>
        </w:rPr>
        <w:t> </w:t>
      </w:r>
      <w:r>
        <w:rPr>
          <w:sz w:val="20"/>
        </w:rPr>
        <w:t>las</w:t>
      </w:r>
      <w:r>
        <w:rPr>
          <w:spacing w:val="-5"/>
          <w:sz w:val="20"/>
        </w:rPr>
        <w:t> </w:t>
      </w:r>
      <w:r>
        <w:rPr>
          <w:sz w:val="20"/>
        </w:rPr>
        <w:t>viviendas</w:t>
      </w:r>
      <w:r>
        <w:rPr>
          <w:spacing w:val="-6"/>
          <w:sz w:val="20"/>
        </w:rPr>
        <w:t> </w:t>
      </w:r>
      <w:r>
        <w:rPr>
          <w:sz w:val="20"/>
        </w:rPr>
        <w:t>de</w:t>
      </w:r>
      <w:r>
        <w:rPr>
          <w:spacing w:val="-9"/>
          <w:sz w:val="20"/>
        </w:rPr>
        <w:t> </w:t>
      </w:r>
      <w:r>
        <w:rPr>
          <w:sz w:val="20"/>
        </w:rPr>
        <w:t>protección</w:t>
      </w:r>
      <w:r>
        <w:rPr>
          <w:spacing w:val="-8"/>
          <w:sz w:val="20"/>
        </w:rPr>
        <w:t> </w:t>
      </w:r>
      <w:r>
        <w:rPr>
          <w:sz w:val="20"/>
        </w:rPr>
        <w:t>oficial cuando vayan destinadas a familias numerosas; y</w:t>
      </w:r>
    </w:p>
    <w:p>
      <w:pPr>
        <w:pStyle w:val="BodyText"/>
        <w:spacing w:before="3"/>
        <w:rPr>
          <w:sz w:val="30"/>
        </w:rPr>
      </w:pPr>
    </w:p>
    <w:p>
      <w:pPr>
        <w:spacing w:line="360" w:lineRule="auto" w:before="1"/>
        <w:ind w:left="2518" w:right="124" w:firstLine="602"/>
        <w:jc w:val="both"/>
        <w:rPr>
          <w:sz w:val="20"/>
        </w:rPr>
      </w:pPr>
      <w:r>
        <w:rPr>
          <w:sz w:val="20"/>
        </w:rPr>
        <w:t>b) Precisar, aclarar, matizar, revisar o ratificar la doctrina jurisprudencial existente en torno al artículo 29 LITPAJD, en relación con la condición de sujeto pasivo en las escrituras de constitución de préstamos con garantía hipotecaria”.</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31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336">
            <wp:simplePos x="0" y="0"/>
            <wp:positionH relativeFrom="page">
              <wp:posOffset>242315</wp:posOffset>
            </wp:positionH>
            <wp:positionV relativeFrom="paragraph">
              <wp:posOffset>-104395</wp:posOffset>
            </wp:positionV>
            <wp:extent cx="826008" cy="1078229"/>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Heading2"/>
        <w:spacing w:before="162"/>
        <w:ind w:left="3120"/>
        <w:jc w:val="left"/>
      </w:pPr>
      <w:r>
        <w:rPr/>
        <w:t>CUARTO. Interposición del recurso de casación.</w:t>
      </w:r>
    </w:p>
    <w:p>
      <w:pPr>
        <w:pStyle w:val="BodyText"/>
        <w:rPr>
          <w:b/>
          <w:sz w:val="26"/>
        </w:rPr>
      </w:pPr>
    </w:p>
    <w:p>
      <w:pPr>
        <w:pStyle w:val="BodyText"/>
        <w:rPr>
          <w:b/>
          <w:sz w:val="22"/>
        </w:rPr>
      </w:pPr>
    </w:p>
    <w:p>
      <w:pPr>
        <w:pStyle w:val="ListParagraph"/>
        <w:numPr>
          <w:ilvl w:val="0"/>
          <w:numId w:val="5"/>
        </w:numPr>
        <w:tabs>
          <w:tab w:pos="3452" w:val="left" w:leader="none"/>
        </w:tabs>
        <w:spacing w:line="360" w:lineRule="auto" w:before="0" w:after="0"/>
        <w:ind w:left="2158" w:right="119" w:firstLine="1030"/>
        <w:jc w:val="both"/>
        <w:rPr>
          <w:sz w:val="24"/>
        </w:rPr>
      </w:pPr>
      <w:r>
        <w:rPr>
          <w:sz w:val="24"/>
        </w:rPr>
        <w:t>En</w:t>
      </w:r>
      <w:r>
        <w:rPr>
          <w:spacing w:val="-8"/>
          <w:sz w:val="24"/>
        </w:rPr>
        <w:t> </w:t>
      </w:r>
      <w:r>
        <w:rPr>
          <w:sz w:val="24"/>
        </w:rPr>
        <w:t>el</w:t>
      </w:r>
      <w:r>
        <w:rPr>
          <w:spacing w:val="-8"/>
          <w:sz w:val="24"/>
        </w:rPr>
        <w:t> </w:t>
      </w:r>
      <w:r>
        <w:rPr>
          <w:sz w:val="24"/>
        </w:rPr>
        <w:t>recurso</w:t>
      </w:r>
      <w:r>
        <w:rPr>
          <w:spacing w:val="-10"/>
          <w:sz w:val="24"/>
        </w:rPr>
        <w:t> </w:t>
      </w:r>
      <w:r>
        <w:rPr>
          <w:sz w:val="24"/>
        </w:rPr>
        <w:t>de</w:t>
      </w:r>
      <w:r>
        <w:rPr>
          <w:spacing w:val="-7"/>
          <w:sz w:val="24"/>
        </w:rPr>
        <w:t> </w:t>
      </w:r>
      <w:r>
        <w:rPr>
          <w:sz w:val="24"/>
        </w:rPr>
        <w:t>casación</w:t>
      </w:r>
      <w:r>
        <w:rPr>
          <w:spacing w:val="-8"/>
          <w:sz w:val="24"/>
        </w:rPr>
        <w:t> </w:t>
      </w:r>
      <w:r>
        <w:rPr>
          <w:sz w:val="24"/>
        </w:rPr>
        <w:t>interpuesto</w:t>
      </w:r>
      <w:r>
        <w:rPr>
          <w:spacing w:val="-9"/>
          <w:sz w:val="24"/>
        </w:rPr>
        <w:t> </w:t>
      </w:r>
      <w:r>
        <w:rPr>
          <w:sz w:val="24"/>
        </w:rPr>
        <w:t>–mediante</w:t>
      </w:r>
      <w:r>
        <w:rPr>
          <w:spacing w:val="-8"/>
          <w:sz w:val="24"/>
        </w:rPr>
        <w:t> </w:t>
      </w:r>
      <w:r>
        <w:rPr>
          <w:sz w:val="24"/>
        </w:rPr>
        <w:t>escrito</w:t>
      </w:r>
      <w:r>
        <w:rPr>
          <w:spacing w:val="-7"/>
          <w:sz w:val="24"/>
        </w:rPr>
        <w:t> </w:t>
      </w:r>
      <w:r>
        <w:rPr>
          <w:sz w:val="24"/>
        </w:rPr>
        <w:t>que</w:t>
      </w:r>
      <w:r>
        <w:rPr>
          <w:spacing w:val="-8"/>
          <w:sz w:val="24"/>
        </w:rPr>
        <w:t> </w:t>
      </w:r>
      <w:r>
        <w:rPr>
          <w:sz w:val="24"/>
        </w:rPr>
        <w:t>observa los requisitos legales-, señala la recurrente, en primer lugar, que la sentencia impugnada se limitó a rechazar la exención aplicada en la autoliquidación por la sola razón de que las viviendas afectadas excedían de la superficie máxima prevista legalmente, omitiendo todo pronunciamiento sobre la circunstancia esencial que justificó la pretensión actora: el carácter de familia numerosa de los adquirentes,</w:t>
      </w:r>
      <w:r>
        <w:rPr>
          <w:spacing w:val="-8"/>
          <w:sz w:val="24"/>
        </w:rPr>
        <w:t> </w:t>
      </w:r>
      <w:r>
        <w:rPr>
          <w:sz w:val="24"/>
        </w:rPr>
        <w:t>aspecto</w:t>
      </w:r>
      <w:r>
        <w:rPr>
          <w:spacing w:val="-8"/>
          <w:sz w:val="24"/>
        </w:rPr>
        <w:t> </w:t>
      </w:r>
      <w:r>
        <w:rPr>
          <w:sz w:val="24"/>
        </w:rPr>
        <w:t>digno</w:t>
      </w:r>
      <w:r>
        <w:rPr>
          <w:spacing w:val="-8"/>
          <w:sz w:val="24"/>
        </w:rPr>
        <w:t> </w:t>
      </w:r>
      <w:r>
        <w:rPr>
          <w:sz w:val="24"/>
        </w:rPr>
        <w:t>de</w:t>
      </w:r>
      <w:r>
        <w:rPr>
          <w:spacing w:val="-10"/>
          <w:sz w:val="24"/>
        </w:rPr>
        <w:t> </w:t>
      </w:r>
      <w:r>
        <w:rPr>
          <w:sz w:val="24"/>
        </w:rPr>
        <w:t>protección</w:t>
      </w:r>
      <w:r>
        <w:rPr>
          <w:spacing w:val="-8"/>
          <w:sz w:val="24"/>
        </w:rPr>
        <w:t> </w:t>
      </w:r>
      <w:r>
        <w:rPr>
          <w:sz w:val="24"/>
        </w:rPr>
        <w:t>constitucional</w:t>
      </w:r>
      <w:r>
        <w:rPr>
          <w:spacing w:val="-9"/>
          <w:sz w:val="24"/>
        </w:rPr>
        <w:t> </w:t>
      </w:r>
      <w:r>
        <w:rPr>
          <w:sz w:val="24"/>
        </w:rPr>
        <w:t>que</w:t>
      </w:r>
      <w:r>
        <w:rPr>
          <w:spacing w:val="-10"/>
          <w:sz w:val="24"/>
        </w:rPr>
        <w:t> </w:t>
      </w:r>
      <w:r>
        <w:rPr>
          <w:sz w:val="24"/>
        </w:rPr>
        <w:t>debió</w:t>
      </w:r>
      <w:r>
        <w:rPr>
          <w:spacing w:val="-9"/>
          <w:sz w:val="24"/>
        </w:rPr>
        <w:t> </w:t>
      </w:r>
      <w:r>
        <w:rPr>
          <w:sz w:val="24"/>
        </w:rPr>
        <w:t>llevar</w:t>
      </w:r>
      <w:r>
        <w:rPr>
          <w:spacing w:val="-9"/>
          <w:sz w:val="24"/>
        </w:rPr>
        <w:t> </w:t>
      </w:r>
      <w:r>
        <w:rPr>
          <w:sz w:val="24"/>
        </w:rPr>
        <w:t>a</w:t>
      </w:r>
      <w:r>
        <w:rPr>
          <w:spacing w:val="-8"/>
          <w:sz w:val="24"/>
        </w:rPr>
        <w:t> </w:t>
      </w:r>
      <w:r>
        <w:rPr>
          <w:sz w:val="24"/>
        </w:rPr>
        <w:t>la</w:t>
      </w:r>
      <w:r>
        <w:rPr>
          <w:spacing w:val="-8"/>
          <w:sz w:val="24"/>
        </w:rPr>
        <w:t> </w:t>
      </w:r>
      <w:r>
        <w:rPr>
          <w:sz w:val="24"/>
        </w:rPr>
        <w:t>Sala de instancia a interpretar la normativa que considera aplicable al caso (los Decretos</w:t>
      </w:r>
      <w:r>
        <w:rPr>
          <w:spacing w:val="-11"/>
          <w:sz w:val="24"/>
        </w:rPr>
        <w:t> </w:t>
      </w:r>
      <w:r>
        <w:rPr>
          <w:sz w:val="24"/>
        </w:rPr>
        <w:t>2131/1963,</w:t>
      </w:r>
      <w:r>
        <w:rPr>
          <w:spacing w:val="-11"/>
          <w:sz w:val="24"/>
        </w:rPr>
        <w:t> </w:t>
      </w:r>
      <w:r>
        <w:rPr>
          <w:sz w:val="24"/>
        </w:rPr>
        <w:t>de</w:t>
      </w:r>
      <w:r>
        <w:rPr>
          <w:spacing w:val="-9"/>
          <w:sz w:val="24"/>
        </w:rPr>
        <w:t> </w:t>
      </w:r>
      <w:r>
        <w:rPr>
          <w:sz w:val="24"/>
        </w:rPr>
        <w:t>24</w:t>
      </w:r>
      <w:r>
        <w:rPr>
          <w:spacing w:val="-12"/>
          <w:sz w:val="24"/>
        </w:rPr>
        <w:t> </w:t>
      </w:r>
      <w:r>
        <w:rPr>
          <w:sz w:val="24"/>
        </w:rPr>
        <w:t>de</w:t>
      </w:r>
      <w:r>
        <w:rPr>
          <w:spacing w:val="-9"/>
          <w:sz w:val="24"/>
        </w:rPr>
        <w:t> </w:t>
      </w:r>
      <w:r>
        <w:rPr>
          <w:sz w:val="24"/>
        </w:rPr>
        <w:t>julio,</w:t>
      </w:r>
      <w:r>
        <w:rPr>
          <w:spacing w:val="-11"/>
          <w:sz w:val="24"/>
        </w:rPr>
        <w:t> </w:t>
      </w:r>
      <w:r>
        <w:rPr>
          <w:sz w:val="24"/>
        </w:rPr>
        <w:t>3964/1964,</w:t>
      </w:r>
      <w:r>
        <w:rPr>
          <w:spacing w:val="-10"/>
          <w:sz w:val="24"/>
        </w:rPr>
        <w:t> </w:t>
      </w:r>
      <w:r>
        <w:rPr>
          <w:sz w:val="24"/>
        </w:rPr>
        <w:t>de</w:t>
      </w:r>
      <w:r>
        <w:rPr>
          <w:spacing w:val="-11"/>
          <w:sz w:val="24"/>
        </w:rPr>
        <w:t> </w:t>
      </w:r>
      <w:r>
        <w:rPr>
          <w:sz w:val="24"/>
        </w:rPr>
        <w:t>3</w:t>
      </w:r>
      <w:r>
        <w:rPr>
          <w:spacing w:val="-10"/>
          <w:sz w:val="24"/>
        </w:rPr>
        <w:t> </w:t>
      </w:r>
      <w:r>
        <w:rPr>
          <w:sz w:val="24"/>
        </w:rPr>
        <w:t>de</w:t>
      </w:r>
      <w:r>
        <w:rPr>
          <w:spacing w:val="-9"/>
          <w:sz w:val="24"/>
        </w:rPr>
        <w:t> </w:t>
      </w:r>
      <w:r>
        <w:rPr>
          <w:sz w:val="24"/>
        </w:rPr>
        <w:t>diciembre,</w:t>
      </w:r>
      <w:r>
        <w:rPr>
          <w:spacing w:val="-10"/>
          <w:sz w:val="24"/>
        </w:rPr>
        <w:t> </w:t>
      </w:r>
      <w:r>
        <w:rPr>
          <w:sz w:val="24"/>
        </w:rPr>
        <w:t>2114/1968,</w:t>
      </w:r>
      <w:r>
        <w:rPr>
          <w:spacing w:val="-12"/>
          <w:sz w:val="24"/>
        </w:rPr>
        <w:t> </w:t>
      </w:r>
      <w:r>
        <w:rPr>
          <w:sz w:val="24"/>
        </w:rPr>
        <w:t>de 24 de julio y 11/2005, de 27 de enero, este último, de la Comunidad de Madrid) de manera favorable a la aplicación de la</w:t>
      </w:r>
      <w:r>
        <w:rPr>
          <w:spacing w:val="-4"/>
          <w:sz w:val="24"/>
        </w:rPr>
        <w:t> </w:t>
      </w:r>
      <w:r>
        <w:rPr>
          <w:sz w:val="24"/>
        </w:rPr>
        <w:t>exención.</w:t>
      </w:r>
    </w:p>
    <w:p>
      <w:pPr>
        <w:pStyle w:val="BodyText"/>
        <w:rPr>
          <w:sz w:val="36"/>
        </w:rPr>
      </w:pPr>
    </w:p>
    <w:p>
      <w:pPr>
        <w:pStyle w:val="ListParagraph"/>
        <w:numPr>
          <w:ilvl w:val="0"/>
          <w:numId w:val="5"/>
        </w:numPr>
        <w:tabs>
          <w:tab w:pos="3503" w:val="left" w:leader="none"/>
        </w:tabs>
        <w:spacing w:line="360" w:lineRule="auto" w:before="0" w:after="0"/>
        <w:ind w:left="2158" w:right="119" w:firstLine="1030"/>
        <w:jc w:val="both"/>
        <w:rPr>
          <w:sz w:val="24"/>
        </w:rPr>
      </w:pPr>
      <w:r>
        <w:rPr>
          <w:sz w:val="24"/>
        </w:rPr>
        <w:t>Y en cuanto a la segunda cuestión, destaca que el acento debe situarse –al analizar lo referente al sujeto pasivo del impuesto- “en el hecho de la primera copia”, no “en el hecho de la adquisición de un bien o derecho”, siendo así</w:t>
      </w:r>
      <w:r>
        <w:rPr>
          <w:spacing w:val="-7"/>
          <w:sz w:val="24"/>
        </w:rPr>
        <w:t> </w:t>
      </w:r>
      <w:r>
        <w:rPr>
          <w:sz w:val="24"/>
        </w:rPr>
        <w:t>–según</w:t>
      </w:r>
      <w:r>
        <w:rPr>
          <w:spacing w:val="-6"/>
          <w:sz w:val="24"/>
        </w:rPr>
        <w:t> </w:t>
      </w:r>
      <w:r>
        <w:rPr>
          <w:sz w:val="24"/>
        </w:rPr>
        <w:t>se</w:t>
      </w:r>
      <w:r>
        <w:rPr>
          <w:spacing w:val="-6"/>
          <w:sz w:val="24"/>
        </w:rPr>
        <w:t> </w:t>
      </w:r>
      <w:r>
        <w:rPr>
          <w:sz w:val="24"/>
        </w:rPr>
        <w:t>afirma-</w:t>
      </w:r>
      <w:r>
        <w:rPr>
          <w:spacing w:val="-7"/>
          <w:sz w:val="24"/>
        </w:rPr>
        <w:t> </w:t>
      </w:r>
      <w:r>
        <w:rPr>
          <w:sz w:val="24"/>
        </w:rPr>
        <w:t>que</w:t>
      </w:r>
      <w:r>
        <w:rPr>
          <w:spacing w:val="-3"/>
          <w:sz w:val="24"/>
        </w:rPr>
        <w:t> </w:t>
      </w:r>
      <w:r>
        <w:rPr>
          <w:sz w:val="24"/>
        </w:rPr>
        <w:t>lo</w:t>
      </w:r>
      <w:r>
        <w:rPr>
          <w:spacing w:val="-6"/>
          <w:sz w:val="24"/>
        </w:rPr>
        <w:t> </w:t>
      </w:r>
      <w:r>
        <w:rPr>
          <w:sz w:val="24"/>
        </w:rPr>
        <w:t>natural</w:t>
      </w:r>
      <w:r>
        <w:rPr>
          <w:spacing w:val="-7"/>
          <w:sz w:val="24"/>
        </w:rPr>
        <w:t> </w:t>
      </w:r>
      <w:r>
        <w:rPr>
          <w:sz w:val="24"/>
        </w:rPr>
        <w:t>es</w:t>
      </w:r>
      <w:r>
        <w:rPr>
          <w:spacing w:val="-7"/>
          <w:sz w:val="24"/>
        </w:rPr>
        <w:t> </w:t>
      </w:r>
      <w:r>
        <w:rPr>
          <w:sz w:val="24"/>
        </w:rPr>
        <w:t>que</w:t>
      </w:r>
      <w:r>
        <w:rPr>
          <w:spacing w:val="-6"/>
          <w:sz w:val="24"/>
        </w:rPr>
        <w:t> </w:t>
      </w:r>
      <w:r>
        <w:rPr>
          <w:sz w:val="24"/>
        </w:rPr>
        <w:t>el</w:t>
      </w:r>
      <w:r>
        <w:rPr>
          <w:spacing w:val="-5"/>
          <w:sz w:val="24"/>
        </w:rPr>
        <w:t> </w:t>
      </w:r>
      <w:r>
        <w:rPr>
          <w:sz w:val="24"/>
        </w:rPr>
        <w:t>obligado</w:t>
      </w:r>
      <w:r>
        <w:rPr>
          <w:spacing w:val="-6"/>
          <w:sz w:val="24"/>
        </w:rPr>
        <w:t> </w:t>
      </w:r>
      <w:r>
        <w:rPr>
          <w:sz w:val="24"/>
        </w:rPr>
        <w:t>al</w:t>
      </w:r>
      <w:r>
        <w:rPr>
          <w:spacing w:val="-7"/>
          <w:sz w:val="24"/>
        </w:rPr>
        <w:t> </w:t>
      </w:r>
      <w:r>
        <w:rPr>
          <w:sz w:val="24"/>
        </w:rPr>
        <w:t>pago</w:t>
      </w:r>
      <w:r>
        <w:rPr>
          <w:spacing w:val="-4"/>
          <w:sz w:val="24"/>
        </w:rPr>
        <w:t> </w:t>
      </w:r>
      <w:r>
        <w:rPr>
          <w:sz w:val="24"/>
        </w:rPr>
        <w:t>sea</w:t>
      </w:r>
      <w:r>
        <w:rPr>
          <w:spacing w:val="-6"/>
          <w:sz w:val="24"/>
        </w:rPr>
        <w:t> </w:t>
      </w:r>
      <w:r>
        <w:rPr>
          <w:sz w:val="24"/>
        </w:rPr>
        <w:t>el</w:t>
      </w:r>
      <w:r>
        <w:rPr>
          <w:spacing w:val="-5"/>
          <w:sz w:val="24"/>
        </w:rPr>
        <w:t> </w:t>
      </w:r>
      <w:r>
        <w:rPr>
          <w:sz w:val="24"/>
        </w:rPr>
        <w:t>que</w:t>
      </w:r>
      <w:r>
        <w:rPr>
          <w:spacing w:val="-6"/>
          <w:sz w:val="24"/>
        </w:rPr>
        <w:t> </w:t>
      </w:r>
      <w:r>
        <w:rPr>
          <w:sz w:val="24"/>
        </w:rPr>
        <w:t>solicite la expedición del documento o la persona que tenga interés en que se expida la primera copia, pues solo ellos se benefician del hecho</w:t>
      </w:r>
      <w:r>
        <w:rPr>
          <w:spacing w:val="-7"/>
          <w:sz w:val="24"/>
        </w:rPr>
        <w:t> </w:t>
      </w:r>
      <w:r>
        <w:rPr>
          <w:sz w:val="24"/>
        </w:rPr>
        <w:t>gravado.</w:t>
      </w:r>
    </w:p>
    <w:p>
      <w:pPr>
        <w:pStyle w:val="BodyText"/>
        <w:spacing w:before="2"/>
        <w:rPr>
          <w:sz w:val="36"/>
        </w:rPr>
      </w:pPr>
    </w:p>
    <w:p>
      <w:pPr>
        <w:pStyle w:val="BodyText"/>
        <w:spacing w:line="360" w:lineRule="auto"/>
        <w:ind w:left="2158" w:right="118" w:firstLine="962"/>
        <w:jc w:val="both"/>
      </w:pPr>
      <w:r>
        <w:rPr/>
        <w:t>Alega, además, que es improcedente determinar el sujeto pasivo en las escrituras de préstamos con garantía hipotecaria a tenor de los artículos 8 y 15 del texto refundido de la ley del impuesto sobre transmisiones patrimoniales y actos</w:t>
      </w:r>
      <w:r>
        <w:rPr>
          <w:spacing w:val="-9"/>
        </w:rPr>
        <w:t> </w:t>
      </w:r>
      <w:r>
        <w:rPr/>
        <w:t>jurídicos</w:t>
      </w:r>
      <w:r>
        <w:rPr>
          <w:spacing w:val="-6"/>
        </w:rPr>
        <w:t> </w:t>
      </w:r>
      <w:r>
        <w:rPr/>
        <w:t>documentados,</w:t>
      </w:r>
      <w:r>
        <w:rPr>
          <w:spacing w:val="-7"/>
        </w:rPr>
        <w:t> </w:t>
      </w:r>
      <w:r>
        <w:rPr/>
        <w:t>pues</w:t>
      </w:r>
      <w:r>
        <w:rPr>
          <w:spacing w:val="-6"/>
        </w:rPr>
        <w:t> </w:t>
      </w:r>
      <w:r>
        <w:rPr/>
        <w:t>tales</w:t>
      </w:r>
      <w:r>
        <w:rPr>
          <w:spacing w:val="-8"/>
        </w:rPr>
        <w:t> </w:t>
      </w:r>
      <w:r>
        <w:rPr/>
        <w:t>preceptos</w:t>
      </w:r>
      <w:r>
        <w:rPr>
          <w:spacing w:val="-8"/>
        </w:rPr>
        <w:t> </w:t>
      </w:r>
      <w:r>
        <w:rPr/>
        <w:t>se</w:t>
      </w:r>
      <w:r>
        <w:rPr>
          <w:spacing w:val="-8"/>
        </w:rPr>
        <w:t> </w:t>
      </w:r>
      <w:r>
        <w:rPr/>
        <w:t>refieren</w:t>
      </w:r>
      <w:r>
        <w:rPr>
          <w:spacing w:val="-7"/>
        </w:rPr>
        <w:t> </w:t>
      </w:r>
      <w:r>
        <w:rPr/>
        <w:t>exclusivamente</w:t>
      </w:r>
      <w:r>
        <w:rPr>
          <w:spacing w:val="-8"/>
        </w:rPr>
        <w:t> </w:t>
      </w:r>
      <w:r>
        <w:rPr/>
        <w:t>a la</w:t>
      </w:r>
      <w:r>
        <w:rPr>
          <w:spacing w:val="-8"/>
        </w:rPr>
        <w:t> </w:t>
      </w:r>
      <w:r>
        <w:rPr/>
        <w:t>primera</w:t>
      </w:r>
      <w:r>
        <w:rPr>
          <w:spacing w:val="-7"/>
        </w:rPr>
        <w:t> </w:t>
      </w:r>
      <w:r>
        <w:rPr/>
        <w:t>de</w:t>
      </w:r>
      <w:r>
        <w:rPr>
          <w:spacing w:val="-8"/>
        </w:rPr>
        <w:t> </w:t>
      </w:r>
      <w:r>
        <w:rPr/>
        <w:t>esas</w:t>
      </w:r>
      <w:r>
        <w:rPr>
          <w:spacing w:val="-8"/>
        </w:rPr>
        <w:t> </w:t>
      </w:r>
      <w:r>
        <w:rPr/>
        <w:t>dos</w:t>
      </w:r>
      <w:r>
        <w:rPr>
          <w:spacing w:val="-11"/>
        </w:rPr>
        <w:t> </w:t>
      </w:r>
      <w:r>
        <w:rPr/>
        <w:t>modalidades</w:t>
      </w:r>
      <w:r>
        <w:rPr>
          <w:spacing w:val="-8"/>
        </w:rPr>
        <w:t> </w:t>
      </w:r>
      <w:r>
        <w:rPr/>
        <w:t>(transmisiones</w:t>
      </w:r>
      <w:r>
        <w:rPr>
          <w:spacing w:val="-9"/>
        </w:rPr>
        <w:t> </w:t>
      </w:r>
      <w:r>
        <w:rPr/>
        <w:t>patrimoniales),</w:t>
      </w:r>
      <w:r>
        <w:rPr>
          <w:spacing w:val="-10"/>
        </w:rPr>
        <w:t> </w:t>
      </w:r>
      <w:r>
        <w:rPr/>
        <w:t>sin</w:t>
      </w:r>
      <w:r>
        <w:rPr>
          <w:spacing w:val="-8"/>
        </w:rPr>
        <w:t> </w:t>
      </w:r>
      <w:r>
        <w:rPr/>
        <w:t>que</w:t>
      </w:r>
      <w:r>
        <w:rPr>
          <w:spacing w:val="-7"/>
        </w:rPr>
        <w:t> </w:t>
      </w:r>
      <w:r>
        <w:rPr/>
        <w:t>exista precepto equivalente en la segunda (actos jurídicos</w:t>
      </w:r>
      <w:r>
        <w:rPr>
          <w:spacing w:val="-6"/>
        </w:rPr>
        <w:t> </w:t>
      </w:r>
      <w:r>
        <w:rPr/>
        <w:t>documentados).</w:t>
      </w:r>
    </w:p>
    <w:p>
      <w:pPr>
        <w:pStyle w:val="BodyText"/>
        <w:spacing w:before="10"/>
        <w:rPr>
          <w:sz w:val="35"/>
        </w:rPr>
      </w:pPr>
    </w:p>
    <w:p>
      <w:pPr>
        <w:pStyle w:val="BodyText"/>
        <w:spacing w:line="360" w:lineRule="auto"/>
        <w:ind w:left="2158" w:right="119" w:firstLine="1029"/>
        <w:jc w:val="both"/>
      </w:pPr>
      <w:r>
        <w:rPr/>
        <w:t>Por último, sostiene que en un contrato atípico como el que nos ocupa, adquiere</w:t>
      </w:r>
      <w:r>
        <w:rPr>
          <w:spacing w:val="-16"/>
        </w:rPr>
        <w:t> </w:t>
      </w:r>
      <w:r>
        <w:rPr/>
        <w:t>especial</w:t>
      </w:r>
      <w:r>
        <w:rPr>
          <w:spacing w:val="-18"/>
        </w:rPr>
        <w:t> </w:t>
      </w:r>
      <w:r>
        <w:rPr/>
        <w:t>relevancia</w:t>
      </w:r>
      <w:r>
        <w:rPr>
          <w:spacing w:val="-16"/>
        </w:rPr>
        <w:t> </w:t>
      </w:r>
      <w:r>
        <w:rPr/>
        <w:t>el</w:t>
      </w:r>
      <w:r>
        <w:rPr>
          <w:spacing w:val="-18"/>
        </w:rPr>
        <w:t> </w:t>
      </w:r>
      <w:r>
        <w:rPr/>
        <w:t>derecho</w:t>
      </w:r>
      <w:r>
        <w:rPr>
          <w:spacing w:val="-19"/>
        </w:rPr>
        <w:t> </w:t>
      </w:r>
      <w:r>
        <w:rPr/>
        <w:t>de</w:t>
      </w:r>
      <w:r>
        <w:rPr>
          <w:spacing w:val="-16"/>
        </w:rPr>
        <w:t> </w:t>
      </w:r>
      <w:r>
        <w:rPr/>
        <w:t>hipoteca</w:t>
      </w:r>
      <w:r>
        <w:rPr>
          <w:spacing w:val="-18"/>
        </w:rPr>
        <w:t> </w:t>
      </w:r>
      <w:r>
        <w:rPr/>
        <w:t>–a</w:t>
      </w:r>
      <w:r>
        <w:rPr>
          <w:spacing w:val="-16"/>
        </w:rPr>
        <w:t> </w:t>
      </w:r>
      <w:r>
        <w:rPr/>
        <w:t>pesar</w:t>
      </w:r>
      <w:r>
        <w:rPr>
          <w:spacing w:val="-18"/>
        </w:rPr>
        <w:t> </w:t>
      </w:r>
      <w:r>
        <w:rPr/>
        <w:t>de</w:t>
      </w:r>
      <w:r>
        <w:rPr>
          <w:spacing w:val="-16"/>
        </w:rPr>
        <w:t> </w:t>
      </w:r>
      <w:r>
        <w:rPr/>
        <w:t>su</w:t>
      </w:r>
      <w:r>
        <w:rPr>
          <w:spacing w:val="-16"/>
        </w:rPr>
        <w:t> </w:t>
      </w:r>
      <w:r>
        <w:rPr/>
        <w:t>accesoriedad- porque el que adquiere tal derecho es el que está facultado para solicitar la primera copia, que es la que se</w:t>
      </w:r>
      <w:r>
        <w:rPr>
          <w:spacing w:val="-3"/>
        </w:rPr>
        <w:t> </w:t>
      </w:r>
      <w:r>
        <w:rPr/>
        <w:t>inscribe.</w:t>
      </w:r>
    </w:p>
    <w:p>
      <w:pPr>
        <w:spacing w:after="0" w:line="360" w:lineRule="auto"/>
        <w:jc w:val="both"/>
        <w:sectPr>
          <w:pgSz w:w="11900" w:h="16840"/>
          <w:pgMar w:header="0" w:footer="784" w:top="300" w:bottom="980" w:left="280" w:right="720"/>
        </w:sectPr>
      </w:pPr>
    </w:p>
    <w:p>
      <w:pPr>
        <w:pStyle w:val="BodyText"/>
        <w:spacing w:before="9"/>
        <w:rPr>
          <w:sz w:val="14"/>
        </w:rPr>
      </w:pPr>
    </w:p>
    <w:p>
      <w:pPr>
        <w:spacing w:after="0"/>
        <w:rPr>
          <w:sz w:val="14"/>
        </w:rPr>
        <w:sectPr>
          <w:pgSz w:w="11900" w:h="16840"/>
          <w:pgMar w:header="0" w:footer="784" w:top="300" w:bottom="980" w:left="280" w:right="72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2"/>
        <w:spacing w:before="164"/>
        <w:ind w:left="0"/>
        <w:jc w:val="right"/>
      </w:pPr>
      <w:r>
        <w:rPr/>
        <w:drawing>
          <wp:anchor distT="0" distB="0" distL="0" distR="0" allowOverlap="1" layoutInCell="1" locked="0" behindDoc="0" simplePos="0" relativeHeight="1384">
            <wp:simplePos x="0" y="0"/>
            <wp:positionH relativeFrom="page">
              <wp:posOffset>242315</wp:posOffset>
            </wp:positionH>
            <wp:positionV relativeFrom="paragraph">
              <wp:posOffset>-1053517</wp:posOffset>
            </wp:positionV>
            <wp:extent cx="826008" cy="1078229"/>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826008" cy="1078229"/>
                    </a:xfrm>
                    <a:prstGeom prst="rect">
                      <a:avLst/>
                    </a:prstGeom>
                  </pic:spPr>
                </pic:pic>
              </a:graphicData>
            </a:graphic>
          </wp:anchor>
        </w:drawing>
      </w:r>
      <w:r>
        <w:rPr/>
        <w:t>Madrid.</w:t>
      </w:r>
    </w:p>
    <w:p>
      <w:pPr>
        <w:spacing w:before="93"/>
        <w:ind w:left="0" w:right="123" w:firstLine="0"/>
        <w:jc w:val="right"/>
        <w:rPr>
          <w:sz w:val="20"/>
        </w:rPr>
      </w:pPr>
      <w:r>
        <w:rPr/>
        <w:br w:type="column"/>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pStyle w:val="Heading2"/>
        <w:spacing w:before="162"/>
        <w:ind w:left="0" w:right="122"/>
        <w:jc w:val="right"/>
      </w:pPr>
      <w:r>
        <w:rPr/>
        <w:t>QUINTO.  Oposición al  recurso  de casación de  la  Comunidad</w:t>
      </w:r>
      <w:r>
        <w:rPr>
          <w:spacing w:val="57"/>
        </w:rPr>
        <w:t> </w:t>
      </w:r>
      <w:r>
        <w:rPr/>
        <w:t>de</w:t>
      </w:r>
    </w:p>
    <w:p>
      <w:pPr>
        <w:spacing w:after="0"/>
        <w:jc w:val="right"/>
        <w:sectPr>
          <w:type w:val="continuous"/>
          <w:pgSz w:w="11900" w:h="16840"/>
          <w:pgMar w:top="300" w:bottom="980" w:left="280" w:right="720"/>
          <w:cols w:num="2" w:equalWidth="0">
            <w:col w:w="3013" w:space="40"/>
            <w:col w:w="7847"/>
          </w:cols>
        </w:sectPr>
      </w:pPr>
    </w:p>
    <w:p>
      <w:pPr>
        <w:pStyle w:val="BodyText"/>
        <w:rPr>
          <w:b/>
          <w:sz w:val="20"/>
        </w:rPr>
      </w:pPr>
      <w:r>
        <w:rPr/>
        <w:pict>
          <v:line style="position:absolute;mso-position-horizontal-relative:page;mso-position-vertical-relative:page;z-index:1360" from="93.959999pt,28.33pt" to="93.959999pt,806.41pt" stroked="true" strokeweight=".48pt" strokecolor="#000000">
            <v:stroke dashstyle="solid"/>
            <w10:wrap type="none"/>
          </v:line>
        </w:pict>
      </w:r>
    </w:p>
    <w:p>
      <w:pPr>
        <w:pStyle w:val="BodyText"/>
        <w:rPr>
          <w:b/>
          <w:sz w:val="20"/>
        </w:rPr>
      </w:pPr>
    </w:p>
    <w:p>
      <w:pPr>
        <w:pStyle w:val="ListParagraph"/>
        <w:numPr>
          <w:ilvl w:val="0"/>
          <w:numId w:val="6"/>
        </w:numPr>
        <w:tabs>
          <w:tab w:pos="3414" w:val="left" w:leader="none"/>
        </w:tabs>
        <w:spacing w:line="360" w:lineRule="auto" w:before="92" w:after="0"/>
        <w:ind w:left="2158" w:right="121" w:firstLine="962"/>
        <w:jc w:val="both"/>
        <w:rPr>
          <w:sz w:val="24"/>
        </w:rPr>
      </w:pPr>
      <w:r>
        <w:rPr>
          <w:sz w:val="24"/>
        </w:rPr>
        <w:t>El letrado de la Comunidad Autónoma se ha opuesto al recurso de casación mediante escrito que observa los requisitos legales, y en el que se destaca, en primer lugar, que la decisión adoptada por la Sala de Madrid es correcta en cuanto no resulta aplicable la exención a viviendas protegidas que excedan de la superficie máxima permitida por la VPO estatales por imperativo de las normas jurídicas que cita, cuyo contenido impide acoger una pretensión que solo postula extender el ámbito del beneficio fiscal más allá de sus términos estrictos, lo que prohíbe el artículo 14 de la Ley General</w:t>
      </w:r>
      <w:r>
        <w:rPr>
          <w:spacing w:val="-12"/>
          <w:sz w:val="24"/>
        </w:rPr>
        <w:t> </w:t>
      </w:r>
      <w:r>
        <w:rPr>
          <w:sz w:val="24"/>
        </w:rPr>
        <w:t>Tributaria.</w:t>
      </w:r>
    </w:p>
    <w:p>
      <w:pPr>
        <w:pStyle w:val="BodyText"/>
        <w:spacing w:before="11"/>
        <w:rPr>
          <w:sz w:val="35"/>
        </w:rPr>
      </w:pPr>
    </w:p>
    <w:p>
      <w:pPr>
        <w:pStyle w:val="ListParagraph"/>
        <w:numPr>
          <w:ilvl w:val="0"/>
          <w:numId w:val="6"/>
        </w:numPr>
        <w:tabs>
          <w:tab w:pos="3409" w:val="left" w:leader="none"/>
        </w:tabs>
        <w:spacing w:line="360" w:lineRule="auto" w:before="0" w:after="0"/>
        <w:ind w:left="2158" w:right="120" w:firstLine="962"/>
        <w:jc w:val="both"/>
        <w:rPr>
          <w:sz w:val="24"/>
        </w:rPr>
      </w:pPr>
      <w:r>
        <w:rPr>
          <w:sz w:val="24"/>
        </w:rPr>
        <w:t>Y en cuanto a la cuestión del sujeto pasivo del impuesto, considera que</w:t>
      </w:r>
      <w:r>
        <w:rPr>
          <w:spacing w:val="-7"/>
          <w:sz w:val="24"/>
        </w:rPr>
        <w:t> </w:t>
      </w:r>
      <w:r>
        <w:rPr>
          <w:sz w:val="24"/>
        </w:rPr>
        <w:t>éste</w:t>
      </w:r>
      <w:r>
        <w:rPr>
          <w:spacing w:val="-8"/>
          <w:sz w:val="24"/>
        </w:rPr>
        <w:t> </w:t>
      </w:r>
      <w:r>
        <w:rPr>
          <w:sz w:val="24"/>
        </w:rPr>
        <w:t>debe</w:t>
      </w:r>
      <w:r>
        <w:rPr>
          <w:spacing w:val="-6"/>
          <w:sz w:val="24"/>
        </w:rPr>
        <w:t> </w:t>
      </w:r>
      <w:r>
        <w:rPr>
          <w:sz w:val="24"/>
        </w:rPr>
        <w:t>ser</w:t>
      </w:r>
      <w:r>
        <w:rPr>
          <w:spacing w:val="-7"/>
          <w:sz w:val="24"/>
        </w:rPr>
        <w:t> </w:t>
      </w:r>
      <w:r>
        <w:rPr>
          <w:sz w:val="24"/>
        </w:rPr>
        <w:t>el</w:t>
      </w:r>
      <w:r>
        <w:rPr>
          <w:spacing w:val="-7"/>
          <w:sz w:val="24"/>
        </w:rPr>
        <w:t> </w:t>
      </w:r>
      <w:r>
        <w:rPr>
          <w:sz w:val="24"/>
        </w:rPr>
        <w:t>prestatario</w:t>
      </w:r>
      <w:r>
        <w:rPr>
          <w:spacing w:val="-7"/>
          <w:sz w:val="24"/>
        </w:rPr>
        <w:t> </w:t>
      </w:r>
      <w:r>
        <w:rPr>
          <w:sz w:val="24"/>
        </w:rPr>
        <w:t>toda</w:t>
      </w:r>
      <w:r>
        <w:rPr>
          <w:spacing w:val="-6"/>
          <w:sz w:val="24"/>
        </w:rPr>
        <w:t> </w:t>
      </w:r>
      <w:r>
        <w:rPr>
          <w:sz w:val="24"/>
        </w:rPr>
        <w:t>vez</w:t>
      </w:r>
      <w:r>
        <w:rPr>
          <w:spacing w:val="-9"/>
          <w:sz w:val="24"/>
        </w:rPr>
        <w:t> </w:t>
      </w:r>
      <w:r>
        <w:rPr>
          <w:sz w:val="24"/>
        </w:rPr>
        <w:t>que</w:t>
      </w:r>
      <w:r>
        <w:rPr>
          <w:spacing w:val="-6"/>
          <w:sz w:val="24"/>
        </w:rPr>
        <w:t> </w:t>
      </w:r>
      <w:r>
        <w:rPr>
          <w:sz w:val="24"/>
        </w:rPr>
        <w:t>(i)</w:t>
      </w:r>
      <w:r>
        <w:rPr>
          <w:spacing w:val="-7"/>
          <w:sz w:val="24"/>
        </w:rPr>
        <w:t> </w:t>
      </w:r>
      <w:r>
        <w:rPr>
          <w:sz w:val="24"/>
        </w:rPr>
        <w:t>la</w:t>
      </w:r>
      <w:r>
        <w:rPr>
          <w:spacing w:val="-6"/>
          <w:sz w:val="24"/>
        </w:rPr>
        <w:t> </w:t>
      </w:r>
      <w:r>
        <w:rPr>
          <w:sz w:val="24"/>
        </w:rPr>
        <w:t>propia</w:t>
      </w:r>
      <w:r>
        <w:rPr>
          <w:spacing w:val="-7"/>
          <w:sz w:val="24"/>
        </w:rPr>
        <w:t> </w:t>
      </w:r>
      <w:r>
        <w:rPr>
          <w:sz w:val="24"/>
        </w:rPr>
        <w:t>ley</w:t>
      </w:r>
      <w:r>
        <w:rPr>
          <w:spacing w:val="-9"/>
          <w:sz w:val="24"/>
        </w:rPr>
        <w:t> </w:t>
      </w:r>
      <w:r>
        <w:rPr>
          <w:sz w:val="24"/>
        </w:rPr>
        <w:t>–en</w:t>
      </w:r>
      <w:r>
        <w:rPr>
          <w:spacing w:val="-6"/>
          <w:sz w:val="24"/>
        </w:rPr>
        <w:t> </w:t>
      </w:r>
      <w:r>
        <w:rPr>
          <w:sz w:val="24"/>
        </w:rPr>
        <w:t>el</w:t>
      </w:r>
      <w:r>
        <w:rPr>
          <w:spacing w:val="-10"/>
          <w:sz w:val="24"/>
        </w:rPr>
        <w:t> </w:t>
      </w:r>
      <w:r>
        <w:rPr>
          <w:sz w:val="24"/>
        </w:rPr>
        <w:t>artículo</w:t>
      </w:r>
      <w:r>
        <w:rPr>
          <w:spacing w:val="-6"/>
          <w:sz w:val="24"/>
        </w:rPr>
        <w:t> </w:t>
      </w:r>
      <w:r>
        <w:rPr>
          <w:sz w:val="24"/>
        </w:rPr>
        <w:t>15-</w:t>
      </w:r>
      <w:r>
        <w:rPr>
          <w:spacing w:val="-7"/>
          <w:sz w:val="24"/>
        </w:rPr>
        <w:t> </w:t>
      </w:r>
      <w:r>
        <w:rPr>
          <w:sz w:val="24"/>
        </w:rPr>
        <w:t>lo contempla expresamente, (ii) la unidad del hecho imponible constituye una garantía para los obligados tributarios, en la medida en que de otra forma podría exigirse el tributo por ambos negocios, (iii) el reglamento del impuesto así lo señala</w:t>
      </w:r>
      <w:r>
        <w:rPr>
          <w:spacing w:val="-17"/>
          <w:sz w:val="24"/>
        </w:rPr>
        <w:t> </w:t>
      </w:r>
      <w:r>
        <w:rPr>
          <w:sz w:val="24"/>
        </w:rPr>
        <w:t>literalmente</w:t>
      </w:r>
      <w:r>
        <w:rPr>
          <w:spacing w:val="-16"/>
          <w:sz w:val="24"/>
        </w:rPr>
        <w:t> </w:t>
      </w:r>
      <w:r>
        <w:rPr>
          <w:sz w:val="24"/>
        </w:rPr>
        <w:t>en</w:t>
      </w:r>
      <w:r>
        <w:rPr>
          <w:spacing w:val="-16"/>
          <w:sz w:val="24"/>
        </w:rPr>
        <w:t> </w:t>
      </w:r>
      <w:r>
        <w:rPr>
          <w:sz w:val="24"/>
        </w:rPr>
        <w:t>un</w:t>
      </w:r>
      <w:r>
        <w:rPr>
          <w:spacing w:val="-16"/>
          <w:sz w:val="24"/>
        </w:rPr>
        <w:t> </w:t>
      </w:r>
      <w:r>
        <w:rPr>
          <w:sz w:val="24"/>
        </w:rPr>
        <w:t>precepto</w:t>
      </w:r>
      <w:r>
        <w:rPr>
          <w:spacing w:val="-14"/>
          <w:sz w:val="24"/>
        </w:rPr>
        <w:t> </w:t>
      </w:r>
      <w:r>
        <w:rPr>
          <w:sz w:val="24"/>
        </w:rPr>
        <w:t>que</w:t>
      </w:r>
      <w:r>
        <w:rPr>
          <w:spacing w:val="-15"/>
          <w:sz w:val="24"/>
        </w:rPr>
        <w:t> </w:t>
      </w:r>
      <w:r>
        <w:rPr>
          <w:sz w:val="24"/>
        </w:rPr>
        <w:t>ha</w:t>
      </w:r>
      <w:r>
        <w:rPr>
          <w:spacing w:val="-14"/>
          <w:sz w:val="24"/>
        </w:rPr>
        <w:t> </w:t>
      </w:r>
      <w:r>
        <w:rPr>
          <w:sz w:val="24"/>
        </w:rPr>
        <w:t>sido</w:t>
      </w:r>
      <w:r>
        <w:rPr>
          <w:spacing w:val="-14"/>
          <w:sz w:val="24"/>
        </w:rPr>
        <w:t> </w:t>
      </w:r>
      <w:r>
        <w:rPr>
          <w:sz w:val="24"/>
        </w:rPr>
        <w:t>interpretado</w:t>
      </w:r>
      <w:r>
        <w:rPr>
          <w:spacing w:val="-17"/>
          <w:sz w:val="24"/>
        </w:rPr>
        <w:t> </w:t>
      </w:r>
      <w:r>
        <w:rPr>
          <w:sz w:val="24"/>
        </w:rPr>
        <w:t>por</w:t>
      </w:r>
      <w:r>
        <w:rPr>
          <w:spacing w:val="-16"/>
          <w:sz w:val="24"/>
        </w:rPr>
        <w:t> </w:t>
      </w:r>
      <w:r>
        <w:rPr>
          <w:sz w:val="24"/>
        </w:rPr>
        <w:t>la</w:t>
      </w:r>
      <w:r>
        <w:rPr>
          <w:spacing w:val="-14"/>
          <w:sz w:val="24"/>
        </w:rPr>
        <w:t> </w:t>
      </w:r>
      <w:r>
        <w:rPr>
          <w:sz w:val="24"/>
        </w:rPr>
        <w:t>doctrina</w:t>
      </w:r>
      <w:r>
        <w:rPr>
          <w:spacing w:val="-14"/>
          <w:sz w:val="24"/>
        </w:rPr>
        <w:t> </w:t>
      </w:r>
      <w:r>
        <w:rPr>
          <w:sz w:val="24"/>
        </w:rPr>
        <w:t>de</w:t>
      </w:r>
      <w:r>
        <w:rPr>
          <w:spacing w:val="-15"/>
          <w:sz w:val="24"/>
        </w:rPr>
        <w:t> </w:t>
      </w:r>
      <w:r>
        <w:rPr>
          <w:sz w:val="24"/>
        </w:rPr>
        <w:t>esta Sala Tercera en el sentido de que “no ha incurrido en ninguna extralimitación legal” y (iv) así ha sido entendido no solo por la Sala Tercera del Tribunal Supremo, sino por la Sala Primera, en cuyas sentencias núms. 147/2018 y 148/2018 se aclara o matiza la sentencia anterior citada por la parte recurrente y por el auto de</w:t>
      </w:r>
      <w:r>
        <w:rPr>
          <w:spacing w:val="-4"/>
          <w:sz w:val="24"/>
        </w:rPr>
        <w:t> </w:t>
      </w:r>
      <w:r>
        <w:rPr>
          <w:sz w:val="24"/>
        </w:rPr>
        <w:t>admisión.</w:t>
      </w:r>
    </w:p>
    <w:p>
      <w:pPr>
        <w:pStyle w:val="BodyText"/>
        <w:rPr>
          <w:sz w:val="26"/>
        </w:rPr>
      </w:pPr>
    </w:p>
    <w:p>
      <w:pPr>
        <w:pStyle w:val="BodyText"/>
        <w:rPr>
          <w:sz w:val="26"/>
        </w:rPr>
      </w:pPr>
    </w:p>
    <w:p>
      <w:pPr>
        <w:pStyle w:val="Heading2"/>
        <w:spacing w:before="231"/>
        <w:ind w:left="3120"/>
        <w:jc w:val="left"/>
      </w:pPr>
      <w:r>
        <w:rPr/>
        <w:t>SEXTO. Oposición al recurso de casación del abogado del Estado.</w:t>
      </w:r>
    </w:p>
    <w:p>
      <w:pPr>
        <w:pStyle w:val="BodyText"/>
        <w:rPr>
          <w:b/>
          <w:sz w:val="26"/>
        </w:rPr>
      </w:pPr>
    </w:p>
    <w:p>
      <w:pPr>
        <w:pStyle w:val="BodyText"/>
        <w:spacing w:before="9"/>
        <w:rPr>
          <w:b/>
          <w:sz w:val="21"/>
        </w:rPr>
      </w:pPr>
    </w:p>
    <w:p>
      <w:pPr>
        <w:pStyle w:val="ListParagraph"/>
        <w:numPr>
          <w:ilvl w:val="0"/>
          <w:numId w:val="7"/>
        </w:numPr>
        <w:tabs>
          <w:tab w:pos="3395" w:val="left" w:leader="none"/>
        </w:tabs>
        <w:spacing w:line="360" w:lineRule="auto" w:before="1" w:after="0"/>
        <w:ind w:left="2158" w:right="119" w:firstLine="962"/>
        <w:jc w:val="both"/>
        <w:rPr>
          <w:sz w:val="24"/>
        </w:rPr>
      </w:pPr>
      <w:r>
        <w:rPr>
          <w:sz w:val="24"/>
        </w:rPr>
        <w:t>El representante procesal de la Administración del Estado, en escrito que</w:t>
      </w:r>
      <w:r>
        <w:rPr>
          <w:spacing w:val="-14"/>
          <w:sz w:val="24"/>
        </w:rPr>
        <w:t> </w:t>
      </w:r>
      <w:r>
        <w:rPr>
          <w:sz w:val="24"/>
        </w:rPr>
        <w:t>también</w:t>
      </w:r>
      <w:r>
        <w:rPr>
          <w:spacing w:val="-13"/>
          <w:sz w:val="24"/>
        </w:rPr>
        <w:t> </w:t>
      </w:r>
      <w:r>
        <w:rPr>
          <w:sz w:val="24"/>
        </w:rPr>
        <w:t>cumple</w:t>
      </w:r>
      <w:r>
        <w:rPr>
          <w:spacing w:val="-14"/>
          <w:sz w:val="24"/>
        </w:rPr>
        <w:t> </w:t>
      </w:r>
      <w:r>
        <w:rPr>
          <w:sz w:val="24"/>
        </w:rPr>
        <w:t>con</w:t>
      </w:r>
      <w:r>
        <w:rPr>
          <w:spacing w:val="-14"/>
          <w:sz w:val="24"/>
        </w:rPr>
        <w:t> </w:t>
      </w:r>
      <w:r>
        <w:rPr>
          <w:sz w:val="24"/>
        </w:rPr>
        <w:t>las</w:t>
      </w:r>
      <w:r>
        <w:rPr>
          <w:spacing w:val="-14"/>
          <w:sz w:val="24"/>
        </w:rPr>
        <w:t> </w:t>
      </w:r>
      <w:r>
        <w:rPr>
          <w:sz w:val="24"/>
        </w:rPr>
        <w:t>exigencias</w:t>
      </w:r>
      <w:r>
        <w:rPr>
          <w:spacing w:val="-14"/>
          <w:sz w:val="24"/>
        </w:rPr>
        <w:t> </w:t>
      </w:r>
      <w:r>
        <w:rPr>
          <w:sz w:val="24"/>
        </w:rPr>
        <w:t>legales,</w:t>
      </w:r>
      <w:r>
        <w:rPr>
          <w:spacing w:val="-14"/>
          <w:sz w:val="24"/>
        </w:rPr>
        <w:t> </w:t>
      </w:r>
      <w:r>
        <w:rPr>
          <w:sz w:val="24"/>
        </w:rPr>
        <w:t>se</w:t>
      </w:r>
      <w:r>
        <w:rPr>
          <w:spacing w:val="-13"/>
          <w:sz w:val="24"/>
        </w:rPr>
        <w:t> </w:t>
      </w:r>
      <w:r>
        <w:rPr>
          <w:sz w:val="24"/>
        </w:rPr>
        <w:t>opuso</w:t>
      </w:r>
      <w:r>
        <w:rPr>
          <w:spacing w:val="-14"/>
          <w:sz w:val="24"/>
        </w:rPr>
        <w:t> </w:t>
      </w:r>
      <w:r>
        <w:rPr>
          <w:sz w:val="24"/>
        </w:rPr>
        <w:t>al</w:t>
      </w:r>
      <w:r>
        <w:rPr>
          <w:spacing w:val="-14"/>
          <w:sz w:val="24"/>
        </w:rPr>
        <w:t> </w:t>
      </w:r>
      <w:r>
        <w:rPr>
          <w:sz w:val="24"/>
        </w:rPr>
        <w:t>recurso</w:t>
      </w:r>
      <w:r>
        <w:rPr>
          <w:spacing w:val="-16"/>
          <w:sz w:val="24"/>
        </w:rPr>
        <w:t> </w:t>
      </w:r>
      <w:r>
        <w:rPr>
          <w:sz w:val="24"/>
        </w:rPr>
        <w:t>al</w:t>
      </w:r>
      <w:r>
        <w:rPr>
          <w:spacing w:val="-14"/>
          <w:sz w:val="24"/>
        </w:rPr>
        <w:t> </w:t>
      </w:r>
      <w:r>
        <w:rPr>
          <w:sz w:val="24"/>
        </w:rPr>
        <w:t>considerar, en primer lugar, que la normativa aplicable impide extender la exención discutida (relativa a las viviendas de protección oficial) a supuestos no previstos en los preceptos reguladores de la exención, de forma que no es posible acogerse a la misma cuando las viviendas concernidas superen la superficie máxima establecida.</w:t>
      </w:r>
    </w:p>
    <w:p>
      <w:pPr>
        <w:spacing w:after="0" w:line="360" w:lineRule="auto"/>
        <w:jc w:val="both"/>
        <w:rPr>
          <w:sz w:val="24"/>
        </w:rPr>
        <w:sectPr>
          <w:type w:val="continuous"/>
          <w:pgSz w:w="11900" w:h="16840"/>
          <w:pgMar w:top="300" w:bottom="980" w:left="280" w:right="720"/>
        </w:sectPr>
      </w:pPr>
    </w:p>
    <w:p>
      <w:pPr>
        <w:pStyle w:val="BodyText"/>
        <w:spacing w:before="9"/>
        <w:rPr>
          <w:sz w:val="14"/>
        </w:rPr>
      </w:pPr>
      <w:r>
        <w:rPr/>
        <w:pict>
          <v:line style="position:absolute;mso-position-horizontal-relative:page;mso-position-vertical-relative:page;z-index:140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432">
            <wp:simplePos x="0" y="0"/>
            <wp:positionH relativeFrom="page">
              <wp:posOffset>242315</wp:posOffset>
            </wp:positionH>
            <wp:positionV relativeFrom="paragraph">
              <wp:posOffset>-104395</wp:posOffset>
            </wp:positionV>
            <wp:extent cx="826008" cy="1078229"/>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8"/>
        </w:rPr>
      </w:pPr>
    </w:p>
    <w:p>
      <w:pPr>
        <w:pStyle w:val="ListParagraph"/>
        <w:numPr>
          <w:ilvl w:val="0"/>
          <w:numId w:val="7"/>
        </w:numPr>
        <w:tabs>
          <w:tab w:pos="3428" w:val="left" w:leader="none"/>
        </w:tabs>
        <w:spacing w:line="360" w:lineRule="auto" w:before="0" w:after="0"/>
        <w:ind w:left="2158" w:right="120" w:firstLine="962"/>
        <w:jc w:val="both"/>
        <w:rPr>
          <w:sz w:val="24"/>
        </w:rPr>
      </w:pPr>
      <w:r>
        <w:rPr>
          <w:sz w:val="24"/>
        </w:rPr>
        <w:t>Y en cuanto a la cuestión del sujeto pasivo, se limita a reiterar la doctrina de esta Sala Tercera en la que se insiste –repetidamente- en que es el prestatario el que ostenta aquella condición, conclusión que corroboran las dos últimas sentencias del Pleno de la Sala Primera de este Tribunal de 15 de marzo de 2018.</w:t>
      </w:r>
    </w:p>
    <w:p>
      <w:pPr>
        <w:pStyle w:val="BodyText"/>
        <w:rPr>
          <w:sz w:val="26"/>
        </w:rPr>
      </w:pPr>
    </w:p>
    <w:p>
      <w:pPr>
        <w:pStyle w:val="BodyText"/>
        <w:rPr>
          <w:sz w:val="26"/>
        </w:rPr>
      </w:pPr>
    </w:p>
    <w:p>
      <w:pPr>
        <w:pStyle w:val="Heading2"/>
        <w:spacing w:before="229"/>
        <w:ind w:left="3120"/>
        <w:jc w:val="left"/>
      </w:pPr>
      <w:r>
        <w:rPr/>
        <w:t>SÉPTIMO. Vista pública y deliberación.</w:t>
      </w:r>
    </w:p>
    <w:p>
      <w:pPr>
        <w:pStyle w:val="BodyText"/>
        <w:rPr>
          <w:b/>
          <w:sz w:val="26"/>
        </w:rPr>
      </w:pPr>
    </w:p>
    <w:p>
      <w:pPr>
        <w:pStyle w:val="BodyText"/>
        <w:rPr>
          <w:b/>
          <w:sz w:val="22"/>
        </w:rPr>
      </w:pPr>
    </w:p>
    <w:p>
      <w:pPr>
        <w:pStyle w:val="BodyText"/>
        <w:spacing w:line="360" w:lineRule="auto"/>
        <w:ind w:left="2158" w:right="121" w:firstLine="962"/>
        <w:jc w:val="both"/>
      </w:pPr>
      <w:r>
        <w:rPr/>
        <w:t>En virtud de la facultad que le confiere el artículo 92.6 de la Ley de esta Jurisdicción, la Sección consideró necesaria la celebración de vista pública, que tuvo efectivamente lugar en el día señalado -25 de septiembre de 2018- y a cuya terminación se inició la deliberación para la votación y fallo del recurso, que se prolongó durante sucesivas sesiones posteriores y que concluyó, finalmente, en la del día 9 de octubre de 2018 con el resultado que ahora se expresa.</w:t>
      </w:r>
    </w:p>
    <w:p>
      <w:pPr>
        <w:pStyle w:val="BodyText"/>
        <w:rPr>
          <w:sz w:val="26"/>
        </w:rPr>
      </w:pPr>
    </w:p>
    <w:p>
      <w:pPr>
        <w:pStyle w:val="BodyText"/>
        <w:rPr>
          <w:sz w:val="26"/>
        </w:rPr>
      </w:pPr>
    </w:p>
    <w:p>
      <w:pPr>
        <w:pStyle w:val="Heading2"/>
        <w:spacing w:before="230"/>
        <w:ind w:left="4788"/>
        <w:jc w:val="left"/>
      </w:pPr>
      <w:r>
        <w:rPr/>
        <w:t>FUNDAMENTOS DE DERECHO</w:t>
      </w:r>
    </w:p>
    <w:p>
      <w:pPr>
        <w:pStyle w:val="BodyText"/>
        <w:rPr>
          <w:b/>
          <w:sz w:val="26"/>
        </w:rPr>
      </w:pPr>
    </w:p>
    <w:p>
      <w:pPr>
        <w:pStyle w:val="BodyText"/>
        <w:rPr>
          <w:b/>
          <w:sz w:val="26"/>
        </w:rPr>
      </w:pPr>
    </w:p>
    <w:p>
      <w:pPr>
        <w:pStyle w:val="BodyText"/>
        <w:spacing w:before="2"/>
        <w:rPr>
          <w:b/>
          <w:sz w:val="32"/>
        </w:rPr>
      </w:pPr>
    </w:p>
    <w:p>
      <w:pPr>
        <w:spacing w:line="360" w:lineRule="auto" w:before="0"/>
        <w:ind w:left="2335" w:right="122" w:firstLine="763"/>
        <w:jc w:val="both"/>
        <w:rPr>
          <w:b/>
          <w:sz w:val="24"/>
        </w:rPr>
      </w:pPr>
      <w:r>
        <w:rPr>
          <w:b/>
          <w:sz w:val="24"/>
        </w:rPr>
        <w:t>PRIMERO. Objeto del presente recurso de casación y orden en que han de resolverse las cuestiones reflejadas en el auto de admisión.</w:t>
      </w:r>
    </w:p>
    <w:p>
      <w:pPr>
        <w:pStyle w:val="BodyText"/>
        <w:spacing w:before="10"/>
        <w:rPr>
          <w:b/>
          <w:sz w:val="35"/>
        </w:rPr>
      </w:pPr>
    </w:p>
    <w:p>
      <w:pPr>
        <w:pStyle w:val="ListParagraph"/>
        <w:numPr>
          <w:ilvl w:val="0"/>
          <w:numId w:val="8"/>
        </w:numPr>
        <w:tabs>
          <w:tab w:pos="3383" w:val="left" w:leader="none"/>
        </w:tabs>
        <w:spacing w:line="360" w:lineRule="auto" w:before="0" w:after="0"/>
        <w:ind w:left="2336" w:right="119" w:firstLine="763"/>
        <w:jc w:val="both"/>
        <w:rPr>
          <w:sz w:val="24"/>
        </w:rPr>
      </w:pPr>
      <w:r>
        <w:rPr>
          <w:sz w:val="24"/>
        </w:rPr>
        <w:t>El objeto de esta sentencia consiste en determinar si la pronunciada por la Sala de este orden jurisdiccional del Tribunal Superior de Justicia de la Comunidad de Madrid, impugnada en casación por la representación procesal de la EMPRESA MUNICIPAL DE LA VIVIENDA DE RIVAS VACIAMADRID, S.A., es o no conforme a Derecho, para lo cual resulta forzoso interpretar los preceptos contenidos en el texto refundido de la Ley del Impuesto sobre Transmisiones Patrimoniales y Actos Jurídicos Documentados y en su reglamento</w:t>
      </w:r>
      <w:r>
        <w:rPr>
          <w:spacing w:val="-7"/>
          <w:sz w:val="24"/>
        </w:rPr>
        <w:t> </w:t>
      </w:r>
      <w:r>
        <w:rPr>
          <w:sz w:val="24"/>
        </w:rPr>
        <w:t>de</w:t>
      </w:r>
      <w:r>
        <w:rPr>
          <w:spacing w:val="-7"/>
          <w:sz w:val="24"/>
        </w:rPr>
        <w:t> </w:t>
      </w:r>
      <w:r>
        <w:rPr>
          <w:sz w:val="24"/>
        </w:rPr>
        <w:t>desarrollo</w:t>
      </w:r>
      <w:r>
        <w:rPr>
          <w:spacing w:val="-7"/>
          <w:sz w:val="24"/>
        </w:rPr>
        <w:t> </w:t>
      </w:r>
      <w:r>
        <w:rPr>
          <w:sz w:val="24"/>
        </w:rPr>
        <w:t>relativos</w:t>
      </w:r>
      <w:r>
        <w:rPr>
          <w:spacing w:val="-7"/>
          <w:sz w:val="24"/>
        </w:rPr>
        <w:t> </w:t>
      </w:r>
      <w:r>
        <w:rPr>
          <w:sz w:val="24"/>
        </w:rPr>
        <w:t>(i)</w:t>
      </w:r>
      <w:r>
        <w:rPr>
          <w:spacing w:val="-8"/>
          <w:sz w:val="24"/>
        </w:rPr>
        <w:t> </w:t>
      </w:r>
      <w:r>
        <w:rPr>
          <w:sz w:val="24"/>
        </w:rPr>
        <w:t>al</w:t>
      </w:r>
      <w:r>
        <w:rPr>
          <w:spacing w:val="-8"/>
          <w:sz w:val="24"/>
        </w:rPr>
        <w:t> </w:t>
      </w:r>
      <w:r>
        <w:rPr>
          <w:sz w:val="24"/>
        </w:rPr>
        <w:t>sujeto</w:t>
      </w:r>
      <w:r>
        <w:rPr>
          <w:spacing w:val="-7"/>
          <w:sz w:val="24"/>
        </w:rPr>
        <w:t> </w:t>
      </w:r>
      <w:r>
        <w:rPr>
          <w:sz w:val="24"/>
        </w:rPr>
        <w:t>pasivo</w:t>
      </w:r>
      <w:r>
        <w:rPr>
          <w:spacing w:val="-6"/>
          <w:sz w:val="24"/>
        </w:rPr>
        <w:t> </w:t>
      </w:r>
      <w:r>
        <w:rPr>
          <w:sz w:val="24"/>
        </w:rPr>
        <w:t>de</w:t>
      </w:r>
      <w:r>
        <w:rPr>
          <w:spacing w:val="-7"/>
          <w:sz w:val="24"/>
        </w:rPr>
        <w:t> </w:t>
      </w:r>
      <w:r>
        <w:rPr>
          <w:sz w:val="24"/>
        </w:rPr>
        <w:t>la</w:t>
      </w:r>
      <w:r>
        <w:rPr>
          <w:spacing w:val="-7"/>
          <w:sz w:val="24"/>
        </w:rPr>
        <w:t> </w:t>
      </w:r>
      <w:r>
        <w:rPr>
          <w:sz w:val="24"/>
        </w:rPr>
        <w:t>segunda</w:t>
      </w:r>
      <w:r>
        <w:rPr>
          <w:spacing w:val="-8"/>
          <w:sz w:val="24"/>
        </w:rPr>
        <w:t> </w:t>
      </w:r>
      <w:r>
        <w:rPr>
          <w:sz w:val="24"/>
        </w:rPr>
        <w:t>de</w:t>
      </w:r>
      <w:r>
        <w:rPr>
          <w:spacing w:val="-7"/>
          <w:sz w:val="24"/>
        </w:rPr>
        <w:t> </w:t>
      </w:r>
      <w:r>
        <w:rPr>
          <w:sz w:val="24"/>
        </w:rPr>
        <w:t>aquellas modalidades y, más concretamente, en los casos en los que es objeto de gravamen una escritura pública en la que se documenta un préstamo</w:t>
      </w:r>
      <w:r>
        <w:rPr>
          <w:spacing w:val="48"/>
          <w:sz w:val="24"/>
        </w:rPr>
        <w:t> </w:t>
      </w:r>
      <w:r>
        <w:rPr>
          <w:sz w:val="24"/>
        </w:rPr>
        <w:t>con</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45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480">
            <wp:simplePos x="0" y="0"/>
            <wp:positionH relativeFrom="page">
              <wp:posOffset>242315</wp:posOffset>
            </wp:positionH>
            <wp:positionV relativeFrom="paragraph">
              <wp:posOffset>-104395</wp:posOffset>
            </wp:positionV>
            <wp:extent cx="826008" cy="1078229"/>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19"/>
        <w:jc w:val="both"/>
      </w:pPr>
      <w:r>
        <w:rPr/>
        <w:t>garantía hipotecaria, y (ii) la exención relativa a escrituras que documenten actos referidos a viviendas de protección oficial cuando van destinadas a familias numerosas.</w:t>
      </w:r>
    </w:p>
    <w:p>
      <w:pPr>
        <w:pStyle w:val="BodyText"/>
        <w:rPr>
          <w:sz w:val="36"/>
        </w:rPr>
      </w:pPr>
    </w:p>
    <w:p>
      <w:pPr>
        <w:pStyle w:val="BodyText"/>
        <w:spacing w:line="360" w:lineRule="auto"/>
        <w:ind w:left="2336" w:right="120" w:firstLine="763"/>
        <w:jc w:val="both"/>
      </w:pPr>
      <w:r>
        <w:rPr/>
        <w:t>Recordemos que la Oficina Técnica de la Inspección de los Tributos de la Comunidad de Madrid practicó liquidación a la empresa mencionada al considerarla sujeto pasivo del impuesto sobre actos jurídicos documentados</w:t>
      </w:r>
      <w:r>
        <w:rPr>
          <w:spacing w:val="-40"/>
        </w:rPr>
        <w:t> </w:t>
      </w:r>
      <w:r>
        <w:rPr/>
        <w:t>en relación con una escritura pública de préstamo con garantía hipotecaria de varias viviendas, al entender que aquella condición (sujeto pasivo) derivaba de su posición (prestatario) en el negocio jurídico documentado en la</w:t>
      </w:r>
      <w:r>
        <w:rPr>
          <w:spacing w:val="-20"/>
        </w:rPr>
        <w:t> </w:t>
      </w:r>
      <w:r>
        <w:rPr/>
        <w:t>escritura.</w:t>
      </w:r>
    </w:p>
    <w:p>
      <w:pPr>
        <w:pStyle w:val="BodyText"/>
        <w:spacing w:before="1"/>
        <w:rPr>
          <w:sz w:val="36"/>
        </w:rPr>
      </w:pPr>
    </w:p>
    <w:p>
      <w:pPr>
        <w:pStyle w:val="BodyText"/>
        <w:spacing w:line="360" w:lineRule="auto"/>
        <w:ind w:left="2336" w:right="121" w:firstLine="830"/>
        <w:jc w:val="both"/>
      </w:pPr>
      <w:r>
        <w:rPr/>
        <w:t>Consideró también la Oficina –en contra de la autoliquidación practicada- que no era aplicable la exención relativa a las viviendas de protección oficial –ni siquiera cuando las mismas se destinan a familias numerosas- cuando la superficie máxima de estas supera, como aquí sucedía, los 90 metros cuadrados.</w:t>
      </w:r>
    </w:p>
    <w:p>
      <w:pPr>
        <w:pStyle w:val="BodyText"/>
        <w:rPr>
          <w:sz w:val="36"/>
        </w:rPr>
      </w:pPr>
    </w:p>
    <w:p>
      <w:pPr>
        <w:pStyle w:val="ListParagraph"/>
        <w:numPr>
          <w:ilvl w:val="0"/>
          <w:numId w:val="8"/>
        </w:numPr>
        <w:tabs>
          <w:tab w:pos="3385" w:val="left" w:leader="none"/>
        </w:tabs>
        <w:spacing w:line="360" w:lineRule="auto" w:before="1" w:after="0"/>
        <w:ind w:left="2336" w:right="121" w:firstLine="763"/>
        <w:jc w:val="both"/>
        <w:rPr>
          <w:sz w:val="24"/>
        </w:rPr>
      </w:pPr>
      <w:r>
        <w:rPr>
          <w:sz w:val="24"/>
        </w:rPr>
        <w:t>Como señalamos en los antecedentes de esta sentencia, el auto de admisión</w:t>
      </w:r>
      <w:r>
        <w:rPr>
          <w:spacing w:val="-12"/>
          <w:sz w:val="24"/>
        </w:rPr>
        <w:t> </w:t>
      </w:r>
      <w:r>
        <w:rPr>
          <w:sz w:val="24"/>
        </w:rPr>
        <w:t>interesa</w:t>
      </w:r>
      <w:r>
        <w:rPr>
          <w:spacing w:val="-11"/>
          <w:sz w:val="24"/>
        </w:rPr>
        <w:t> </w:t>
      </w:r>
      <w:r>
        <w:rPr>
          <w:sz w:val="24"/>
        </w:rPr>
        <w:t>de</w:t>
      </w:r>
      <w:r>
        <w:rPr>
          <w:spacing w:val="-11"/>
          <w:sz w:val="24"/>
        </w:rPr>
        <w:t> </w:t>
      </w:r>
      <w:r>
        <w:rPr>
          <w:sz w:val="24"/>
        </w:rPr>
        <w:t>la</w:t>
      </w:r>
      <w:r>
        <w:rPr>
          <w:spacing w:val="-13"/>
          <w:sz w:val="24"/>
        </w:rPr>
        <w:t> </w:t>
      </w:r>
      <w:r>
        <w:rPr>
          <w:sz w:val="24"/>
        </w:rPr>
        <w:t>Sala</w:t>
      </w:r>
      <w:r>
        <w:rPr>
          <w:spacing w:val="-12"/>
          <w:sz w:val="24"/>
        </w:rPr>
        <w:t> </w:t>
      </w:r>
      <w:r>
        <w:rPr>
          <w:sz w:val="24"/>
        </w:rPr>
        <w:t>que</w:t>
      </w:r>
      <w:r>
        <w:rPr>
          <w:spacing w:val="-11"/>
          <w:sz w:val="24"/>
        </w:rPr>
        <w:t> </w:t>
      </w:r>
      <w:r>
        <w:rPr>
          <w:sz w:val="24"/>
        </w:rPr>
        <w:t>dé</w:t>
      </w:r>
      <w:r>
        <w:rPr>
          <w:spacing w:val="-11"/>
          <w:sz w:val="24"/>
        </w:rPr>
        <w:t> </w:t>
      </w:r>
      <w:r>
        <w:rPr>
          <w:sz w:val="24"/>
        </w:rPr>
        <w:t>respuesta</w:t>
      </w:r>
      <w:r>
        <w:rPr>
          <w:spacing w:val="-13"/>
          <w:sz w:val="24"/>
        </w:rPr>
        <w:t> </w:t>
      </w:r>
      <w:r>
        <w:rPr>
          <w:sz w:val="24"/>
        </w:rPr>
        <w:t>jurídica</w:t>
      </w:r>
      <w:r>
        <w:rPr>
          <w:spacing w:val="-11"/>
          <w:sz w:val="24"/>
        </w:rPr>
        <w:t> </w:t>
      </w:r>
      <w:r>
        <w:rPr>
          <w:sz w:val="24"/>
        </w:rPr>
        <w:t>a</w:t>
      </w:r>
      <w:r>
        <w:rPr>
          <w:spacing w:val="-12"/>
          <w:sz w:val="24"/>
        </w:rPr>
        <w:t> </w:t>
      </w:r>
      <w:r>
        <w:rPr>
          <w:sz w:val="24"/>
        </w:rPr>
        <w:t>esas</w:t>
      </w:r>
      <w:r>
        <w:rPr>
          <w:spacing w:val="-12"/>
          <w:sz w:val="24"/>
        </w:rPr>
        <w:t> </w:t>
      </w:r>
      <w:r>
        <w:rPr>
          <w:sz w:val="24"/>
        </w:rPr>
        <w:t>dos</w:t>
      </w:r>
      <w:r>
        <w:rPr>
          <w:spacing w:val="-12"/>
          <w:sz w:val="24"/>
        </w:rPr>
        <w:t> </w:t>
      </w:r>
      <w:r>
        <w:rPr>
          <w:sz w:val="24"/>
        </w:rPr>
        <w:t>cuestiones</w:t>
      </w:r>
      <w:r>
        <w:rPr>
          <w:spacing w:val="-12"/>
          <w:sz w:val="24"/>
        </w:rPr>
        <w:t> </w:t>
      </w:r>
      <w:r>
        <w:rPr>
          <w:sz w:val="24"/>
        </w:rPr>
        <w:t>(la determinación del sujeto pasivo y la procedencia de la exención); y lo hace en un orden que consideramos necesario</w:t>
      </w:r>
      <w:r>
        <w:rPr>
          <w:spacing w:val="-3"/>
          <w:sz w:val="24"/>
        </w:rPr>
        <w:t> </w:t>
      </w:r>
      <w:r>
        <w:rPr>
          <w:sz w:val="24"/>
        </w:rPr>
        <w:t>alterar.</w:t>
      </w:r>
    </w:p>
    <w:p>
      <w:pPr>
        <w:pStyle w:val="BodyText"/>
        <w:spacing w:before="10"/>
        <w:rPr>
          <w:sz w:val="35"/>
        </w:rPr>
      </w:pPr>
    </w:p>
    <w:p>
      <w:pPr>
        <w:pStyle w:val="BodyText"/>
        <w:spacing w:line="360" w:lineRule="auto"/>
        <w:ind w:left="2336" w:right="119" w:firstLine="763"/>
        <w:jc w:val="both"/>
      </w:pPr>
      <w:r>
        <w:rPr/>
        <w:t>Y es que la cuestión de quién sea el sujeto pasivo del impuesto (el prestatario o el acreedor hipotecario) es previa al extremo relativo a la procedencia de la exención, pues si la Sala entendiera que la liquidación no debió girarse a la EMPRESA MUNICIPAL DE LA VIVIENDA DE RIVAS VACIAMADRID, S.A., el acto administrativo recurrido sería nulo y haría innecesario abordar cualquier otra cuestión –como la de las exenciones eventualmente aplicables-.</w:t>
      </w:r>
    </w:p>
    <w:p>
      <w:pPr>
        <w:pStyle w:val="BodyText"/>
        <w:rPr>
          <w:sz w:val="36"/>
        </w:rPr>
      </w:pPr>
    </w:p>
    <w:p>
      <w:pPr>
        <w:pStyle w:val="BodyText"/>
        <w:spacing w:line="360" w:lineRule="auto"/>
        <w:ind w:left="2336" w:right="119" w:firstLine="830"/>
        <w:jc w:val="both"/>
      </w:pPr>
      <w:r>
        <w:rPr/>
        <w:t>Dicho de otro modo, si el declarado obligado tributario es el único que discute</w:t>
      </w:r>
      <w:r>
        <w:rPr>
          <w:spacing w:val="-9"/>
        </w:rPr>
        <w:t> </w:t>
      </w:r>
      <w:r>
        <w:rPr/>
        <w:t>la</w:t>
      </w:r>
      <w:r>
        <w:rPr>
          <w:spacing w:val="-11"/>
        </w:rPr>
        <w:t> </w:t>
      </w:r>
      <w:r>
        <w:rPr/>
        <w:t>liquidación,</w:t>
      </w:r>
      <w:r>
        <w:rPr>
          <w:spacing w:val="-9"/>
        </w:rPr>
        <w:t> </w:t>
      </w:r>
      <w:r>
        <w:rPr/>
        <w:t>la</w:t>
      </w:r>
      <w:r>
        <w:rPr>
          <w:spacing w:val="-8"/>
        </w:rPr>
        <w:t> </w:t>
      </w:r>
      <w:r>
        <w:rPr/>
        <w:t>nulidad</w:t>
      </w:r>
      <w:r>
        <w:rPr>
          <w:spacing w:val="-11"/>
        </w:rPr>
        <w:t> </w:t>
      </w:r>
      <w:r>
        <w:rPr/>
        <w:t>de</w:t>
      </w:r>
      <w:r>
        <w:rPr>
          <w:spacing w:val="-8"/>
        </w:rPr>
        <w:t> </w:t>
      </w:r>
      <w:r>
        <w:rPr/>
        <w:t>esta</w:t>
      </w:r>
      <w:r>
        <w:rPr>
          <w:spacing w:val="-11"/>
        </w:rPr>
        <w:t> </w:t>
      </w:r>
      <w:r>
        <w:rPr/>
        <w:t>por</w:t>
      </w:r>
      <w:r>
        <w:rPr>
          <w:spacing w:val="-10"/>
        </w:rPr>
        <w:t> </w:t>
      </w:r>
      <w:r>
        <w:rPr/>
        <w:t>carecer</w:t>
      </w:r>
      <w:r>
        <w:rPr>
          <w:spacing w:val="-10"/>
        </w:rPr>
        <w:t> </w:t>
      </w:r>
      <w:r>
        <w:rPr/>
        <w:t>el</w:t>
      </w:r>
      <w:r>
        <w:rPr>
          <w:spacing w:val="-12"/>
        </w:rPr>
        <w:t> </w:t>
      </w:r>
      <w:r>
        <w:rPr/>
        <w:t>mismo</w:t>
      </w:r>
      <w:r>
        <w:rPr>
          <w:spacing w:val="-8"/>
        </w:rPr>
        <w:t> </w:t>
      </w:r>
      <w:r>
        <w:rPr/>
        <w:t>de</w:t>
      </w:r>
      <w:r>
        <w:rPr>
          <w:spacing w:val="-11"/>
        </w:rPr>
        <w:t> </w:t>
      </w:r>
      <w:r>
        <w:rPr/>
        <w:t>la</w:t>
      </w:r>
      <w:r>
        <w:rPr>
          <w:spacing w:val="-9"/>
        </w:rPr>
        <w:t> </w:t>
      </w:r>
      <w:r>
        <w:rPr/>
        <w:t>condición</w:t>
      </w:r>
      <w:r>
        <w:rPr>
          <w:spacing w:val="-11"/>
        </w:rPr>
        <w:t> </w:t>
      </w:r>
      <w:r>
        <w:rPr/>
        <w:t>de sujeto pasivo excluye ya toda consideración respecto de cualesquiera otros elementos del</w:t>
      </w:r>
      <w:r>
        <w:rPr>
          <w:spacing w:val="-1"/>
        </w:rPr>
        <w:t> </w:t>
      </w:r>
      <w:r>
        <w:rPr/>
        <w:t>tributo.</w:t>
      </w:r>
    </w:p>
    <w:p>
      <w:pPr>
        <w:spacing w:after="0" w:line="360" w:lineRule="auto"/>
        <w:jc w:val="both"/>
        <w:sectPr>
          <w:footerReference w:type="default" r:id="rId7"/>
          <w:pgSz w:w="11900" w:h="16840"/>
          <w:pgMar w:footer="784" w:header="0" w:top="300" w:bottom="980" w:left="280" w:right="720"/>
          <w:pgNumType w:start="10"/>
        </w:sectPr>
      </w:pPr>
    </w:p>
    <w:p>
      <w:pPr>
        <w:pStyle w:val="BodyText"/>
        <w:spacing w:before="9"/>
        <w:rPr>
          <w:sz w:val="14"/>
        </w:rPr>
      </w:pPr>
      <w:r>
        <w:rPr/>
        <w:pict>
          <v:line style="position:absolute;mso-position-horizontal-relative:page;mso-position-vertical-relative:page;z-index:150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528">
            <wp:simplePos x="0" y="0"/>
            <wp:positionH relativeFrom="page">
              <wp:posOffset>242315</wp:posOffset>
            </wp:positionH>
            <wp:positionV relativeFrom="paragraph">
              <wp:posOffset>-104395</wp:posOffset>
            </wp:positionV>
            <wp:extent cx="826008" cy="1078229"/>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0"/>
        </w:rPr>
      </w:pPr>
    </w:p>
    <w:p>
      <w:pPr>
        <w:pStyle w:val="Heading2"/>
        <w:spacing w:line="360" w:lineRule="auto"/>
        <w:ind w:left="2336" w:right="122" w:firstLine="763"/>
      </w:pPr>
      <w:r>
        <w:rPr/>
        <w:t>SEGUNDO</w:t>
      </w:r>
      <w:r>
        <w:rPr>
          <w:b w:val="0"/>
        </w:rPr>
        <w:t>. </w:t>
      </w:r>
      <w:r>
        <w:rPr/>
        <w:t>La regulación del impuesto sobre actos jurídicos documentados y la cuestión que –en relación con el sujeto pasivo- ha considerado el auto de admisión merecedora de</w:t>
      </w:r>
      <w:r>
        <w:rPr>
          <w:spacing w:val="-8"/>
        </w:rPr>
        <w:t> </w:t>
      </w:r>
      <w:r>
        <w:rPr/>
        <w:t>interpretación.</w:t>
      </w:r>
    </w:p>
    <w:p>
      <w:pPr>
        <w:pStyle w:val="BodyText"/>
        <w:rPr>
          <w:b/>
          <w:sz w:val="36"/>
        </w:rPr>
      </w:pPr>
    </w:p>
    <w:p>
      <w:pPr>
        <w:pStyle w:val="ListParagraph"/>
        <w:numPr>
          <w:ilvl w:val="0"/>
          <w:numId w:val="9"/>
        </w:numPr>
        <w:tabs>
          <w:tab w:pos="3404" w:val="left" w:leader="none"/>
        </w:tabs>
        <w:spacing w:line="360" w:lineRule="auto" w:before="0" w:after="0"/>
        <w:ind w:left="2336" w:right="120" w:firstLine="763"/>
        <w:jc w:val="both"/>
        <w:rPr>
          <w:sz w:val="24"/>
        </w:rPr>
      </w:pPr>
      <w:r>
        <w:rPr>
          <w:sz w:val="24"/>
        </w:rPr>
        <w:t>El análisis de este primer extremo controvertido -de previo estudio respecto del atinente a la exención, como se ha dicho- exige comenzar reproduciendo en lo esencial los preceptos (legales o reglamentarios) que disciplinan la cuestión litigiosa, concretamente:</w:t>
      </w:r>
    </w:p>
    <w:p>
      <w:pPr>
        <w:pStyle w:val="BodyText"/>
        <w:spacing w:before="1"/>
        <w:rPr>
          <w:sz w:val="36"/>
        </w:rPr>
      </w:pPr>
    </w:p>
    <w:p>
      <w:pPr>
        <w:pStyle w:val="ListParagraph"/>
        <w:numPr>
          <w:ilvl w:val="0"/>
          <w:numId w:val="10"/>
        </w:numPr>
        <w:tabs>
          <w:tab w:pos="3488" w:val="left" w:leader="none"/>
        </w:tabs>
        <w:spacing w:line="360" w:lineRule="auto" w:before="0" w:after="0"/>
        <w:ind w:left="2336" w:right="118" w:firstLine="763"/>
        <w:jc w:val="both"/>
        <w:rPr>
          <w:sz w:val="24"/>
        </w:rPr>
      </w:pPr>
      <w:r>
        <w:rPr>
          <w:sz w:val="24"/>
        </w:rPr>
        <w:t>El artículo 4 del texto refundido de Ley del Impuesto sobre Transmisiones</w:t>
      </w:r>
      <w:r>
        <w:rPr>
          <w:spacing w:val="-9"/>
          <w:sz w:val="24"/>
        </w:rPr>
        <w:t> </w:t>
      </w:r>
      <w:r>
        <w:rPr>
          <w:sz w:val="24"/>
        </w:rPr>
        <w:t>Patrimoniales</w:t>
      </w:r>
      <w:r>
        <w:rPr>
          <w:spacing w:val="-6"/>
          <w:sz w:val="24"/>
        </w:rPr>
        <w:t> </w:t>
      </w:r>
      <w:r>
        <w:rPr>
          <w:sz w:val="24"/>
        </w:rPr>
        <w:t>y</w:t>
      </w:r>
      <w:r>
        <w:rPr>
          <w:spacing w:val="-9"/>
          <w:sz w:val="24"/>
        </w:rPr>
        <w:t> </w:t>
      </w:r>
      <w:r>
        <w:rPr>
          <w:sz w:val="24"/>
        </w:rPr>
        <w:t>Actos</w:t>
      </w:r>
      <w:r>
        <w:rPr>
          <w:spacing w:val="-6"/>
          <w:sz w:val="24"/>
        </w:rPr>
        <w:t> </w:t>
      </w:r>
      <w:r>
        <w:rPr>
          <w:sz w:val="24"/>
        </w:rPr>
        <w:t>Jurídicos</w:t>
      </w:r>
      <w:r>
        <w:rPr>
          <w:spacing w:val="-6"/>
          <w:sz w:val="24"/>
        </w:rPr>
        <w:t> </w:t>
      </w:r>
      <w:r>
        <w:rPr>
          <w:sz w:val="24"/>
        </w:rPr>
        <w:t>Documentados,</w:t>
      </w:r>
      <w:r>
        <w:rPr>
          <w:spacing w:val="-8"/>
          <w:sz w:val="24"/>
        </w:rPr>
        <w:t> </w:t>
      </w:r>
      <w:r>
        <w:rPr>
          <w:sz w:val="24"/>
        </w:rPr>
        <w:t>según</w:t>
      </w:r>
      <w:r>
        <w:rPr>
          <w:spacing w:val="-5"/>
          <w:sz w:val="24"/>
        </w:rPr>
        <w:t> </w:t>
      </w:r>
      <w:r>
        <w:rPr>
          <w:sz w:val="24"/>
        </w:rPr>
        <w:t>el</w:t>
      </w:r>
      <w:r>
        <w:rPr>
          <w:spacing w:val="-9"/>
          <w:sz w:val="24"/>
        </w:rPr>
        <w:t> </w:t>
      </w:r>
      <w:r>
        <w:rPr>
          <w:sz w:val="24"/>
        </w:rPr>
        <w:t>cual</w:t>
      </w:r>
      <w:r>
        <w:rPr>
          <w:spacing w:val="-7"/>
          <w:sz w:val="24"/>
        </w:rPr>
        <w:t> </w:t>
      </w:r>
      <w:r>
        <w:rPr>
          <w:sz w:val="24"/>
        </w:rPr>
        <w:t>“a una sola convención no puede exigírsele más que el pago de un solo derecho, pero cuando un mismo documento o contrato comprenda varias convenciones sujetas al impuesto separadamente, se exigirá el derecho señalado a cada una de aquéllas, salvo en los casos en que se determine expresamente otra</w:t>
      </w:r>
      <w:r>
        <w:rPr>
          <w:spacing w:val="-29"/>
          <w:sz w:val="24"/>
        </w:rPr>
        <w:t> </w:t>
      </w:r>
      <w:r>
        <w:rPr>
          <w:sz w:val="24"/>
        </w:rPr>
        <w:t>cosa”.</w:t>
      </w:r>
    </w:p>
    <w:p>
      <w:pPr>
        <w:pStyle w:val="BodyText"/>
        <w:spacing w:before="11"/>
        <w:rPr>
          <w:sz w:val="35"/>
        </w:rPr>
      </w:pPr>
    </w:p>
    <w:p>
      <w:pPr>
        <w:pStyle w:val="ListParagraph"/>
        <w:numPr>
          <w:ilvl w:val="0"/>
          <w:numId w:val="10"/>
        </w:numPr>
        <w:tabs>
          <w:tab w:pos="3457" w:val="left" w:leader="none"/>
        </w:tabs>
        <w:spacing w:line="360" w:lineRule="auto" w:before="0" w:after="0"/>
        <w:ind w:left="2336" w:right="119" w:firstLine="830"/>
        <w:jc w:val="both"/>
        <w:rPr>
          <w:sz w:val="24"/>
        </w:rPr>
      </w:pPr>
      <w:r>
        <w:rPr>
          <w:sz w:val="24"/>
        </w:rPr>
        <w:t>El artículo 8 de dicho texto legal, que –en relación con la modalidad </w:t>
      </w:r>
      <w:r>
        <w:rPr>
          <w:i/>
          <w:sz w:val="24"/>
        </w:rPr>
        <w:t>transmisiones patrimoniales</w:t>
      </w:r>
      <w:r>
        <w:rPr>
          <w:sz w:val="24"/>
        </w:rPr>
        <w:t>-, dispone que el obligado al pago del tributo en la constitución de préstamos de cualquier naturaleza, es “el</w:t>
      </w:r>
      <w:r>
        <w:rPr>
          <w:spacing w:val="-13"/>
          <w:sz w:val="24"/>
        </w:rPr>
        <w:t> </w:t>
      </w:r>
      <w:r>
        <w:rPr>
          <w:sz w:val="24"/>
        </w:rPr>
        <w:t>prestatario”.</w:t>
      </w:r>
    </w:p>
    <w:p>
      <w:pPr>
        <w:pStyle w:val="BodyText"/>
        <w:rPr>
          <w:sz w:val="36"/>
        </w:rPr>
      </w:pPr>
    </w:p>
    <w:p>
      <w:pPr>
        <w:pStyle w:val="ListParagraph"/>
        <w:numPr>
          <w:ilvl w:val="0"/>
          <w:numId w:val="10"/>
        </w:numPr>
        <w:tabs>
          <w:tab w:pos="3392" w:val="left" w:leader="none"/>
        </w:tabs>
        <w:spacing w:line="360" w:lineRule="auto" w:before="0" w:after="0"/>
        <w:ind w:left="2336" w:right="121" w:firstLine="763"/>
        <w:jc w:val="both"/>
        <w:rPr>
          <w:sz w:val="24"/>
        </w:rPr>
      </w:pPr>
      <w:r>
        <w:rPr>
          <w:sz w:val="24"/>
        </w:rPr>
        <w:t>El artículo 15.1 de la misma ley –también en sede de la modalidad </w:t>
      </w:r>
      <w:r>
        <w:rPr>
          <w:i/>
          <w:sz w:val="24"/>
        </w:rPr>
        <w:t>transmisiones</w:t>
      </w:r>
      <w:r>
        <w:rPr>
          <w:i/>
          <w:spacing w:val="-14"/>
          <w:sz w:val="24"/>
        </w:rPr>
        <w:t> </w:t>
      </w:r>
      <w:r>
        <w:rPr>
          <w:i/>
          <w:sz w:val="24"/>
        </w:rPr>
        <w:t>patrimoniales</w:t>
      </w:r>
      <w:r>
        <w:rPr>
          <w:sz w:val="24"/>
        </w:rPr>
        <w:t>-,</w:t>
      </w:r>
      <w:r>
        <w:rPr>
          <w:spacing w:val="-13"/>
          <w:sz w:val="24"/>
        </w:rPr>
        <w:t> </w:t>
      </w:r>
      <w:r>
        <w:rPr>
          <w:sz w:val="24"/>
        </w:rPr>
        <w:t>que</w:t>
      </w:r>
      <w:r>
        <w:rPr>
          <w:spacing w:val="-14"/>
          <w:sz w:val="24"/>
        </w:rPr>
        <w:t> </w:t>
      </w:r>
      <w:r>
        <w:rPr>
          <w:sz w:val="24"/>
        </w:rPr>
        <w:t>señala</w:t>
      </w:r>
      <w:r>
        <w:rPr>
          <w:spacing w:val="-13"/>
          <w:sz w:val="24"/>
        </w:rPr>
        <w:t> </w:t>
      </w:r>
      <w:r>
        <w:rPr>
          <w:sz w:val="24"/>
        </w:rPr>
        <w:t>que</w:t>
      </w:r>
      <w:r>
        <w:rPr>
          <w:spacing w:val="-15"/>
          <w:sz w:val="24"/>
        </w:rPr>
        <w:t> </w:t>
      </w:r>
      <w:r>
        <w:rPr>
          <w:sz w:val="24"/>
        </w:rPr>
        <w:t>“la</w:t>
      </w:r>
      <w:r>
        <w:rPr>
          <w:spacing w:val="-12"/>
          <w:sz w:val="24"/>
        </w:rPr>
        <w:t> </w:t>
      </w:r>
      <w:r>
        <w:rPr>
          <w:sz w:val="24"/>
        </w:rPr>
        <w:t>constitución</w:t>
      </w:r>
      <w:r>
        <w:rPr>
          <w:spacing w:val="-13"/>
          <w:sz w:val="24"/>
        </w:rPr>
        <w:t> </w:t>
      </w:r>
      <w:r>
        <w:rPr>
          <w:sz w:val="24"/>
        </w:rPr>
        <w:t>de</w:t>
      </w:r>
      <w:r>
        <w:rPr>
          <w:spacing w:val="-13"/>
          <w:sz w:val="24"/>
        </w:rPr>
        <w:t> </w:t>
      </w:r>
      <w:r>
        <w:rPr>
          <w:sz w:val="24"/>
        </w:rPr>
        <w:t>las</w:t>
      </w:r>
      <w:r>
        <w:rPr>
          <w:spacing w:val="-17"/>
          <w:sz w:val="24"/>
        </w:rPr>
        <w:t> </w:t>
      </w:r>
      <w:r>
        <w:rPr>
          <w:sz w:val="24"/>
        </w:rPr>
        <w:t>fianzas</w:t>
      </w:r>
      <w:r>
        <w:rPr>
          <w:spacing w:val="-14"/>
          <w:sz w:val="24"/>
        </w:rPr>
        <w:t> </w:t>
      </w:r>
      <w:r>
        <w:rPr>
          <w:sz w:val="24"/>
        </w:rPr>
        <w:t>y</w:t>
      </w:r>
      <w:r>
        <w:rPr>
          <w:spacing w:val="-15"/>
          <w:sz w:val="24"/>
        </w:rPr>
        <w:t> </w:t>
      </w:r>
      <w:r>
        <w:rPr>
          <w:sz w:val="24"/>
        </w:rPr>
        <w:t>de los derechos de hipoteca, prenda y anticresis, en garantía de un préstamo, tributarán exclusivamente por el concepto de</w:t>
      </w:r>
      <w:r>
        <w:rPr>
          <w:spacing w:val="-9"/>
          <w:sz w:val="24"/>
        </w:rPr>
        <w:t> </w:t>
      </w:r>
      <w:r>
        <w:rPr>
          <w:sz w:val="24"/>
        </w:rPr>
        <w:t>préstamo”.</w:t>
      </w:r>
    </w:p>
    <w:p>
      <w:pPr>
        <w:pStyle w:val="BodyText"/>
        <w:spacing w:before="10"/>
        <w:rPr>
          <w:sz w:val="35"/>
        </w:rPr>
      </w:pPr>
    </w:p>
    <w:p>
      <w:pPr>
        <w:pStyle w:val="ListParagraph"/>
        <w:numPr>
          <w:ilvl w:val="0"/>
          <w:numId w:val="10"/>
        </w:numPr>
        <w:tabs>
          <w:tab w:pos="3491" w:val="left" w:leader="none"/>
        </w:tabs>
        <w:spacing w:line="360" w:lineRule="auto" w:before="1" w:after="0"/>
        <w:ind w:left="2336" w:right="118" w:firstLine="830"/>
        <w:jc w:val="both"/>
        <w:rPr>
          <w:sz w:val="24"/>
        </w:rPr>
      </w:pPr>
      <w:r>
        <w:rPr>
          <w:sz w:val="24"/>
        </w:rPr>
        <w:t>Los artículos 27, 28 y 31 de la norma expresada, que sujetan al impuesto sobre </w:t>
      </w:r>
      <w:r>
        <w:rPr>
          <w:i/>
          <w:sz w:val="24"/>
        </w:rPr>
        <w:t>actos jurídicos documentados</w:t>
      </w:r>
      <w:r>
        <w:rPr>
          <w:sz w:val="24"/>
        </w:rPr>
        <w:t>, por lo que ahora interesa, los </w:t>
      </w:r>
      <w:r>
        <w:rPr>
          <w:i/>
          <w:sz w:val="24"/>
        </w:rPr>
        <w:t>documentos notariales</w:t>
      </w:r>
      <w:r>
        <w:rPr>
          <w:sz w:val="24"/>
        </w:rPr>
        <w:t>, mediante una </w:t>
      </w:r>
      <w:r>
        <w:rPr>
          <w:i/>
          <w:sz w:val="24"/>
        </w:rPr>
        <w:t>cuota fija </w:t>
      </w:r>
      <w:r>
        <w:rPr>
          <w:sz w:val="24"/>
        </w:rPr>
        <w:t>(0,30 euros por pliego o 0,15 euros</w:t>
      </w:r>
      <w:r>
        <w:rPr>
          <w:spacing w:val="-17"/>
          <w:sz w:val="24"/>
        </w:rPr>
        <w:t> </w:t>
      </w:r>
      <w:r>
        <w:rPr>
          <w:sz w:val="24"/>
        </w:rPr>
        <w:t>por</w:t>
      </w:r>
      <w:r>
        <w:rPr>
          <w:spacing w:val="-17"/>
          <w:sz w:val="24"/>
        </w:rPr>
        <w:t> </w:t>
      </w:r>
      <w:r>
        <w:rPr>
          <w:sz w:val="24"/>
        </w:rPr>
        <w:t>folio,</w:t>
      </w:r>
      <w:r>
        <w:rPr>
          <w:spacing w:val="-16"/>
          <w:sz w:val="24"/>
        </w:rPr>
        <w:t> </w:t>
      </w:r>
      <w:r>
        <w:rPr>
          <w:sz w:val="24"/>
        </w:rPr>
        <w:t>a</w:t>
      </w:r>
      <w:r>
        <w:rPr>
          <w:spacing w:val="-15"/>
          <w:sz w:val="24"/>
        </w:rPr>
        <w:t> </w:t>
      </w:r>
      <w:r>
        <w:rPr>
          <w:sz w:val="24"/>
        </w:rPr>
        <w:t>elección</w:t>
      </w:r>
      <w:r>
        <w:rPr>
          <w:spacing w:val="-15"/>
          <w:sz w:val="24"/>
        </w:rPr>
        <w:t> </w:t>
      </w:r>
      <w:r>
        <w:rPr>
          <w:sz w:val="24"/>
        </w:rPr>
        <w:t>del</w:t>
      </w:r>
      <w:r>
        <w:rPr>
          <w:spacing w:val="-17"/>
          <w:sz w:val="24"/>
        </w:rPr>
        <w:t> </w:t>
      </w:r>
      <w:r>
        <w:rPr>
          <w:sz w:val="24"/>
        </w:rPr>
        <w:t>fedatario</w:t>
      </w:r>
      <w:r>
        <w:rPr>
          <w:spacing w:val="-15"/>
          <w:sz w:val="24"/>
        </w:rPr>
        <w:t> </w:t>
      </w:r>
      <w:r>
        <w:rPr>
          <w:sz w:val="24"/>
        </w:rPr>
        <w:t>para</w:t>
      </w:r>
      <w:r>
        <w:rPr>
          <w:spacing w:val="-15"/>
          <w:sz w:val="24"/>
        </w:rPr>
        <w:t> </w:t>
      </w:r>
      <w:r>
        <w:rPr>
          <w:sz w:val="24"/>
        </w:rPr>
        <w:t>las</w:t>
      </w:r>
      <w:r>
        <w:rPr>
          <w:spacing w:val="-14"/>
          <w:sz w:val="24"/>
        </w:rPr>
        <w:t> </w:t>
      </w:r>
      <w:r>
        <w:rPr>
          <w:sz w:val="24"/>
        </w:rPr>
        <w:t>matrices</w:t>
      </w:r>
      <w:r>
        <w:rPr>
          <w:spacing w:val="-14"/>
          <w:sz w:val="24"/>
        </w:rPr>
        <w:t> </w:t>
      </w:r>
      <w:r>
        <w:rPr>
          <w:sz w:val="24"/>
        </w:rPr>
        <w:t>y</w:t>
      </w:r>
      <w:r>
        <w:rPr>
          <w:spacing w:val="-16"/>
          <w:sz w:val="24"/>
        </w:rPr>
        <w:t> </w:t>
      </w:r>
      <w:r>
        <w:rPr>
          <w:sz w:val="24"/>
        </w:rPr>
        <w:t>copias)</w:t>
      </w:r>
      <w:r>
        <w:rPr>
          <w:spacing w:val="-15"/>
          <w:sz w:val="24"/>
        </w:rPr>
        <w:t> </w:t>
      </w:r>
      <w:r>
        <w:rPr>
          <w:sz w:val="24"/>
        </w:rPr>
        <w:t>y</w:t>
      </w:r>
      <w:r>
        <w:rPr>
          <w:spacing w:val="-16"/>
          <w:sz w:val="24"/>
        </w:rPr>
        <w:t> </w:t>
      </w:r>
      <w:r>
        <w:rPr>
          <w:sz w:val="24"/>
        </w:rPr>
        <w:t>otra</w:t>
      </w:r>
      <w:r>
        <w:rPr>
          <w:spacing w:val="-13"/>
          <w:sz w:val="24"/>
        </w:rPr>
        <w:t> </w:t>
      </w:r>
      <w:r>
        <w:rPr>
          <w:i/>
          <w:sz w:val="24"/>
        </w:rPr>
        <w:t>variable </w:t>
      </w:r>
      <w:r>
        <w:rPr>
          <w:sz w:val="24"/>
        </w:rPr>
        <w:t>(al tipo que fijen las Comunidades Autónomas –o al 0,5 por 100 a falta de previsión</w:t>
      </w:r>
      <w:r>
        <w:rPr>
          <w:spacing w:val="56"/>
          <w:sz w:val="24"/>
        </w:rPr>
        <w:t> </w:t>
      </w:r>
      <w:r>
        <w:rPr>
          <w:sz w:val="24"/>
        </w:rPr>
        <w:t>de</w:t>
      </w:r>
      <w:r>
        <w:rPr>
          <w:spacing w:val="56"/>
          <w:sz w:val="24"/>
        </w:rPr>
        <w:t> </w:t>
      </w:r>
      <w:r>
        <w:rPr>
          <w:sz w:val="24"/>
        </w:rPr>
        <w:t>éstas-</w:t>
      </w:r>
      <w:r>
        <w:rPr>
          <w:spacing w:val="54"/>
          <w:sz w:val="24"/>
        </w:rPr>
        <w:t> </w:t>
      </w:r>
      <w:r>
        <w:rPr>
          <w:sz w:val="24"/>
        </w:rPr>
        <w:t>en</w:t>
      </w:r>
      <w:r>
        <w:rPr>
          <w:spacing w:val="56"/>
          <w:sz w:val="24"/>
        </w:rPr>
        <w:t> </w:t>
      </w:r>
      <w:r>
        <w:rPr>
          <w:sz w:val="24"/>
        </w:rPr>
        <w:t>los</w:t>
      </w:r>
      <w:r>
        <w:rPr>
          <w:spacing w:val="55"/>
          <w:sz w:val="24"/>
        </w:rPr>
        <w:t> </w:t>
      </w:r>
      <w:r>
        <w:rPr>
          <w:sz w:val="24"/>
        </w:rPr>
        <w:t>casos</w:t>
      </w:r>
      <w:r>
        <w:rPr>
          <w:spacing w:val="55"/>
          <w:sz w:val="24"/>
        </w:rPr>
        <w:t> </w:t>
      </w:r>
      <w:r>
        <w:rPr>
          <w:sz w:val="24"/>
        </w:rPr>
        <w:t>de</w:t>
      </w:r>
      <w:r>
        <w:rPr>
          <w:spacing w:val="54"/>
          <w:sz w:val="24"/>
        </w:rPr>
        <w:t> </w:t>
      </w:r>
      <w:r>
        <w:rPr>
          <w:sz w:val="24"/>
        </w:rPr>
        <w:t>primeras</w:t>
      </w:r>
      <w:r>
        <w:rPr>
          <w:spacing w:val="55"/>
          <w:sz w:val="24"/>
        </w:rPr>
        <w:t> </w:t>
      </w:r>
      <w:r>
        <w:rPr>
          <w:sz w:val="24"/>
        </w:rPr>
        <w:t>copias</w:t>
      </w:r>
      <w:r>
        <w:rPr>
          <w:spacing w:val="53"/>
          <w:sz w:val="24"/>
        </w:rPr>
        <w:t> </w:t>
      </w:r>
      <w:r>
        <w:rPr>
          <w:sz w:val="24"/>
        </w:rPr>
        <w:t>de</w:t>
      </w:r>
      <w:r>
        <w:rPr>
          <w:spacing w:val="56"/>
          <w:sz w:val="24"/>
        </w:rPr>
        <w:t> </w:t>
      </w:r>
      <w:r>
        <w:rPr>
          <w:sz w:val="24"/>
        </w:rPr>
        <w:t>escrituras</w:t>
      </w:r>
      <w:r>
        <w:rPr>
          <w:spacing w:val="55"/>
          <w:sz w:val="24"/>
        </w:rPr>
        <w:t> </w:t>
      </w:r>
      <w:r>
        <w:rPr>
          <w:sz w:val="24"/>
        </w:rPr>
        <w:t>cuando</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55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576">
            <wp:simplePos x="0" y="0"/>
            <wp:positionH relativeFrom="page">
              <wp:posOffset>242315</wp:posOffset>
            </wp:positionH>
            <wp:positionV relativeFrom="paragraph">
              <wp:posOffset>-104395</wp:posOffset>
            </wp:positionV>
            <wp:extent cx="826008" cy="1078229"/>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pPr>
      <w:r>
        <w:rPr/>
        <w:t>contengan actos o contratos inscribibles en los Registros de la Propiedad, Mercantil, de la Propiedad Industrial y de Bienes Muebles).</w:t>
      </w:r>
    </w:p>
    <w:p>
      <w:pPr>
        <w:pStyle w:val="BodyText"/>
        <w:spacing w:before="1"/>
        <w:rPr>
          <w:sz w:val="36"/>
        </w:rPr>
      </w:pPr>
    </w:p>
    <w:p>
      <w:pPr>
        <w:pStyle w:val="ListParagraph"/>
        <w:numPr>
          <w:ilvl w:val="0"/>
          <w:numId w:val="10"/>
        </w:numPr>
        <w:tabs>
          <w:tab w:pos="3407" w:val="left" w:leader="none"/>
        </w:tabs>
        <w:spacing w:line="360" w:lineRule="auto" w:before="0" w:after="0"/>
        <w:ind w:left="2336" w:right="121" w:firstLine="763"/>
        <w:jc w:val="both"/>
        <w:rPr>
          <w:sz w:val="24"/>
        </w:rPr>
      </w:pPr>
      <w:r>
        <w:rPr>
          <w:sz w:val="24"/>
        </w:rPr>
        <w:t>El artículo 29 de la repetida ley a cuyo tenor “será sujeto pasivo el adquirente del bien o derecho y, en su defecto, las personas que insten o soliciten los documentos notariales, o aquellos en cuyo interés se</w:t>
      </w:r>
      <w:r>
        <w:rPr>
          <w:spacing w:val="-24"/>
          <w:sz w:val="24"/>
        </w:rPr>
        <w:t> </w:t>
      </w:r>
      <w:r>
        <w:rPr>
          <w:sz w:val="24"/>
        </w:rPr>
        <w:t>expidan”.</w:t>
      </w:r>
    </w:p>
    <w:p>
      <w:pPr>
        <w:pStyle w:val="BodyText"/>
        <w:rPr>
          <w:sz w:val="36"/>
        </w:rPr>
      </w:pPr>
    </w:p>
    <w:p>
      <w:pPr>
        <w:pStyle w:val="ListParagraph"/>
        <w:numPr>
          <w:ilvl w:val="0"/>
          <w:numId w:val="10"/>
        </w:numPr>
        <w:tabs>
          <w:tab w:pos="3330" w:val="left" w:leader="none"/>
        </w:tabs>
        <w:spacing w:line="360" w:lineRule="auto" w:before="0" w:after="0"/>
        <w:ind w:left="2336" w:right="121" w:firstLine="763"/>
        <w:jc w:val="both"/>
        <w:rPr>
          <w:sz w:val="24"/>
        </w:rPr>
      </w:pPr>
      <w:r>
        <w:rPr>
          <w:sz w:val="24"/>
        </w:rPr>
        <w:t>El artículo 30 de la misma que, respecto de la base imponible en las escrituras que documenten préstamos con garantía hipotecaria, dispone que la misma estará constituida “por el importe de la obligación o capital garantizado, comprendiendo las sumas que se aseguren por intereses, indemnizaciones, penas por incumplimiento u otros conceptos</w:t>
      </w:r>
      <w:r>
        <w:rPr>
          <w:spacing w:val="-8"/>
          <w:sz w:val="24"/>
        </w:rPr>
        <w:t> </w:t>
      </w:r>
      <w:r>
        <w:rPr>
          <w:sz w:val="24"/>
        </w:rPr>
        <w:t>análogos”.</w:t>
      </w:r>
    </w:p>
    <w:p>
      <w:pPr>
        <w:pStyle w:val="BodyText"/>
        <w:rPr>
          <w:sz w:val="36"/>
        </w:rPr>
      </w:pPr>
    </w:p>
    <w:p>
      <w:pPr>
        <w:pStyle w:val="ListParagraph"/>
        <w:numPr>
          <w:ilvl w:val="0"/>
          <w:numId w:val="10"/>
        </w:numPr>
        <w:tabs>
          <w:tab w:pos="3361" w:val="left" w:leader="none"/>
        </w:tabs>
        <w:spacing w:line="360" w:lineRule="auto" w:before="1" w:after="0"/>
        <w:ind w:left="2336" w:right="119" w:firstLine="763"/>
        <w:jc w:val="both"/>
        <w:rPr>
          <w:sz w:val="24"/>
        </w:rPr>
      </w:pPr>
      <w:r>
        <w:rPr>
          <w:sz w:val="24"/>
        </w:rPr>
        <w:t>El</w:t>
      </w:r>
      <w:r>
        <w:rPr>
          <w:spacing w:val="-20"/>
          <w:sz w:val="24"/>
        </w:rPr>
        <w:t> </w:t>
      </w:r>
      <w:r>
        <w:rPr>
          <w:sz w:val="24"/>
        </w:rPr>
        <w:t>artículo</w:t>
      </w:r>
      <w:r>
        <w:rPr>
          <w:spacing w:val="-18"/>
          <w:sz w:val="24"/>
        </w:rPr>
        <w:t> </w:t>
      </w:r>
      <w:r>
        <w:rPr>
          <w:sz w:val="24"/>
        </w:rPr>
        <w:t>68</w:t>
      </w:r>
      <w:r>
        <w:rPr>
          <w:spacing w:val="-19"/>
          <w:sz w:val="24"/>
        </w:rPr>
        <w:t> </w:t>
      </w:r>
      <w:r>
        <w:rPr>
          <w:sz w:val="24"/>
        </w:rPr>
        <w:t>del</w:t>
      </w:r>
      <w:r>
        <w:rPr>
          <w:spacing w:val="-19"/>
          <w:sz w:val="24"/>
        </w:rPr>
        <w:t> </w:t>
      </w:r>
      <w:r>
        <w:rPr>
          <w:sz w:val="24"/>
        </w:rPr>
        <w:t>reglamento</w:t>
      </w:r>
      <w:r>
        <w:rPr>
          <w:spacing w:val="-21"/>
          <w:sz w:val="24"/>
        </w:rPr>
        <w:t> </w:t>
      </w:r>
      <w:r>
        <w:rPr>
          <w:sz w:val="24"/>
        </w:rPr>
        <w:t>del</w:t>
      </w:r>
      <w:r>
        <w:rPr>
          <w:spacing w:val="-19"/>
          <w:sz w:val="24"/>
        </w:rPr>
        <w:t> </w:t>
      </w:r>
      <w:r>
        <w:rPr>
          <w:sz w:val="24"/>
        </w:rPr>
        <w:t>impuesto</w:t>
      </w:r>
      <w:r>
        <w:rPr>
          <w:spacing w:val="-19"/>
          <w:sz w:val="24"/>
        </w:rPr>
        <w:t> </w:t>
      </w:r>
      <w:r>
        <w:rPr>
          <w:sz w:val="24"/>
        </w:rPr>
        <w:t>que,</w:t>
      </w:r>
      <w:r>
        <w:rPr>
          <w:spacing w:val="-18"/>
          <w:sz w:val="24"/>
        </w:rPr>
        <w:t> </w:t>
      </w:r>
      <w:r>
        <w:rPr>
          <w:sz w:val="24"/>
        </w:rPr>
        <w:t>tras</w:t>
      </w:r>
      <w:r>
        <w:rPr>
          <w:spacing w:val="-20"/>
          <w:sz w:val="24"/>
        </w:rPr>
        <w:t> </w:t>
      </w:r>
      <w:r>
        <w:rPr>
          <w:sz w:val="24"/>
        </w:rPr>
        <w:t>reiterar</w:t>
      </w:r>
      <w:r>
        <w:rPr>
          <w:spacing w:val="-19"/>
          <w:sz w:val="24"/>
        </w:rPr>
        <w:t> </w:t>
      </w:r>
      <w:r>
        <w:rPr>
          <w:sz w:val="24"/>
        </w:rPr>
        <w:t>la</w:t>
      </w:r>
      <w:r>
        <w:rPr>
          <w:spacing w:val="-19"/>
          <w:sz w:val="24"/>
        </w:rPr>
        <w:t> </w:t>
      </w:r>
      <w:r>
        <w:rPr>
          <w:sz w:val="24"/>
        </w:rPr>
        <w:t>previsión legal</w:t>
      </w:r>
      <w:r>
        <w:rPr>
          <w:spacing w:val="-6"/>
          <w:sz w:val="24"/>
        </w:rPr>
        <w:t> </w:t>
      </w:r>
      <w:r>
        <w:rPr>
          <w:sz w:val="24"/>
        </w:rPr>
        <w:t>según</w:t>
      </w:r>
      <w:r>
        <w:rPr>
          <w:spacing w:val="-3"/>
          <w:sz w:val="24"/>
        </w:rPr>
        <w:t> </w:t>
      </w:r>
      <w:r>
        <w:rPr>
          <w:sz w:val="24"/>
        </w:rPr>
        <w:t>la</w:t>
      </w:r>
      <w:r>
        <w:rPr>
          <w:spacing w:val="-3"/>
          <w:sz w:val="24"/>
        </w:rPr>
        <w:t> </w:t>
      </w:r>
      <w:r>
        <w:rPr>
          <w:sz w:val="24"/>
        </w:rPr>
        <w:t>cual</w:t>
      </w:r>
      <w:r>
        <w:rPr>
          <w:spacing w:val="-5"/>
          <w:sz w:val="24"/>
        </w:rPr>
        <w:t> </w:t>
      </w:r>
      <w:r>
        <w:rPr>
          <w:sz w:val="24"/>
        </w:rPr>
        <w:t>“será</w:t>
      </w:r>
      <w:r>
        <w:rPr>
          <w:spacing w:val="-4"/>
          <w:sz w:val="24"/>
        </w:rPr>
        <w:t> </w:t>
      </w:r>
      <w:r>
        <w:rPr>
          <w:sz w:val="24"/>
        </w:rPr>
        <w:t>sujeto</w:t>
      </w:r>
      <w:r>
        <w:rPr>
          <w:spacing w:val="-6"/>
          <w:sz w:val="24"/>
        </w:rPr>
        <w:t> </w:t>
      </w:r>
      <w:r>
        <w:rPr>
          <w:sz w:val="24"/>
        </w:rPr>
        <w:t>pasivo</w:t>
      </w:r>
      <w:r>
        <w:rPr>
          <w:spacing w:val="-3"/>
          <w:sz w:val="24"/>
        </w:rPr>
        <w:t> </w:t>
      </w:r>
      <w:r>
        <w:rPr>
          <w:sz w:val="24"/>
        </w:rPr>
        <w:t>el</w:t>
      </w:r>
      <w:r>
        <w:rPr>
          <w:spacing w:val="-5"/>
          <w:sz w:val="24"/>
        </w:rPr>
        <w:t> </w:t>
      </w:r>
      <w:r>
        <w:rPr>
          <w:sz w:val="24"/>
        </w:rPr>
        <w:t>adquirente</w:t>
      </w:r>
      <w:r>
        <w:rPr>
          <w:spacing w:val="-6"/>
          <w:sz w:val="24"/>
        </w:rPr>
        <w:t> </w:t>
      </w:r>
      <w:r>
        <w:rPr>
          <w:sz w:val="24"/>
        </w:rPr>
        <w:t>del</w:t>
      </w:r>
      <w:r>
        <w:rPr>
          <w:spacing w:val="-6"/>
          <w:sz w:val="24"/>
        </w:rPr>
        <w:t> </w:t>
      </w:r>
      <w:r>
        <w:rPr>
          <w:sz w:val="24"/>
        </w:rPr>
        <w:t>bien</w:t>
      </w:r>
      <w:r>
        <w:rPr>
          <w:spacing w:val="-3"/>
          <w:sz w:val="24"/>
        </w:rPr>
        <w:t> </w:t>
      </w:r>
      <w:r>
        <w:rPr>
          <w:sz w:val="24"/>
        </w:rPr>
        <w:t>o</w:t>
      </w:r>
      <w:r>
        <w:rPr>
          <w:spacing w:val="-6"/>
          <w:sz w:val="24"/>
        </w:rPr>
        <w:t> </w:t>
      </w:r>
      <w:r>
        <w:rPr>
          <w:sz w:val="24"/>
        </w:rPr>
        <w:t>derecho</w:t>
      </w:r>
      <w:r>
        <w:rPr>
          <w:spacing w:val="-3"/>
          <w:sz w:val="24"/>
        </w:rPr>
        <w:t> </w:t>
      </w:r>
      <w:r>
        <w:rPr>
          <w:sz w:val="24"/>
        </w:rPr>
        <w:t>y,</w:t>
      </w:r>
      <w:r>
        <w:rPr>
          <w:spacing w:val="-5"/>
          <w:sz w:val="24"/>
        </w:rPr>
        <w:t> </w:t>
      </w:r>
      <w:r>
        <w:rPr>
          <w:sz w:val="24"/>
        </w:rPr>
        <w:t>en</w:t>
      </w:r>
      <w:r>
        <w:rPr>
          <w:spacing w:val="-3"/>
          <w:sz w:val="24"/>
        </w:rPr>
        <w:t> </w:t>
      </w:r>
      <w:r>
        <w:rPr>
          <w:sz w:val="24"/>
        </w:rPr>
        <w:t>su defecto, las personas que insten o soliciten los documentos notariales, o aquellos en cuyo interés se expidan”, añade que “</w:t>
      </w:r>
      <w:r>
        <w:rPr>
          <w:i/>
          <w:sz w:val="24"/>
        </w:rPr>
        <w:t>cuando se trate de escrituras de constitución de préstamo con garantía se considerará adquirente al prestatario</w:t>
      </w:r>
      <w:r>
        <w:rPr>
          <w:sz w:val="24"/>
        </w:rPr>
        <w:t>”.</w:t>
      </w:r>
    </w:p>
    <w:p>
      <w:pPr>
        <w:pStyle w:val="BodyText"/>
        <w:spacing w:before="10"/>
        <w:rPr>
          <w:sz w:val="35"/>
        </w:rPr>
      </w:pPr>
    </w:p>
    <w:p>
      <w:pPr>
        <w:pStyle w:val="ListParagraph"/>
        <w:numPr>
          <w:ilvl w:val="0"/>
          <w:numId w:val="9"/>
        </w:numPr>
        <w:tabs>
          <w:tab w:pos="3368" w:val="left" w:leader="none"/>
        </w:tabs>
        <w:spacing w:line="360" w:lineRule="auto" w:before="0" w:after="0"/>
        <w:ind w:left="2336" w:right="118" w:firstLine="763"/>
        <w:jc w:val="both"/>
        <w:rPr>
          <w:sz w:val="24"/>
        </w:rPr>
      </w:pPr>
      <w:r>
        <w:rPr>
          <w:sz w:val="24"/>
        </w:rPr>
        <w:t>La sentencia recurrida coincide con el órgano liquidador en quién sea el sujeto pasivo del impuesto en estos casos, remitiéndose al respecto a un pronunciamiento</w:t>
      </w:r>
      <w:r>
        <w:rPr>
          <w:spacing w:val="-7"/>
          <w:sz w:val="24"/>
        </w:rPr>
        <w:t> </w:t>
      </w:r>
      <w:r>
        <w:rPr>
          <w:sz w:val="24"/>
        </w:rPr>
        <w:t>anterior</w:t>
      </w:r>
      <w:r>
        <w:rPr>
          <w:spacing w:val="-8"/>
          <w:sz w:val="24"/>
        </w:rPr>
        <w:t> </w:t>
      </w:r>
      <w:r>
        <w:rPr>
          <w:sz w:val="24"/>
        </w:rPr>
        <w:t>de</w:t>
      </w:r>
      <w:r>
        <w:rPr>
          <w:spacing w:val="-6"/>
          <w:sz w:val="24"/>
        </w:rPr>
        <w:t> </w:t>
      </w:r>
      <w:r>
        <w:rPr>
          <w:sz w:val="24"/>
        </w:rPr>
        <w:t>la</w:t>
      </w:r>
      <w:r>
        <w:rPr>
          <w:spacing w:val="-9"/>
          <w:sz w:val="24"/>
        </w:rPr>
        <w:t> </w:t>
      </w:r>
      <w:r>
        <w:rPr>
          <w:sz w:val="24"/>
        </w:rPr>
        <w:t>propia</w:t>
      </w:r>
      <w:r>
        <w:rPr>
          <w:spacing w:val="-8"/>
          <w:sz w:val="24"/>
        </w:rPr>
        <w:t> </w:t>
      </w:r>
      <w:r>
        <w:rPr>
          <w:sz w:val="24"/>
        </w:rPr>
        <w:t>Sala</w:t>
      </w:r>
      <w:r>
        <w:rPr>
          <w:spacing w:val="-7"/>
          <w:sz w:val="24"/>
        </w:rPr>
        <w:t> </w:t>
      </w:r>
      <w:r>
        <w:rPr>
          <w:sz w:val="24"/>
        </w:rPr>
        <w:t>y</w:t>
      </w:r>
      <w:r>
        <w:rPr>
          <w:spacing w:val="-9"/>
          <w:sz w:val="24"/>
        </w:rPr>
        <w:t> </w:t>
      </w:r>
      <w:r>
        <w:rPr>
          <w:sz w:val="24"/>
        </w:rPr>
        <w:t>Sección</w:t>
      </w:r>
      <w:r>
        <w:rPr>
          <w:spacing w:val="-7"/>
          <w:sz w:val="24"/>
        </w:rPr>
        <w:t> </w:t>
      </w:r>
      <w:r>
        <w:rPr>
          <w:sz w:val="24"/>
        </w:rPr>
        <w:t>(la</w:t>
      </w:r>
      <w:r>
        <w:rPr>
          <w:spacing w:val="-6"/>
          <w:sz w:val="24"/>
        </w:rPr>
        <w:t> </w:t>
      </w:r>
      <w:r>
        <w:rPr>
          <w:sz w:val="24"/>
        </w:rPr>
        <w:t>sentencia</w:t>
      </w:r>
      <w:r>
        <w:rPr>
          <w:spacing w:val="-9"/>
          <w:sz w:val="24"/>
        </w:rPr>
        <w:t> </w:t>
      </w:r>
      <w:r>
        <w:rPr>
          <w:sz w:val="24"/>
        </w:rPr>
        <w:t>de</w:t>
      </w:r>
      <w:r>
        <w:rPr>
          <w:spacing w:val="-6"/>
          <w:sz w:val="24"/>
        </w:rPr>
        <w:t> </w:t>
      </w:r>
      <w:r>
        <w:rPr>
          <w:sz w:val="24"/>
        </w:rPr>
        <w:t>9</w:t>
      </w:r>
      <w:r>
        <w:rPr>
          <w:spacing w:val="-9"/>
          <w:sz w:val="24"/>
        </w:rPr>
        <w:t> </w:t>
      </w:r>
      <w:r>
        <w:rPr>
          <w:sz w:val="24"/>
        </w:rPr>
        <w:t>de</w:t>
      </w:r>
      <w:r>
        <w:rPr>
          <w:spacing w:val="-6"/>
          <w:sz w:val="24"/>
        </w:rPr>
        <w:t> </w:t>
      </w:r>
      <w:r>
        <w:rPr>
          <w:sz w:val="24"/>
        </w:rPr>
        <w:t>junio de 2016, dictada en el recurso núm. 867/2014) que se remite, a su vez, a la jurisprudencia</w:t>
      </w:r>
      <w:r>
        <w:rPr>
          <w:spacing w:val="-10"/>
          <w:sz w:val="24"/>
        </w:rPr>
        <w:t> </w:t>
      </w:r>
      <w:r>
        <w:rPr>
          <w:sz w:val="24"/>
        </w:rPr>
        <w:t>de</w:t>
      </w:r>
      <w:r>
        <w:rPr>
          <w:spacing w:val="-7"/>
          <w:sz w:val="24"/>
        </w:rPr>
        <w:t> </w:t>
      </w:r>
      <w:r>
        <w:rPr>
          <w:sz w:val="24"/>
        </w:rPr>
        <w:t>esta</w:t>
      </w:r>
      <w:r>
        <w:rPr>
          <w:spacing w:val="-9"/>
          <w:sz w:val="24"/>
        </w:rPr>
        <w:t> </w:t>
      </w:r>
      <w:r>
        <w:rPr>
          <w:sz w:val="24"/>
        </w:rPr>
        <w:t>Sala</w:t>
      </w:r>
      <w:r>
        <w:rPr>
          <w:spacing w:val="-9"/>
          <w:sz w:val="24"/>
        </w:rPr>
        <w:t> </w:t>
      </w:r>
      <w:r>
        <w:rPr>
          <w:sz w:val="24"/>
        </w:rPr>
        <w:t>Tercera</w:t>
      </w:r>
      <w:r>
        <w:rPr>
          <w:spacing w:val="-7"/>
          <w:sz w:val="24"/>
        </w:rPr>
        <w:t> </w:t>
      </w:r>
      <w:r>
        <w:rPr>
          <w:sz w:val="24"/>
        </w:rPr>
        <w:t>contenida,</w:t>
      </w:r>
      <w:r>
        <w:rPr>
          <w:spacing w:val="-8"/>
          <w:sz w:val="24"/>
        </w:rPr>
        <w:t> </w:t>
      </w:r>
      <w:r>
        <w:rPr>
          <w:sz w:val="24"/>
        </w:rPr>
        <w:t>entre</w:t>
      </w:r>
      <w:r>
        <w:rPr>
          <w:spacing w:val="-9"/>
          <w:sz w:val="24"/>
        </w:rPr>
        <w:t> </w:t>
      </w:r>
      <w:r>
        <w:rPr>
          <w:sz w:val="24"/>
        </w:rPr>
        <w:t>otras,</w:t>
      </w:r>
      <w:r>
        <w:rPr>
          <w:spacing w:val="-10"/>
          <w:sz w:val="24"/>
        </w:rPr>
        <w:t> </w:t>
      </w:r>
      <w:r>
        <w:rPr>
          <w:sz w:val="24"/>
        </w:rPr>
        <w:t>en</w:t>
      </w:r>
      <w:r>
        <w:rPr>
          <w:spacing w:val="-7"/>
          <w:sz w:val="24"/>
        </w:rPr>
        <w:t> </w:t>
      </w:r>
      <w:r>
        <w:rPr>
          <w:sz w:val="24"/>
        </w:rPr>
        <w:t>las</w:t>
      </w:r>
      <w:r>
        <w:rPr>
          <w:spacing w:val="-10"/>
          <w:sz w:val="24"/>
        </w:rPr>
        <w:t> </w:t>
      </w:r>
      <w:r>
        <w:rPr>
          <w:sz w:val="24"/>
        </w:rPr>
        <w:t>sentencias</w:t>
      </w:r>
      <w:r>
        <w:rPr>
          <w:spacing w:val="-10"/>
          <w:sz w:val="24"/>
        </w:rPr>
        <w:t> </w:t>
      </w:r>
      <w:r>
        <w:rPr>
          <w:sz w:val="24"/>
        </w:rPr>
        <w:t>de 31</w:t>
      </w:r>
      <w:r>
        <w:rPr>
          <w:spacing w:val="-8"/>
          <w:sz w:val="24"/>
        </w:rPr>
        <w:t> </w:t>
      </w:r>
      <w:r>
        <w:rPr>
          <w:sz w:val="24"/>
        </w:rPr>
        <w:t>de</w:t>
      </w:r>
      <w:r>
        <w:rPr>
          <w:spacing w:val="-8"/>
          <w:sz w:val="24"/>
        </w:rPr>
        <w:t> </w:t>
      </w:r>
      <w:r>
        <w:rPr>
          <w:sz w:val="24"/>
        </w:rPr>
        <w:t>octubre</w:t>
      </w:r>
      <w:r>
        <w:rPr>
          <w:spacing w:val="-6"/>
          <w:sz w:val="24"/>
        </w:rPr>
        <w:t> </w:t>
      </w:r>
      <w:r>
        <w:rPr>
          <w:sz w:val="24"/>
        </w:rPr>
        <w:t>de</w:t>
      </w:r>
      <w:r>
        <w:rPr>
          <w:spacing w:val="-8"/>
          <w:sz w:val="24"/>
        </w:rPr>
        <w:t> </w:t>
      </w:r>
      <w:r>
        <w:rPr>
          <w:sz w:val="24"/>
        </w:rPr>
        <w:t>2006</w:t>
      </w:r>
      <w:r>
        <w:rPr>
          <w:spacing w:val="-8"/>
          <w:sz w:val="24"/>
        </w:rPr>
        <w:t> </w:t>
      </w:r>
      <w:r>
        <w:rPr>
          <w:sz w:val="24"/>
        </w:rPr>
        <w:t>(recurso</w:t>
      </w:r>
      <w:r>
        <w:rPr>
          <w:spacing w:val="-6"/>
          <w:sz w:val="24"/>
        </w:rPr>
        <w:t> </w:t>
      </w:r>
      <w:r>
        <w:rPr>
          <w:sz w:val="24"/>
        </w:rPr>
        <w:t>de</w:t>
      </w:r>
      <w:r>
        <w:rPr>
          <w:spacing w:val="-8"/>
          <w:sz w:val="24"/>
        </w:rPr>
        <w:t> </w:t>
      </w:r>
      <w:r>
        <w:rPr>
          <w:sz w:val="24"/>
        </w:rPr>
        <w:t>casación</w:t>
      </w:r>
      <w:r>
        <w:rPr>
          <w:spacing w:val="-7"/>
          <w:sz w:val="24"/>
        </w:rPr>
        <w:t> </w:t>
      </w:r>
      <w:r>
        <w:rPr>
          <w:sz w:val="24"/>
        </w:rPr>
        <w:t>núm.</w:t>
      </w:r>
      <w:r>
        <w:rPr>
          <w:spacing w:val="-9"/>
          <w:sz w:val="24"/>
        </w:rPr>
        <w:t> </w:t>
      </w:r>
      <w:r>
        <w:rPr>
          <w:sz w:val="24"/>
        </w:rPr>
        <w:t>4593/2001),</w:t>
      </w:r>
      <w:r>
        <w:rPr>
          <w:spacing w:val="-9"/>
          <w:sz w:val="24"/>
        </w:rPr>
        <w:t> </w:t>
      </w:r>
      <w:r>
        <w:rPr>
          <w:sz w:val="24"/>
        </w:rPr>
        <w:t>20</w:t>
      </w:r>
      <w:r>
        <w:rPr>
          <w:spacing w:val="-8"/>
          <w:sz w:val="24"/>
        </w:rPr>
        <w:t> </w:t>
      </w:r>
      <w:r>
        <w:rPr>
          <w:sz w:val="24"/>
        </w:rPr>
        <w:t>de</w:t>
      </w:r>
      <w:r>
        <w:rPr>
          <w:spacing w:val="-8"/>
          <w:sz w:val="24"/>
        </w:rPr>
        <w:t> </w:t>
      </w:r>
      <w:r>
        <w:rPr>
          <w:sz w:val="24"/>
        </w:rPr>
        <w:t>enero</w:t>
      </w:r>
      <w:r>
        <w:rPr>
          <w:spacing w:val="-6"/>
          <w:sz w:val="24"/>
        </w:rPr>
        <w:t> </w:t>
      </w:r>
      <w:r>
        <w:rPr>
          <w:sz w:val="24"/>
        </w:rPr>
        <w:t>y</w:t>
      </w:r>
      <w:r>
        <w:rPr>
          <w:spacing w:val="-9"/>
          <w:sz w:val="24"/>
        </w:rPr>
        <w:t> </w:t>
      </w:r>
      <w:r>
        <w:rPr>
          <w:sz w:val="24"/>
        </w:rPr>
        <w:t>20 de junio de 2006 (recursos de casación núms. 693/2001 y 2794/2001, respectivamente) y 19 de noviembre de 2001 (recurso de casación núm. 2196/1996).</w:t>
      </w:r>
    </w:p>
    <w:p>
      <w:pPr>
        <w:pStyle w:val="BodyText"/>
        <w:rPr>
          <w:sz w:val="36"/>
        </w:rPr>
      </w:pPr>
    </w:p>
    <w:p>
      <w:pPr>
        <w:pStyle w:val="BodyText"/>
        <w:spacing w:line="360" w:lineRule="auto"/>
        <w:ind w:left="2336" w:right="120" w:firstLine="763"/>
        <w:jc w:val="both"/>
      </w:pPr>
      <w:r>
        <w:rPr/>
        <w:t>Se fundamenta la doctrina jurisprudencial reflejada en estas sentencias en tres proposiciones: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60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624">
            <wp:simplePos x="0" y="0"/>
            <wp:positionH relativeFrom="page">
              <wp:posOffset>242315</wp:posOffset>
            </wp:positionH>
            <wp:positionV relativeFrom="paragraph">
              <wp:posOffset>-104395</wp:posOffset>
            </wp:positionV>
            <wp:extent cx="826008" cy="1078229"/>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1"/>
        </w:numPr>
        <w:tabs>
          <w:tab w:pos="3383" w:val="left" w:leader="none"/>
        </w:tabs>
        <w:spacing w:line="360" w:lineRule="auto" w:before="159" w:after="0"/>
        <w:ind w:left="2336" w:right="120" w:firstLine="763"/>
        <w:jc w:val="both"/>
        <w:rPr>
          <w:i/>
          <w:sz w:val="24"/>
        </w:rPr>
      </w:pPr>
      <w:r>
        <w:rPr>
          <w:sz w:val="24"/>
        </w:rPr>
        <w:t>La primera, que el hecho imponible, préstamo hipotecario, “</w:t>
      </w:r>
      <w:r>
        <w:rPr>
          <w:i/>
          <w:sz w:val="24"/>
        </w:rPr>
        <w:t>es único</w:t>
      </w:r>
      <w:r>
        <w:rPr>
          <w:sz w:val="24"/>
        </w:rPr>
        <w:t>”, lo que produce la consecuencia de que “</w:t>
      </w:r>
      <w:r>
        <w:rPr>
          <w:i/>
          <w:sz w:val="24"/>
        </w:rPr>
        <w:t>el único sujeto pasivo posible es el prestatario,</w:t>
      </w:r>
      <w:r>
        <w:rPr>
          <w:i/>
          <w:spacing w:val="-7"/>
          <w:sz w:val="24"/>
        </w:rPr>
        <w:t> </w:t>
      </w:r>
      <w:r>
        <w:rPr>
          <w:i/>
          <w:sz w:val="24"/>
        </w:rPr>
        <w:t>de</w:t>
      </w:r>
      <w:r>
        <w:rPr>
          <w:i/>
          <w:spacing w:val="-6"/>
          <w:sz w:val="24"/>
        </w:rPr>
        <w:t> </w:t>
      </w:r>
      <w:r>
        <w:rPr>
          <w:i/>
          <w:sz w:val="24"/>
        </w:rPr>
        <w:t>conformidad</w:t>
      </w:r>
      <w:r>
        <w:rPr>
          <w:i/>
          <w:spacing w:val="-7"/>
          <w:sz w:val="24"/>
        </w:rPr>
        <w:t> </w:t>
      </w:r>
      <w:r>
        <w:rPr>
          <w:i/>
          <w:sz w:val="24"/>
        </w:rPr>
        <w:t>con</w:t>
      </w:r>
      <w:r>
        <w:rPr>
          <w:i/>
          <w:spacing w:val="-6"/>
          <w:sz w:val="24"/>
        </w:rPr>
        <w:t> </w:t>
      </w:r>
      <w:r>
        <w:rPr>
          <w:i/>
          <w:sz w:val="24"/>
        </w:rPr>
        <w:t>lo</w:t>
      </w:r>
      <w:r>
        <w:rPr>
          <w:i/>
          <w:spacing w:val="-9"/>
          <w:sz w:val="24"/>
        </w:rPr>
        <w:t> </w:t>
      </w:r>
      <w:r>
        <w:rPr>
          <w:i/>
          <w:sz w:val="24"/>
        </w:rPr>
        <w:t>establecido</w:t>
      </w:r>
      <w:r>
        <w:rPr>
          <w:i/>
          <w:spacing w:val="-6"/>
          <w:sz w:val="24"/>
        </w:rPr>
        <w:t> </w:t>
      </w:r>
      <w:r>
        <w:rPr>
          <w:i/>
          <w:sz w:val="24"/>
        </w:rPr>
        <w:t>en</w:t>
      </w:r>
      <w:r>
        <w:rPr>
          <w:i/>
          <w:spacing w:val="-9"/>
          <w:sz w:val="24"/>
        </w:rPr>
        <w:t> </w:t>
      </w:r>
      <w:r>
        <w:rPr>
          <w:i/>
          <w:sz w:val="24"/>
        </w:rPr>
        <w:t>el</w:t>
      </w:r>
      <w:r>
        <w:rPr>
          <w:i/>
          <w:spacing w:val="-7"/>
          <w:sz w:val="24"/>
        </w:rPr>
        <w:t> </w:t>
      </w:r>
      <w:r>
        <w:rPr>
          <w:i/>
          <w:sz w:val="24"/>
        </w:rPr>
        <w:t>art.</w:t>
      </w:r>
      <w:r>
        <w:rPr>
          <w:i/>
          <w:spacing w:val="-7"/>
          <w:sz w:val="24"/>
        </w:rPr>
        <w:t> </w:t>
      </w:r>
      <w:r>
        <w:rPr>
          <w:i/>
          <w:sz w:val="24"/>
        </w:rPr>
        <w:t>8º.d),</w:t>
      </w:r>
      <w:r>
        <w:rPr>
          <w:i/>
          <w:spacing w:val="-6"/>
          <w:sz w:val="24"/>
        </w:rPr>
        <w:t> </w:t>
      </w:r>
      <w:r>
        <w:rPr>
          <w:i/>
          <w:sz w:val="24"/>
        </w:rPr>
        <w:t>en</w:t>
      </w:r>
      <w:r>
        <w:rPr>
          <w:i/>
          <w:spacing w:val="-7"/>
          <w:sz w:val="24"/>
        </w:rPr>
        <w:t> </w:t>
      </w:r>
      <w:r>
        <w:rPr>
          <w:i/>
          <w:sz w:val="24"/>
        </w:rPr>
        <w:t>relación</w:t>
      </w:r>
      <w:r>
        <w:rPr>
          <w:i/>
          <w:spacing w:val="-6"/>
          <w:sz w:val="24"/>
        </w:rPr>
        <w:t> </w:t>
      </w:r>
      <w:r>
        <w:rPr>
          <w:i/>
          <w:sz w:val="24"/>
        </w:rPr>
        <w:t>con</w:t>
      </w:r>
      <w:r>
        <w:rPr>
          <w:i/>
          <w:spacing w:val="-7"/>
          <w:sz w:val="24"/>
        </w:rPr>
        <w:t> </w:t>
      </w:r>
      <w:r>
        <w:rPr>
          <w:i/>
          <w:sz w:val="24"/>
        </w:rPr>
        <w:t>el</w:t>
      </w:r>
    </w:p>
    <w:p>
      <w:pPr>
        <w:spacing w:before="2"/>
        <w:ind w:left="2335" w:right="0" w:firstLine="0"/>
        <w:jc w:val="left"/>
        <w:rPr>
          <w:sz w:val="24"/>
        </w:rPr>
      </w:pPr>
      <w:r>
        <w:rPr>
          <w:i/>
          <w:sz w:val="24"/>
        </w:rPr>
        <w:t>15.1 del Texto Refundido ITP y AJD</w:t>
      </w:r>
      <w:r>
        <w:rPr>
          <w:sz w:val="24"/>
        </w:rPr>
        <w:t>".</w:t>
      </w:r>
    </w:p>
    <w:p>
      <w:pPr>
        <w:pStyle w:val="BodyText"/>
        <w:rPr>
          <w:sz w:val="26"/>
        </w:rPr>
      </w:pPr>
    </w:p>
    <w:p>
      <w:pPr>
        <w:pStyle w:val="BodyText"/>
        <w:spacing w:before="2"/>
        <w:rPr>
          <w:sz w:val="22"/>
        </w:rPr>
      </w:pPr>
    </w:p>
    <w:p>
      <w:pPr>
        <w:pStyle w:val="ListParagraph"/>
        <w:numPr>
          <w:ilvl w:val="0"/>
          <w:numId w:val="11"/>
        </w:numPr>
        <w:tabs>
          <w:tab w:pos="3419" w:val="left" w:leader="none"/>
        </w:tabs>
        <w:spacing w:line="360" w:lineRule="auto" w:before="0" w:after="0"/>
        <w:ind w:left="2336" w:right="119" w:firstLine="763"/>
        <w:jc w:val="both"/>
        <w:rPr>
          <w:sz w:val="24"/>
        </w:rPr>
      </w:pPr>
      <w:r>
        <w:rPr>
          <w:sz w:val="24"/>
        </w:rPr>
        <w:t>La segunda, que la afirmación legal de que el sujeto pasivo es el “adquirente del bien o derecho” debe interpretarse en el sentido de que “</w:t>
      </w:r>
      <w:r>
        <w:rPr>
          <w:i/>
          <w:sz w:val="24"/>
        </w:rPr>
        <w:t>el derecho a que se refiere el precepto es el préstamo que refleja el documento notarial,</w:t>
      </w:r>
      <w:r>
        <w:rPr>
          <w:i/>
          <w:spacing w:val="-15"/>
          <w:sz w:val="24"/>
        </w:rPr>
        <w:t> </w:t>
      </w:r>
      <w:r>
        <w:rPr>
          <w:i/>
          <w:sz w:val="24"/>
        </w:rPr>
        <w:t>aunque</w:t>
      </w:r>
      <w:r>
        <w:rPr>
          <w:i/>
          <w:spacing w:val="-14"/>
          <w:sz w:val="24"/>
        </w:rPr>
        <w:t> </w:t>
      </w:r>
      <w:r>
        <w:rPr>
          <w:i/>
          <w:sz w:val="24"/>
        </w:rPr>
        <w:t>éste</w:t>
      </w:r>
      <w:r>
        <w:rPr>
          <w:i/>
          <w:spacing w:val="-12"/>
          <w:sz w:val="24"/>
        </w:rPr>
        <w:t> </w:t>
      </w:r>
      <w:r>
        <w:rPr>
          <w:i/>
          <w:sz w:val="24"/>
        </w:rPr>
        <w:t>se</w:t>
      </w:r>
      <w:r>
        <w:rPr>
          <w:i/>
          <w:spacing w:val="-12"/>
          <w:sz w:val="24"/>
        </w:rPr>
        <w:t> </w:t>
      </w:r>
      <w:r>
        <w:rPr>
          <w:i/>
          <w:sz w:val="24"/>
        </w:rPr>
        <w:t>encuentre</w:t>
      </w:r>
      <w:r>
        <w:rPr>
          <w:i/>
          <w:spacing w:val="-12"/>
          <w:sz w:val="24"/>
        </w:rPr>
        <w:t> </w:t>
      </w:r>
      <w:r>
        <w:rPr>
          <w:i/>
          <w:sz w:val="24"/>
        </w:rPr>
        <w:t>garantizado</w:t>
      </w:r>
      <w:r>
        <w:rPr>
          <w:i/>
          <w:spacing w:val="-12"/>
          <w:sz w:val="24"/>
        </w:rPr>
        <w:t> </w:t>
      </w:r>
      <w:r>
        <w:rPr>
          <w:i/>
          <w:sz w:val="24"/>
        </w:rPr>
        <w:t>con</w:t>
      </w:r>
      <w:r>
        <w:rPr>
          <w:i/>
          <w:spacing w:val="-12"/>
          <w:sz w:val="24"/>
        </w:rPr>
        <w:t> </w:t>
      </w:r>
      <w:r>
        <w:rPr>
          <w:i/>
          <w:sz w:val="24"/>
        </w:rPr>
        <w:t>hipoteca</w:t>
      </w:r>
      <w:r>
        <w:rPr>
          <w:i/>
          <w:spacing w:val="-12"/>
          <w:sz w:val="24"/>
        </w:rPr>
        <w:t> </w:t>
      </w:r>
      <w:r>
        <w:rPr>
          <w:i/>
          <w:sz w:val="24"/>
        </w:rPr>
        <w:t>y</w:t>
      </w:r>
      <w:r>
        <w:rPr>
          <w:i/>
          <w:spacing w:val="-13"/>
          <w:sz w:val="24"/>
        </w:rPr>
        <w:t> </w:t>
      </w:r>
      <w:r>
        <w:rPr>
          <w:i/>
          <w:sz w:val="24"/>
        </w:rPr>
        <w:t>sea</w:t>
      </w:r>
      <w:r>
        <w:rPr>
          <w:i/>
          <w:spacing w:val="-13"/>
          <w:sz w:val="24"/>
        </w:rPr>
        <w:t> </w:t>
      </w:r>
      <w:r>
        <w:rPr>
          <w:i/>
          <w:sz w:val="24"/>
        </w:rPr>
        <w:t>la</w:t>
      </w:r>
      <w:r>
        <w:rPr>
          <w:i/>
          <w:spacing w:val="-14"/>
          <w:sz w:val="24"/>
        </w:rPr>
        <w:t> </w:t>
      </w:r>
      <w:r>
        <w:rPr>
          <w:i/>
          <w:sz w:val="24"/>
        </w:rPr>
        <w:t>inscripción de ésta en el Registro de la Propiedad elemento constitutivo del derecho de garantía</w:t>
      </w:r>
      <w:r>
        <w:rPr>
          <w:sz w:val="24"/>
        </w:rPr>
        <w:t>”.</w:t>
      </w:r>
    </w:p>
    <w:p>
      <w:pPr>
        <w:pStyle w:val="BodyText"/>
        <w:spacing w:before="11"/>
        <w:rPr>
          <w:sz w:val="35"/>
        </w:rPr>
      </w:pPr>
    </w:p>
    <w:p>
      <w:pPr>
        <w:pStyle w:val="ListParagraph"/>
        <w:numPr>
          <w:ilvl w:val="0"/>
          <w:numId w:val="11"/>
        </w:numPr>
        <w:tabs>
          <w:tab w:pos="3469" w:val="left" w:leader="none"/>
        </w:tabs>
        <w:spacing w:line="360" w:lineRule="auto" w:before="0" w:after="0"/>
        <w:ind w:left="2336" w:right="119" w:firstLine="830"/>
        <w:jc w:val="both"/>
        <w:rPr>
          <w:sz w:val="24"/>
        </w:rPr>
      </w:pPr>
      <w:r>
        <w:rPr>
          <w:sz w:val="24"/>
        </w:rPr>
        <w:t>La tercera, que cuando la norma exige que las escrituras o actas notariales contengan actos o contratos inscribibles en el Registro de la Propiedad, “</w:t>
      </w:r>
      <w:r>
        <w:rPr>
          <w:i/>
          <w:sz w:val="24"/>
        </w:rPr>
        <w:t>está refiriéndose, indisolublemente, tanto al préstamo como a la hipoteca</w:t>
      </w:r>
      <w:r>
        <w:rPr>
          <w:sz w:val="24"/>
        </w:rPr>
        <w:t>”, lo que se ve reforzado por el reglamento del impuesto, “</w:t>
      </w:r>
      <w:r>
        <w:rPr>
          <w:i/>
          <w:sz w:val="24"/>
        </w:rPr>
        <w:t>de</w:t>
      </w:r>
      <w:r>
        <w:rPr>
          <w:i/>
          <w:spacing w:val="-42"/>
          <w:sz w:val="24"/>
        </w:rPr>
        <w:t> </w:t>
      </w:r>
      <w:r>
        <w:rPr>
          <w:i/>
          <w:sz w:val="24"/>
        </w:rPr>
        <w:t>indudable valor interpretativo</w:t>
      </w:r>
      <w:r>
        <w:rPr>
          <w:sz w:val="24"/>
        </w:rPr>
        <w:t>”, cuyo artículo 68.2 dispone que "cuando se trate de escrituras de constitución de préstamo con garantía se considerará adquirente al</w:t>
      </w:r>
      <w:r>
        <w:rPr>
          <w:spacing w:val="-1"/>
          <w:sz w:val="24"/>
        </w:rPr>
        <w:t> </w:t>
      </w:r>
      <w:r>
        <w:rPr>
          <w:sz w:val="24"/>
        </w:rPr>
        <w:t>prestatario".</w:t>
      </w:r>
    </w:p>
    <w:p>
      <w:pPr>
        <w:pStyle w:val="BodyText"/>
        <w:rPr>
          <w:sz w:val="36"/>
        </w:rPr>
      </w:pPr>
    </w:p>
    <w:p>
      <w:pPr>
        <w:pStyle w:val="ListParagraph"/>
        <w:numPr>
          <w:ilvl w:val="0"/>
          <w:numId w:val="9"/>
        </w:numPr>
        <w:tabs>
          <w:tab w:pos="3373" w:val="left" w:leader="none"/>
        </w:tabs>
        <w:spacing w:line="360" w:lineRule="auto" w:before="0" w:after="0"/>
        <w:ind w:left="2336" w:right="119" w:firstLine="763"/>
        <w:jc w:val="both"/>
        <w:rPr>
          <w:sz w:val="24"/>
        </w:rPr>
      </w:pPr>
      <w:r>
        <w:rPr>
          <w:sz w:val="24"/>
        </w:rPr>
        <w:t>El auto de admisión señala que tiene interés casacional objetivo para la formación de jurisprudencia la cuestión consistente en “</w:t>
      </w:r>
      <w:r>
        <w:rPr>
          <w:i/>
          <w:sz w:val="24"/>
        </w:rPr>
        <w:t>precisar, aclarar, matizar,</w:t>
      </w:r>
      <w:r>
        <w:rPr>
          <w:i/>
          <w:spacing w:val="-14"/>
          <w:sz w:val="24"/>
        </w:rPr>
        <w:t> </w:t>
      </w:r>
      <w:r>
        <w:rPr>
          <w:i/>
          <w:sz w:val="24"/>
        </w:rPr>
        <w:t>revisar</w:t>
      </w:r>
      <w:r>
        <w:rPr>
          <w:i/>
          <w:spacing w:val="-16"/>
          <w:sz w:val="24"/>
        </w:rPr>
        <w:t> </w:t>
      </w:r>
      <w:r>
        <w:rPr>
          <w:i/>
          <w:sz w:val="24"/>
        </w:rPr>
        <w:t>o</w:t>
      </w:r>
      <w:r>
        <w:rPr>
          <w:i/>
          <w:spacing w:val="-14"/>
          <w:sz w:val="24"/>
        </w:rPr>
        <w:t> </w:t>
      </w:r>
      <w:r>
        <w:rPr>
          <w:i/>
          <w:sz w:val="24"/>
        </w:rPr>
        <w:t>ratificar</w:t>
      </w:r>
      <w:r>
        <w:rPr>
          <w:i/>
          <w:spacing w:val="-16"/>
          <w:sz w:val="24"/>
        </w:rPr>
        <w:t> </w:t>
      </w:r>
      <w:r>
        <w:rPr>
          <w:i/>
          <w:sz w:val="24"/>
        </w:rPr>
        <w:t>la</w:t>
      </w:r>
      <w:r>
        <w:rPr>
          <w:i/>
          <w:spacing w:val="-14"/>
          <w:sz w:val="24"/>
        </w:rPr>
        <w:t> </w:t>
      </w:r>
      <w:r>
        <w:rPr>
          <w:i/>
          <w:sz w:val="24"/>
        </w:rPr>
        <w:t>doctrina</w:t>
      </w:r>
      <w:r>
        <w:rPr>
          <w:i/>
          <w:spacing w:val="-14"/>
          <w:sz w:val="24"/>
        </w:rPr>
        <w:t> </w:t>
      </w:r>
      <w:r>
        <w:rPr>
          <w:i/>
          <w:sz w:val="24"/>
        </w:rPr>
        <w:t>jurisprudencial</w:t>
      </w:r>
      <w:r>
        <w:rPr>
          <w:i/>
          <w:spacing w:val="-15"/>
          <w:sz w:val="24"/>
        </w:rPr>
        <w:t> </w:t>
      </w:r>
      <w:r>
        <w:rPr>
          <w:i/>
          <w:sz w:val="24"/>
        </w:rPr>
        <w:t>existente</w:t>
      </w:r>
      <w:r>
        <w:rPr>
          <w:i/>
          <w:spacing w:val="-15"/>
          <w:sz w:val="24"/>
        </w:rPr>
        <w:t> </w:t>
      </w:r>
      <w:r>
        <w:rPr>
          <w:i/>
          <w:sz w:val="24"/>
        </w:rPr>
        <w:t>en</w:t>
      </w:r>
      <w:r>
        <w:rPr>
          <w:i/>
          <w:spacing w:val="-14"/>
          <w:sz w:val="24"/>
        </w:rPr>
        <w:t> </w:t>
      </w:r>
      <w:r>
        <w:rPr>
          <w:i/>
          <w:sz w:val="24"/>
        </w:rPr>
        <w:t>torno</w:t>
      </w:r>
      <w:r>
        <w:rPr>
          <w:i/>
          <w:spacing w:val="-14"/>
          <w:sz w:val="24"/>
        </w:rPr>
        <w:t> </w:t>
      </w:r>
      <w:r>
        <w:rPr>
          <w:i/>
          <w:sz w:val="24"/>
        </w:rPr>
        <w:t>al</w:t>
      </w:r>
      <w:r>
        <w:rPr>
          <w:i/>
          <w:spacing w:val="-15"/>
          <w:sz w:val="24"/>
        </w:rPr>
        <w:t> </w:t>
      </w:r>
      <w:r>
        <w:rPr>
          <w:i/>
          <w:sz w:val="24"/>
        </w:rPr>
        <w:t>artículo 29 LITPAJD, en relación con la condición de sujeto pasivo en las escrituras de constitución de préstamos con garantía</w:t>
      </w:r>
      <w:r>
        <w:rPr>
          <w:i/>
          <w:spacing w:val="-1"/>
          <w:sz w:val="24"/>
        </w:rPr>
        <w:t> </w:t>
      </w:r>
      <w:r>
        <w:rPr>
          <w:i/>
          <w:sz w:val="24"/>
        </w:rPr>
        <w:t>hipotecaria</w:t>
      </w:r>
      <w:r>
        <w:rPr>
          <w:sz w:val="24"/>
        </w:rPr>
        <w:t>”.</w:t>
      </w:r>
    </w:p>
    <w:p>
      <w:pPr>
        <w:pStyle w:val="BodyText"/>
        <w:spacing w:before="1"/>
        <w:ind w:left="2671"/>
      </w:pPr>
      <w:r>
        <w:rPr/>
        <w:t>Se dice, además, en el expresado auto lo siguiente:</w:t>
      </w:r>
    </w:p>
    <w:p>
      <w:pPr>
        <w:pStyle w:val="BodyText"/>
        <w:rPr>
          <w:sz w:val="26"/>
        </w:rPr>
      </w:pPr>
    </w:p>
    <w:p>
      <w:pPr>
        <w:pStyle w:val="BodyText"/>
        <w:spacing w:before="9"/>
        <w:rPr>
          <w:sz w:val="21"/>
        </w:rPr>
      </w:pPr>
    </w:p>
    <w:p>
      <w:pPr>
        <w:spacing w:line="360" w:lineRule="auto" w:before="0"/>
        <w:ind w:left="2695" w:right="121" w:firstLine="480"/>
        <w:jc w:val="both"/>
        <w:rPr>
          <w:sz w:val="20"/>
        </w:rPr>
      </w:pPr>
      <w:r>
        <w:rPr>
          <w:sz w:val="20"/>
        </w:rPr>
        <w:t>“Sobre esta cuestión existe doctrina de esta Sala, que entiende que el sujeto pasivo en estos casos es el prestatario, porque el derecho a que se refiere el artículo 29 LITPAJD es el préstamo mismo, aunque se encuentre garantizado con hipoteca. Sin embargo, el reciente criterio contrario sentado por la Sala Primera ha abierto un debate doctrinal que requiere una nueva respuesta por parte de este Tribunal Supremo, máxime cuando, como pone de manifiesto la entidad recurrente en su escrito de preparación, es una materia que afecta a un gran número de situaciones y tiene una importante trascendencia social, más allá del caso objeto del proceso.</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64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672">
            <wp:simplePos x="0" y="0"/>
            <wp:positionH relativeFrom="page">
              <wp:posOffset>242315</wp:posOffset>
            </wp:positionH>
            <wp:positionV relativeFrom="paragraph">
              <wp:posOffset>-104395</wp:posOffset>
            </wp:positionV>
            <wp:extent cx="826008" cy="1078229"/>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360" w:lineRule="auto" w:before="1"/>
        <w:ind w:left="2695" w:right="118" w:firstLine="424"/>
        <w:jc w:val="both"/>
        <w:rPr>
          <w:sz w:val="20"/>
        </w:rPr>
      </w:pPr>
      <w:r>
        <w:rPr>
          <w:sz w:val="20"/>
        </w:rPr>
        <w:t>En</w:t>
      </w:r>
      <w:r>
        <w:rPr>
          <w:spacing w:val="-4"/>
          <w:sz w:val="20"/>
        </w:rPr>
        <w:t> </w:t>
      </w:r>
      <w:r>
        <w:rPr>
          <w:sz w:val="20"/>
        </w:rPr>
        <w:t>efecto,</w:t>
      </w:r>
      <w:r>
        <w:rPr>
          <w:spacing w:val="-3"/>
          <w:sz w:val="20"/>
        </w:rPr>
        <w:t> </w:t>
      </w:r>
      <w:r>
        <w:rPr>
          <w:sz w:val="20"/>
        </w:rPr>
        <w:t>la</w:t>
      </w:r>
      <w:r>
        <w:rPr>
          <w:spacing w:val="-1"/>
          <w:sz w:val="20"/>
        </w:rPr>
        <w:t> </w:t>
      </w:r>
      <w:r>
        <w:rPr>
          <w:sz w:val="20"/>
        </w:rPr>
        <w:t>Sala</w:t>
      </w:r>
      <w:r>
        <w:rPr>
          <w:spacing w:val="-3"/>
          <w:sz w:val="20"/>
        </w:rPr>
        <w:t> </w:t>
      </w:r>
      <w:r>
        <w:rPr>
          <w:sz w:val="20"/>
        </w:rPr>
        <w:t>de</w:t>
      </w:r>
      <w:r>
        <w:rPr>
          <w:spacing w:val="-1"/>
          <w:sz w:val="20"/>
        </w:rPr>
        <w:t> </w:t>
      </w:r>
      <w:r>
        <w:rPr>
          <w:sz w:val="20"/>
        </w:rPr>
        <w:t>lo</w:t>
      </w:r>
      <w:r>
        <w:rPr>
          <w:spacing w:val="-3"/>
          <w:sz w:val="20"/>
        </w:rPr>
        <w:t> </w:t>
      </w:r>
      <w:r>
        <w:rPr>
          <w:sz w:val="20"/>
        </w:rPr>
        <w:t>Civil</w:t>
      </w:r>
      <w:r>
        <w:rPr>
          <w:spacing w:val="-4"/>
          <w:sz w:val="20"/>
        </w:rPr>
        <w:t> </w:t>
      </w:r>
      <w:r>
        <w:rPr>
          <w:sz w:val="20"/>
        </w:rPr>
        <w:t>del</w:t>
      </w:r>
      <w:r>
        <w:rPr>
          <w:spacing w:val="-4"/>
          <w:sz w:val="20"/>
        </w:rPr>
        <w:t> </w:t>
      </w:r>
      <w:r>
        <w:rPr>
          <w:sz w:val="20"/>
        </w:rPr>
        <w:t>Tribunal</w:t>
      </w:r>
      <w:r>
        <w:rPr>
          <w:spacing w:val="-3"/>
          <w:sz w:val="20"/>
        </w:rPr>
        <w:t> </w:t>
      </w:r>
      <w:r>
        <w:rPr>
          <w:sz w:val="20"/>
        </w:rPr>
        <w:t>Supremo,</w:t>
      </w:r>
      <w:r>
        <w:rPr>
          <w:spacing w:val="-3"/>
          <w:sz w:val="20"/>
        </w:rPr>
        <w:t> </w:t>
      </w:r>
      <w:r>
        <w:rPr>
          <w:sz w:val="20"/>
        </w:rPr>
        <w:t>en</w:t>
      </w:r>
      <w:r>
        <w:rPr>
          <w:spacing w:val="-3"/>
          <w:sz w:val="20"/>
        </w:rPr>
        <w:t> </w:t>
      </w:r>
      <w:r>
        <w:rPr>
          <w:sz w:val="20"/>
        </w:rPr>
        <w:t>la</w:t>
      </w:r>
      <w:r>
        <w:rPr>
          <w:spacing w:val="-3"/>
          <w:sz w:val="20"/>
        </w:rPr>
        <w:t> </w:t>
      </w:r>
      <w:r>
        <w:rPr>
          <w:sz w:val="20"/>
        </w:rPr>
        <w:t>sentencia</w:t>
      </w:r>
      <w:r>
        <w:rPr>
          <w:spacing w:val="-3"/>
          <w:sz w:val="20"/>
        </w:rPr>
        <w:t> </w:t>
      </w:r>
      <w:r>
        <w:rPr>
          <w:sz w:val="20"/>
        </w:rPr>
        <w:t>de</w:t>
      </w:r>
      <w:r>
        <w:rPr>
          <w:spacing w:val="-3"/>
          <w:sz w:val="20"/>
        </w:rPr>
        <w:t> </w:t>
      </w:r>
      <w:r>
        <w:rPr>
          <w:sz w:val="20"/>
        </w:rPr>
        <w:t>23</w:t>
      </w:r>
      <w:r>
        <w:rPr>
          <w:spacing w:val="-3"/>
          <w:sz w:val="20"/>
        </w:rPr>
        <w:t> </w:t>
      </w:r>
      <w:r>
        <w:rPr>
          <w:sz w:val="20"/>
        </w:rPr>
        <w:t>de</w:t>
      </w:r>
      <w:r>
        <w:rPr>
          <w:spacing w:val="-3"/>
          <w:sz w:val="20"/>
        </w:rPr>
        <w:t> </w:t>
      </w:r>
      <w:r>
        <w:rPr>
          <w:sz w:val="20"/>
        </w:rPr>
        <w:t>diciembre de 2015, ya mencionada, en relación con una cláusula que imputaba el pago del impuesto devengado en un préstamo con garantía hipotecaria al prestatario, argumenta que es aplicable a la misma lo dispuesto en el artículo 89.3, letra c), del texto refundido de la Ley General para la Defensa de los Consumidores y Usuarios y otras leyes complementarias, aprobado por el Real Decreto Legislativo 1/2007, de 16 de noviembre (BOE de 30 de noviembre), calificándola de abusiva, al considerar que, al menos en lo que respecta a la modalidad actos jurídicos documentados del ITPAJD, es sujeto pasivo en lo que se refiere a la constitución del derecho la entidad prestamista, en cuanto adquirente del derecho real de hipoteca, que es lo que verdaderamente se inscribe, y, en todo caso, porque las copias autorizadas se expiden a su instancia y es la principal interesada en la inscripción de la garantía</w:t>
      </w:r>
      <w:r>
        <w:rPr>
          <w:spacing w:val="-2"/>
          <w:sz w:val="20"/>
        </w:rPr>
        <w:t> </w:t>
      </w:r>
      <w:r>
        <w:rPr>
          <w:sz w:val="20"/>
        </w:rPr>
        <w:t>hipotecaria”.</w:t>
      </w:r>
    </w:p>
    <w:p>
      <w:pPr>
        <w:pStyle w:val="BodyText"/>
        <w:spacing w:before="1"/>
        <w:rPr>
          <w:sz w:val="30"/>
        </w:rPr>
      </w:pPr>
    </w:p>
    <w:p>
      <w:pPr>
        <w:pStyle w:val="ListParagraph"/>
        <w:numPr>
          <w:ilvl w:val="0"/>
          <w:numId w:val="9"/>
        </w:numPr>
        <w:tabs>
          <w:tab w:pos="3400" w:val="left" w:leader="none"/>
        </w:tabs>
        <w:spacing w:line="360" w:lineRule="auto" w:before="1" w:after="0"/>
        <w:ind w:left="2336" w:right="119" w:firstLine="784"/>
        <w:jc w:val="both"/>
        <w:rPr>
          <w:sz w:val="24"/>
        </w:rPr>
      </w:pPr>
      <w:r>
        <w:rPr>
          <w:sz w:val="24"/>
        </w:rPr>
        <w:t>Resulta forzoso precisar ahora que la doctrina de la Sala Primera de este Tribunal que se cita en el auto de admisión ha sido corregida en dos sentencias del Pleno de dicha Sala de 15 de marzo de 2018 (recursos de casación</w:t>
      </w:r>
      <w:r>
        <w:rPr>
          <w:spacing w:val="-12"/>
          <w:sz w:val="24"/>
        </w:rPr>
        <w:t> </w:t>
      </w:r>
      <w:r>
        <w:rPr>
          <w:sz w:val="24"/>
        </w:rPr>
        <w:t>núms.</w:t>
      </w:r>
      <w:r>
        <w:rPr>
          <w:spacing w:val="-12"/>
          <w:sz w:val="24"/>
        </w:rPr>
        <w:t> </w:t>
      </w:r>
      <w:r>
        <w:rPr>
          <w:sz w:val="24"/>
        </w:rPr>
        <w:t>1211/2017</w:t>
      </w:r>
      <w:r>
        <w:rPr>
          <w:spacing w:val="-9"/>
          <w:sz w:val="24"/>
        </w:rPr>
        <w:t> </w:t>
      </w:r>
      <w:r>
        <w:rPr>
          <w:sz w:val="24"/>
        </w:rPr>
        <w:t>y</w:t>
      </w:r>
      <w:r>
        <w:rPr>
          <w:spacing w:val="-12"/>
          <w:sz w:val="24"/>
        </w:rPr>
        <w:t> </w:t>
      </w:r>
      <w:r>
        <w:rPr>
          <w:sz w:val="24"/>
        </w:rPr>
        <w:t>1518/2017)</w:t>
      </w:r>
      <w:r>
        <w:rPr>
          <w:spacing w:val="-11"/>
          <w:sz w:val="24"/>
        </w:rPr>
        <w:t> </w:t>
      </w:r>
      <w:r>
        <w:rPr>
          <w:sz w:val="24"/>
        </w:rPr>
        <w:t>en</w:t>
      </w:r>
      <w:r>
        <w:rPr>
          <w:spacing w:val="-12"/>
          <w:sz w:val="24"/>
        </w:rPr>
        <w:t> </w:t>
      </w:r>
      <w:r>
        <w:rPr>
          <w:sz w:val="24"/>
        </w:rPr>
        <w:t>las</w:t>
      </w:r>
      <w:r>
        <w:rPr>
          <w:spacing w:val="-10"/>
          <w:sz w:val="24"/>
        </w:rPr>
        <w:t> </w:t>
      </w:r>
      <w:r>
        <w:rPr>
          <w:sz w:val="24"/>
        </w:rPr>
        <w:t>que</w:t>
      </w:r>
      <w:r>
        <w:rPr>
          <w:spacing w:val="-8"/>
          <w:sz w:val="24"/>
        </w:rPr>
        <w:t> </w:t>
      </w:r>
      <w:r>
        <w:rPr>
          <w:sz w:val="24"/>
        </w:rPr>
        <w:t>se</w:t>
      </w:r>
      <w:r>
        <w:rPr>
          <w:spacing w:val="-9"/>
          <w:sz w:val="24"/>
        </w:rPr>
        <w:t> </w:t>
      </w:r>
      <w:r>
        <w:rPr>
          <w:sz w:val="24"/>
        </w:rPr>
        <w:t>afirma</w:t>
      </w:r>
      <w:r>
        <w:rPr>
          <w:spacing w:val="-9"/>
          <w:sz w:val="24"/>
        </w:rPr>
        <w:t> </w:t>
      </w:r>
      <w:r>
        <w:rPr>
          <w:sz w:val="24"/>
        </w:rPr>
        <w:t>literalmente,</w:t>
      </w:r>
      <w:r>
        <w:rPr>
          <w:spacing w:val="-10"/>
          <w:sz w:val="24"/>
        </w:rPr>
        <w:t> </w:t>
      </w:r>
      <w:r>
        <w:rPr>
          <w:sz w:val="24"/>
        </w:rPr>
        <w:t>en</w:t>
      </w:r>
      <w:r>
        <w:rPr>
          <w:spacing w:val="-9"/>
          <w:sz w:val="24"/>
        </w:rPr>
        <w:t> </w:t>
      </w:r>
      <w:r>
        <w:rPr>
          <w:sz w:val="24"/>
        </w:rPr>
        <w:t>el particular que ahora nos interesa, lo</w:t>
      </w:r>
      <w:r>
        <w:rPr>
          <w:spacing w:val="-6"/>
          <w:sz w:val="24"/>
        </w:rPr>
        <w:t> </w:t>
      </w:r>
      <w:r>
        <w:rPr>
          <w:sz w:val="24"/>
        </w:rPr>
        <w:t>siguiente:</w:t>
      </w:r>
    </w:p>
    <w:p>
      <w:pPr>
        <w:pStyle w:val="BodyText"/>
        <w:spacing w:before="10"/>
        <w:rPr>
          <w:sz w:val="35"/>
        </w:rPr>
      </w:pPr>
    </w:p>
    <w:p>
      <w:pPr>
        <w:spacing w:line="360" w:lineRule="auto" w:before="0"/>
        <w:ind w:left="2695" w:right="121" w:firstLine="424"/>
        <w:jc w:val="both"/>
        <w:rPr>
          <w:sz w:val="20"/>
        </w:rPr>
      </w:pPr>
      <w:r>
        <w:rPr>
          <w:sz w:val="20"/>
        </w:rPr>
        <w:t>“(…) Respecto del hecho imponible del impuesto de transmisiones patrimoniales consistente</w:t>
      </w:r>
      <w:r>
        <w:rPr>
          <w:spacing w:val="-11"/>
          <w:sz w:val="20"/>
        </w:rPr>
        <w:t> </w:t>
      </w:r>
      <w:r>
        <w:rPr>
          <w:sz w:val="20"/>
        </w:rPr>
        <w:t>en</w:t>
      </w:r>
      <w:r>
        <w:rPr>
          <w:spacing w:val="-8"/>
          <w:sz w:val="20"/>
        </w:rPr>
        <w:t> </w:t>
      </w:r>
      <w:r>
        <w:rPr>
          <w:sz w:val="20"/>
        </w:rPr>
        <w:t>la</w:t>
      </w:r>
      <w:r>
        <w:rPr>
          <w:spacing w:val="-10"/>
          <w:sz w:val="20"/>
        </w:rPr>
        <w:t> </w:t>
      </w:r>
      <w:r>
        <w:rPr>
          <w:sz w:val="20"/>
        </w:rPr>
        <w:t>constitución</w:t>
      </w:r>
      <w:r>
        <w:rPr>
          <w:spacing w:val="-10"/>
          <w:sz w:val="20"/>
        </w:rPr>
        <w:t> </w:t>
      </w:r>
      <w:r>
        <w:rPr>
          <w:sz w:val="20"/>
        </w:rPr>
        <w:t>del</w:t>
      </w:r>
      <w:r>
        <w:rPr>
          <w:spacing w:val="-9"/>
          <w:sz w:val="20"/>
        </w:rPr>
        <w:t> </w:t>
      </w:r>
      <w:r>
        <w:rPr>
          <w:sz w:val="20"/>
        </w:rPr>
        <w:t>préstamo</w:t>
      </w:r>
      <w:r>
        <w:rPr>
          <w:spacing w:val="-10"/>
          <w:sz w:val="20"/>
        </w:rPr>
        <w:t> </w:t>
      </w:r>
      <w:r>
        <w:rPr>
          <w:sz w:val="20"/>
        </w:rPr>
        <w:t>hipotecario</w:t>
      </w:r>
      <w:r>
        <w:rPr>
          <w:spacing w:val="-8"/>
          <w:sz w:val="20"/>
        </w:rPr>
        <w:t> </w:t>
      </w:r>
      <w:r>
        <w:rPr>
          <w:sz w:val="20"/>
        </w:rPr>
        <w:t>(art.</w:t>
      </w:r>
      <w:r>
        <w:rPr>
          <w:spacing w:val="-10"/>
          <w:sz w:val="20"/>
        </w:rPr>
        <w:t> </w:t>
      </w:r>
      <w:r>
        <w:rPr>
          <w:sz w:val="20"/>
        </w:rPr>
        <w:t>7.1.B</w:t>
      </w:r>
      <w:r>
        <w:rPr>
          <w:spacing w:val="-11"/>
          <w:sz w:val="20"/>
        </w:rPr>
        <w:t> </w:t>
      </w:r>
      <w:r>
        <w:rPr>
          <w:sz w:val="20"/>
        </w:rPr>
        <w:t>LITPAJD),</w:t>
      </w:r>
      <w:r>
        <w:rPr>
          <w:spacing w:val="-8"/>
          <w:sz w:val="20"/>
        </w:rPr>
        <w:t> </w:t>
      </w:r>
      <w:r>
        <w:rPr>
          <w:sz w:val="20"/>
        </w:rPr>
        <w:t>ya</w:t>
      </w:r>
      <w:r>
        <w:rPr>
          <w:spacing w:val="-9"/>
          <w:sz w:val="20"/>
        </w:rPr>
        <w:t> </w:t>
      </w:r>
      <w:r>
        <w:rPr>
          <w:sz w:val="20"/>
        </w:rPr>
        <w:t>hemos</w:t>
      </w:r>
      <w:r>
        <w:rPr>
          <w:spacing w:val="-9"/>
          <w:sz w:val="20"/>
        </w:rPr>
        <w:t> </w:t>
      </w:r>
      <w:r>
        <w:rPr>
          <w:sz w:val="20"/>
        </w:rPr>
        <w:t>visto que el art. 8 LITPAJD, a efectos de la determinación del sujeto pasivo, contiene dos reglas que, en apariencia, pueden resultar contradictorias. Así el apartado c) dispone que «en la constitución</w:t>
      </w:r>
      <w:r>
        <w:rPr>
          <w:spacing w:val="-11"/>
          <w:sz w:val="20"/>
        </w:rPr>
        <w:t> </w:t>
      </w:r>
      <w:r>
        <w:rPr>
          <w:sz w:val="20"/>
        </w:rPr>
        <w:t>de</w:t>
      </w:r>
      <w:r>
        <w:rPr>
          <w:spacing w:val="-10"/>
          <w:sz w:val="20"/>
        </w:rPr>
        <w:t> </w:t>
      </w:r>
      <w:r>
        <w:rPr>
          <w:sz w:val="20"/>
        </w:rPr>
        <w:t>derechos</w:t>
      </w:r>
      <w:r>
        <w:rPr>
          <w:spacing w:val="-11"/>
          <w:sz w:val="20"/>
        </w:rPr>
        <w:t> </w:t>
      </w:r>
      <w:r>
        <w:rPr>
          <w:sz w:val="20"/>
        </w:rPr>
        <w:t>reales»</w:t>
      </w:r>
      <w:r>
        <w:rPr>
          <w:spacing w:val="-11"/>
          <w:sz w:val="20"/>
        </w:rPr>
        <w:t> </w:t>
      </w:r>
      <w:r>
        <w:rPr>
          <w:sz w:val="20"/>
        </w:rPr>
        <w:t>es</w:t>
      </w:r>
      <w:r>
        <w:rPr>
          <w:spacing w:val="-11"/>
          <w:sz w:val="20"/>
        </w:rPr>
        <w:t> </w:t>
      </w:r>
      <w:r>
        <w:rPr>
          <w:sz w:val="20"/>
        </w:rPr>
        <w:t>sujeto</w:t>
      </w:r>
      <w:r>
        <w:rPr>
          <w:spacing w:val="-13"/>
          <w:sz w:val="20"/>
        </w:rPr>
        <w:t> </w:t>
      </w:r>
      <w:r>
        <w:rPr>
          <w:sz w:val="20"/>
        </w:rPr>
        <w:t>pasivo</w:t>
      </w:r>
      <w:r>
        <w:rPr>
          <w:spacing w:val="-11"/>
          <w:sz w:val="20"/>
        </w:rPr>
        <w:t> </w:t>
      </w:r>
      <w:r>
        <w:rPr>
          <w:sz w:val="20"/>
        </w:rPr>
        <w:t>del</w:t>
      </w:r>
      <w:r>
        <w:rPr>
          <w:spacing w:val="-13"/>
          <w:sz w:val="20"/>
        </w:rPr>
        <w:t> </w:t>
      </w:r>
      <w:r>
        <w:rPr>
          <w:sz w:val="20"/>
        </w:rPr>
        <w:t>impuesto</w:t>
      </w:r>
      <w:r>
        <w:rPr>
          <w:spacing w:val="-13"/>
          <w:sz w:val="20"/>
        </w:rPr>
        <w:t> </w:t>
      </w:r>
      <w:r>
        <w:rPr>
          <w:sz w:val="20"/>
        </w:rPr>
        <w:t>aquél</w:t>
      </w:r>
      <w:r>
        <w:rPr>
          <w:spacing w:val="-11"/>
          <w:sz w:val="20"/>
        </w:rPr>
        <w:t> </w:t>
      </w:r>
      <w:r>
        <w:rPr>
          <w:sz w:val="20"/>
        </w:rPr>
        <w:t>a</w:t>
      </w:r>
      <w:r>
        <w:rPr>
          <w:spacing w:val="-14"/>
          <w:sz w:val="20"/>
        </w:rPr>
        <w:t> </w:t>
      </w:r>
      <w:r>
        <w:rPr>
          <w:sz w:val="20"/>
        </w:rPr>
        <w:t>cuyo</w:t>
      </w:r>
      <w:r>
        <w:rPr>
          <w:spacing w:val="-10"/>
          <w:sz w:val="20"/>
        </w:rPr>
        <w:t> </w:t>
      </w:r>
      <w:r>
        <w:rPr>
          <w:sz w:val="20"/>
        </w:rPr>
        <w:t>favor</w:t>
      </w:r>
      <w:r>
        <w:rPr>
          <w:spacing w:val="-9"/>
          <w:sz w:val="20"/>
        </w:rPr>
        <w:t> </w:t>
      </w:r>
      <w:r>
        <w:rPr>
          <w:sz w:val="20"/>
        </w:rPr>
        <w:t>se</w:t>
      </w:r>
      <w:r>
        <w:rPr>
          <w:spacing w:val="-14"/>
          <w:sz w:val="20"/>
        </w:rPr>
        <w:t> </w:t>
      </w:r>
      <w:r>
        <w:rPr>
          <w:sz w:val="20"/>
        </w:rPr>
        <w:t>realice el acto; y el apartado d) prevé que, «en la constitución de préstamos de cualquier naturaleza», lo será el prestatario. De manera que si atendemos exclusivamente a la garantía</w:t>
      </w:r>
      <w:r>
        <w:rPr>
          <w:spacing w:val="-7"/>
          <w:sz w:val="20"/>
        </w:rPr>
        <w:t> </w:t>
      </w:r>
      <w:r>
        <w:rPr>
          <w:sz w:val="20"/>
        </w:rPr>
        <w:t>(la</w:t>
      </w:r>
      <w:r>
        <w:rPr>
          <w:spacing w:val="-6"/>
          <w:sz w:val="20"/>
        </w:rPr>
        <w:t> </w:t>
      </w:r>
      <w:r>
        <w:rPr>
          <w:sz w:val="20"/>
        </w:rPr>
        <w:t>hipoteca),</w:t>
      </w:r>
      <w:r>
        <w:rPr>
          <w:spacing w:val="-4"/>
          <w:sz w:val="20"/>
        </w:rPr>
        <w:t> </w:t>
      </w:r>
      <w:r>
        <w:rPr>
          <w:sz w:val="20"/>
        </w:rPr>
        <w:t>el</w:t>
      </w:r>
      <w:r>
        <w:rPr>
          <w:spacing w:val="-4"/>
          <w:sz w:val="20"/>
        </w:rPr>
        <w:t> </w:t>
      </w:r>
      <w:r>
        <w:rPr>
          <w:sz w:val="20"/>
        </w:rPr>
        <w:t>sujeto</w:t>
      </w:r>
      <w:r>
        <w:rPr>
          <w:spacing w:val="-7"/>
          <w:sz w:val="20"/>
        </w:rPr>
        <w:t> </w:t>
      </w:r>
      <w:r>
        <w:rPr>
          <w:sz w:val="20"/>
        </w:rPr>
        <w:t>pasivo</w:t>
      </w:r>
      <w:r>
        <w:rPr>
          <w:spacing w:val="-6"/>
          <w:sz w:val="20"/>
        </w:rPr>
        <w:t> </w:t>
      </w:r>
      <w:r>
        <w:rPr>
          <w:sz w:val="20"/>
        </w:rPr>
        <w:t>sería</w:t>
      </w:r>
      <w:r>
        <w:rPr>
          <w:spacing w:val="-4"/>
          <w:sz w:val="20"/>
        </w:rPr>
        <w:t> </w:t>
      </w:r>
      <w:r>
        <w:rPr>
          <w:sz w:val="20"/>
        </w:rPr>
        <w:t>la</w:t>
      </w:r>
      <w:r>
        <w:rPr>
          <w:spacing w:val="-3"/>
          <w:sz w:val="20"/>
        </w:rPr>
        <w:t> </w:t>
      </w:r>
      <w:r>
        <w:rPr>
          <w:sz w:val="20"/>
        </w:rPr>
        <w:t>entidad</w:t>
      </w:r>
      <w:r>
        <w:rPr>
          <w:spacing w:val="-2"/>
          <w:sz w:val="20"/>
        </w:rPr>
        <w:t> </w:t>
      </w:r>
      <w:r>
        <w:rPr>
          <w:sz w:val="20"/>
        </w:rPr>
        <w:t>acreedora</w:t>
      </w:r>
      <w:r>
        <w:rPr>
          <w:spacing w:val="-3"/>
          <w:sz w:val="20"/>
        </w:rPr>
        <w:t> </w:t>
      </w:r>
      <w:r>
        <w:rPr>
          <w:sz w:val="20"/>
        </w:rPr>
        <w:t>hipotecaria,</w:t>
      </w:r>
      <w:r>
        <w:rPr>
          <w:spacing w:val="-4"/>
          <w:sz w:val="20"/>
        </w:rPr>
        <w:t> </w:t>
      </w:r>
      <w:r>
        <w:rPr>
          <w:sz w:val="20"/>
        </w:rPr>
        <w:t>puesto</w:t>
      </w:r>
      <w:r>
        <w:rPr>
          <w:spacing w:val="-6"/>
          <w:sz w:val="20"/>
        </w:rPr>
        <w:t> </w:t>
      </w:r>
      <w:r>
        <w:rPr>
          <w:sz w:val="20"/>
        </w:rPr>
        <w:t>que</w:t>
      </w:r>
      <w:r>
        <w:rPr>
          <w:spacing w:val="-6"/>
          <w:sz w:val="20"/>
        </w:rPr>
        <w:t> </w:t>
      </w:r>
      <w:r>
        <w:rPr>
          <w:sz w:val="20"/>
        </w:rPr>
        <w:t>la garantía se constituye a su favor; mientras que, si atendemos exclusivamente al préstamo, el sujeto pasivo sería el prestatario (el cliente consumidor). Sin embargo, dicha aparente antinomia queda aclarada por el art. 15.1 de la misma Ley, que dispone: «La constitución de las fianzas y de los derechos de hipoteca, prenda y anticresis, en garantía de un préstamo, tributarán exclusivamente por el concepto de</w:t>
      </w:r>
      <w:r>
        <w:rPr>
          <w:spacing w:val="-9"/>
          <w:sz w:val="20"/>
        </w:rPr>
        <w:t> </w:t>
      </w:r>
      <w:r>
        <w:rPr>
          <w:sz w:val="20"/>
        </w:rPr>
        <w:t>préstamo».</w:t>
      </w:r>
    </w:p>
    <w:p>
      <w:pPr>
        <w:pStyle w:val="BodyText"/>
        <w:spacing w:before="11"/>
        <w:rPr>
          <w:sz w:val="29"/>
        </w:rPr>
      </w:pPr>
    </w:p>
    <w:p>
      <w:pPr>
        <w:spacing w:line="360" w:lineRule="auto" w:before="0"/>
        <w:ind w:left="2695" w:right="121" w:firstLine="424"/>
        <w:jc w:val="both"/>
        <w:rPr>
          <w:sz w:val="20"/>
        </w:rPr>
      </w:pPr>
      <w:r>
        <w:rPr>
          <w:sz w:val="20"/>
        </w:rPr>
        <w:t>La</w:t>
      </w:r>
      <w:r>
        <w:rPr>
          <w:spacing w:val="-11"/>
          <w:sz w:val="20"/>
        </w:rPr>
        <w:t> </w:t>
      </w:r>
      <w:r>
        <w:rPr>
          <w:sz w:val="20"/>
        </w:rPr>
        <w:t>jurisprudencia</w:t>
      </w:r>
      <w:r>
        <w:rPr>
          <w:spacing w:val="-11"/>
          <w:sz w:val="20"/>
        </w:rPr>
        <w:t> </w:t>
      </w:r>
      <w:r>
        <w:rPr>
          <w:sz w:val="20"/>
        </w:rPr>
        <w:t>de</w:t>
      </w:r>
      <w:r>
        <w:rPr>
          <w:spacing w:val="-9"/>
          <w:sz w:val="20"/>
        </w:rPr>
        <w:t> </w:t>
      </w:r>
      <w:r>
        <w:rPr>
          <w:sz w:val="20"/>
        </w:rPr>
        <w:t>la</w:t>
      </w:r>
      <w:r>
        <w:rPr>
          <w:spacing w:val="-9"/>
          <w:sz w:val="20"/>
        </w:rPr>
        <w:t> </w:t>
      </w:r>
      <w:r>
        <w:rPr>
          <w:sz w:val="20"/>
        </w:rPr>
        <w:t>Sala</w:t>
      </w:r>
      <w:r>
        <w:rPr>
          <w:spacing w:val="-9"/>
          <w:sz w:val="20"/>
        </w:rPr>
        <w:t> </w:t>
      </w:r>
      <w:r>
        <w:rPr>
          <w:sz w:val="20"/>
        </w:rPr>
        <w:t>Tercera,</w:t>
      </w:r>
      <w:r>
        <w:rPr>
          <w:spacing w:val="-11"/>
          <w:sz w:val="20"/>
        </w:rPr>
        <w:t> </w:t>
      </w:r>
      <w:r>
        <w:rPr>
          <w:sz w:val="20"/>
        </w:rPr>
        <w:t>de</w:t>
      </w:r>
      <w:r>
        <w:rPr>
          <w:spacing w:val="-11"/>
          <w:sz w:val="20"/>
        </w:rPr>
        <w:t> </w:t>
      </w:r>
      <w:r>
        <w:rPr>
          <w:sz w:val="20"/>
        </w:rPr>
        <w:t>lo</w:t>
      </w:r>
      <w:r>
        <w:rPr>
          <w:spacing w:val="-11"/>
          <w:sz w:val="20"/>
        </w:rPr>
        <w:t> </w:t>
      </w:r>
      <w:r>
        <w:rPr>
          <w:sz w:val="20"/>
        </w:rPr>
        <w:t>Contencioso-Administrativo</w:t>
      </w:r>
      <w:r>
        <w:rPr>
          <w:spacing w:val="-11"/>
          <w:sz w:val="20"/>
        </w:rPr>
        <w:t> </w:t>
      </w:r>
      <w:r>
        <w:rPr>
          <w:sz w:val="20"/>
        </w:rPr>
        <w:t>de</w:t>
      </w:r>
      <w:r>
        <w:rPr>
          <w:spacing w:val="-11"/>
          <w:sz w:val="20"/>
        </w:rPr>
        <w:t> </w:t>
      </w:r>
      <w:r>
        <w:rPr>
          <w:sz w:val="20"/>
        </w:rPr>
        <w:t>este</w:t>
      </w:r>
      <w:r>
        <w:rPr>
          <w:spacing w:val="-12"/>
          <w:sz w:val="20"/>
        </w:rPr>
        <w:t> </w:t>
      </w:r>
      <w:r>
        <w:rPr>
          <w:sz w:val="20"/>
        </w:rPr>
        <w:t>Tribunal Supremo</w:t>
      </w:r>
      <w:r>
        <w:rPr>
          <w:spacing w:val="-7"/>
          <w:sz w:val="20"/>
        </w:rPr>
        <w:t> </w:t>
      </w:r>
      <w:r>
        <w:rPr>
          <w:sz w:val="20"/>
        </w:rPr>
        <w:t>ha</w:t>
      </w:r>
      <w:r>
        <w:rPr>
          <w:spacing w:val="-7"/>
          <w:sz w:val="20"/>
        </w:rPr>
        <w:t> </w:t>
      </w:r>
      <w:r>
        <w:rPr>
          <w:sz w:val="20"/>
        </w:rPr>
        <w:t>interpretado</w:t>
      </w:r>
      <w:r>
        <w:rPr>
          <w:spacing w:val="-6"/>
          <w:sz w:val="20"/>
        </w:rPr>
        <w:t> </w:t>
      </w:r>
      <w:r>
        <w:rPr>
          <w:sz w:val="20"/>
        </w:rPr>
        <w:t>tales</w:t>
      </w:r>
      <w:r>
        <w:rPr>
          <w:spacing w:val="-5"/>
          <w:sz w:val="20"/>
        </w:rPr>
        <w:t> </w:t>
      </w:r>
      <w:r>
        <w:rPr>
          <w:sz w:val="20"/>
        </w:rPr>
        <w:t>preceptos</w:t>
      </w:r>
      <w:r>
        <w:rPr>
          <w:spacing w:val="-4"/>
          <w:sz w:val="20"/>
        </w:rPr>
        <w:t> </w:t>
      </w:r>
      <w:r>
        <w:rPr>
          <w:sz w:val="20"/>
        </w:rPr>
        <w:t>en</w:t>
      </w:r>
      <w:r>
        <w:rPr>
          <w:spacing w:val="-7"/>
          <w:sz w:val="20"/>
        </w:rPr>
        <w:t> </w:t>
      </w:r>
      <w:r>
        <w:rPr>
          <w:sz w:val="20"/>
        </w:rPr>
        <w:t>el</w:t>
      </w:r>
      <w:r>
        <w:rPr>
          <w:spacing w:val="-6"/>
          <w:sz w:val="20"/>
        </w:rPr>
        <w:t> </w:t>
      </w:r>
      <w:r>
        <w:rPr>
          <w:sz w:val="20"/>
        </w:rPr>
        <w:t>sentido</w:t>
      </w:r>
      <w:r>
        <w:rPr>
          <w:spacing w:val="-4"/>
          <w:sz w:val="20"/>
        </w:rPr>
        <w:t> </w:t>
      </w:r>
      <w:r>
        <w:rPr>
          <w:sz w:val="20"/>
        </w:rPr>
        <w:t>de</w:t>
      </w:r>
      <w:r>
        <w:rPr>
          <w:spacing w:val="-6"/>
          <w:sz w:val="20"/>
        </w:rPr>
        <w:t> </w:t>
      </w:r>
      <w:r>
        <w:rPr>
          <w:sz w:val="20"/>
        </w:rPr>
        <w:t>que,</w:t>
      </w:r>
      <w:r>
        <w:rPr>
          <w:spacing w:val="-6"/>
          <w:sz w:val="20"/>
        </w:rPr>
        <w:t> </w:t>
      </w:r>
      <w:r>
        <w:rPr>
          <w:sz w:val="20"/>
        </w:rPr>
        <w:t>tanto</w:t>
      </w:r>
      <w:r>
        <w:rPr>
          <w:spacing w:val="-6"/>
          <w:sz w:val="20"/>
        </w:rPr>
        <w:t> </w:t>
      </w:r>
      <w:r>
        <w:rPr>
          <w:sz w:val="20"/>
        </w:rPr>
        <w:t>en</w:t>
      </w:r>
      <w:r>
        <w:rPr>
          <w:spacing w:val="-7"/>
          <w:sz w:val="20"/>
        </w:rPr>
        <w:t> </w:t>
      </w:r>
      <w:r>
        <w:rPr>
          <w:sz w:val="20"/>
        </w:rPr>
        <w:t>préstamos</w:t>
      </w:r>
      <w:r>
        <w:rPr>
          <w:spacing w:val="-7"/>
          <w:sz w:val="20"/>
        </w:rPr>
        <w:t> </w:t>
      </w:r>
      <w:r>
        <w:rPr>
          <w:sz w:val="20"/>
        </w:rPr>
        <w:t>como</w:t>
      </w:r>
      <w:r>
        <w:rPr>
          <w:spacing w:val="-6"/>
          <w:sz w:val="20"/>
        </w:rPr>
        <w:t> </w:t>
      </w:r>
      <w:r>
        <w:rPr>
          <w:sz w:val="20"/>
        </w:rPr>
        <w:t>en créditos con garantía hipotecaria, el sujeto pasivo del impuesto sobre transmisiones patrimoniales y actos jurídicos documentados es el prestatario (…). En tales resoluciones se indica que la unidad del hecho imponible en torno al préstamo produce la</w:t>
      </w:r>
      <w:r>
        <w:rPr>
          <w:spacing w:val="4"/>
          <w:sz w:val="20"/>
        </w:rPr>
        <w:t> </w:t>
      </w:r>
      <w:r>
        <w:rPr>
          <w:sz w:val="20"/>
        </w:rPr>
        <w:t>consecuencia</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69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720">
            <wp:simplePos x="0" y="0"/>
            <wp:positionH relativeFrom="page">
              <wp:posOffset>242315</wp:posOffset>
            </wp:positionH>
            <wp:positionV relativeFrom="paragraph">
              <wp:posOffset>-104395</wp:posOffset>
            </wp:positionV>
            <wp:extent cx="826008" cy="1078229"/>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spacing w:line="360" w:lineRule="auto" w:before="161"/>
        <w:ind w:left="2696" w:right="126" w:firstLine="0"/>
        <w:jc w:val="both"/>
        <w:rPr>
          <w:sz w:val="20"/>
        </w:rPr>
      </w:pPr>
      <w:r>
        <w:rPr>
          <w:sz w:val="20"/>
        </w:rPr>
        <w:t>de que el único sujeto pasivo posible sea el prestatario, de conformidad con lo establecido en el art. 8 d), en relación con el 15.1, LITPAJD.</w:t>
      </w:r>
    </w:p>
    <w:p>
      <w:pPr>
        <w:pStyle w:val="BodyText"/>
        <w:spacing w:before="2"/>
        <w:rPr>
          <w:sz w:val="30"/>
        </w:rPr>
      </w:pPr>
    </w:p>
    <w:p>
      <w:pPr>
        <w:spacing w:line="360" w:lineRule="auto" w:before="0"/>
        <w:ind w:left="2696" w:right="123" w:firstLine="424"/>
        <w:jc w:val="both"/>
        <w:rPr>
          <w:sz w:val="20"/>
        </w:rPr>
      </w:pPr>
      <w:r>
        <w:rPr>
          <w:sz w:val="20"/>
        </w:rPr>
        <w:t>En</w:t>
      </w:r>
      <w:r>
        <w:rPr>
          <w:spacing w:val="-6"/>
          <w:sz w:val="20"/>
        </w:rPr>
        <w:t> </w:t>
      </w:r>
      <w:r>
        <w:rPr>
          <w:sz w:val="20"/>
        </w:rPr>
        <w:t>su</w:t>
      </w:r>
      <w:r>
        <w:rPr>
          <w:spacing w:val="-3"/>
          <w:sz w:val="20"/>
        </w:rPr>
        <w:t> </w:t>
      </w:r>
      <w:r>
        <w:rPr>
          <w:sz w:val="20"/>
        </w:rPr>
        <w:t>virtud,</w:t>
      </w:r>
      <w:r>
        <w:rPr>
          <w:spacing w:val="-5"/>
          <w:sz w:val="20"/>
        </w:rPr>
        <w:t> </w:t>
      </w:r>
      <w:r>
        <w:rPr>
          <w:sz w:val="20"/>
        </w:rPr>
        <w:t>respecto</w:t>
      </w:r>
      <w:r>
        <w:rPr>
          <w:spacing w:val="-6"/>
          <w:sz w:val="20"/>
        </w:rPr>
        <w:t> </w:t>
      </w:r>
      <w:r>
        <w:rPr>
          <w:sz w:val="20"/>
        </w:rPr>
        <w:t>de</w:t>
      </w:r>
      <w:r>
        <w:rPr>
          <w:spacing w:val="-3"/>
          <w:sz w:val="20"/>
        </w:rPr>
        <w:t> </w:t>
      </w:r>
      <w:r>
        <w:rPr>
          <w:sz w:val="20"/>
        </w:rPr>
        <w:t>la</w:t>
      </w:r>
      <w:r>
        <w:rPr>
          <w:spacing w:val="-2"/>
          <w:sz w:val="20"/>
        </w:rPr>
        <w:t> </w:t>
      </w:r>
      <w:r>
        <w:rPr>
          <w:sz w:val="20"/>
        </w:rPr>
        <w:t>constitución</w:t>
      </w:r>
      <w:r>
        <w:rPr>
          <w:spacing w:val="-3"/>
          <w:sz w:val="20"/>
        </w:rPr>
        <w:t> </w:t>
      </w:r>
      <w:r>
        <w:rPr>
          <w:sz w:val="20"/>
        </w:rPr>
        <w:t>de</w:t>
      </w:r>
      <w:r>
        <w:rPr>
          <w:spacing w:val="-6"/>
          <w:sz w:val="20"/>
        </w:rPr>
        <w:t> </w:t>
      </w:r>
      <w:r>
        <w:rPr>
          <w:sz w:val="20"/>
        </w:rPr>
        <w:t>la</w:t>
      </w:r>
      <w:r>
        <w:rPr>
          <w:spacing w:val="-6"/>
          <w:sz w:val="20"/>
        </w:rPr>
        <w:t> </w:t>
      </w:r>
      <w:r>
        <w:rPr>
          <w:sz w:val="20"/>
        </w:rPr>
        <w:t>hipoteca</w:t>
      </w:r>
      <w:r>
        <w:rPr>
          <w:spacing w:val="-3"/>
          <w:sz w:val="20"/>
        </w:rPr>
        <w:t> </w:t>
      </w:r>
      <w:r>
        <w:rPr>
          <w:sz w:val="20"/>
        </w:rPr>
        <w:t>en</w:t>
      </w:r>
      <w:r>
        <w:rPr>
          <w:spacing w:val="-2"/>
          <w:sz w:val="20"/>
        </w:rPr>
        <w:t> </w:t>
      </w:r>
      <w:r>
        <w:rPr>
          <w:sz w:val="20"/>
        </w:rPr>
        <w:t>garantía</w:t>
      </w:r>
      <w:r>
        <w:rPr>
          <w:spacing w:val="-3"/>
          <w:sz w:val="20"/>
        </w:rPr>
        <w:t> </w:t>
      </w:r>
      <w:r>
        <w:rPr>
          <w:sz w:val="20"/>
        </w:rPr>
        <w:t>de</w:t>
      </w:r>
      <w:r>
        <w:rPr>
          <w:spacing w:val="-3"/>
          <w:sz w:val="20"/>
        </w:rPr>
        <w:t> </w:t>
      </w:r>
      <w:r>
        <w:rPr>
          <w:sz w:val="20"/>
        </w:rPr>
        <w:t>un</w:t>
      </w:r>
      <w:r>
        <w:rPr>
          <w:spacing w:val="-3"/>
          <w:sz w:val="20"/>
        </w:rPr>
        <w:t> </w:t>
      </w:r>
      <w:r>
        <w:rPr>
          <w:sz w:val="20"/>
        </w:rPr>
        <w:t>préstamo,</w:t>
      </w:r>
      <w:r>
        <w:rPr>
          <w:spacing w:val="-5"/>
          <w:sz w:val="20"/>
        </w:rPr>
        <w:t> </w:t>
      </w:r>
      <w:r>
        <w:rPr>
          <w:sz w:val="20"/>
        </w:rPr>
        <w:t>en armonía con la jurisprudencia de la Sala Tercera de este Tribunal Supremo, debemos concluir que el sujeto pasivo del impuesto de transmisiones patrimoniales y actos jurídicos documentados es el prestatario</w:t>
      </w:r>
      <w:r>
        <w:rPr>
          <w:spacing w:val="-4"/>
          <w:sz w:val="20"/>
        </w:rPr>
        <w:t> </w:t>
      </w:r>
      <w:r>
        <w:rPr>
          <w:sz w:val="20"/>
        </w:rPr>
        <w:t>(…).</w:t>
      </w:r>
    </w:p>
    <w:p>
      <w:pPr>
        <w:pStyle w:val="BodyText"/>
        <w:spacing w:before="10"/>
        <w:rPr>
          <w:sz w:val="29"/>
        </w:rPr>
      </w:pPr>
    </w:p>
    <w:p>
      <w:pPr>
        <w:spacing w:line="360" w:lineRule="auto" w:before="0"/>
        <w:ind w:left="2696" w:right="123" w:firstLine="424"/>
        <w:jc w:val="both"/>
        <w:rPr>
          <w:sz w:val="20"/>
        </w:rPr>
      </w:pPr>
      <w:r>
        <w:rPr>
          <w:sz w:val="20"/>
        </w:rPr>
        <w:t>En cuanto al impuesto sobre actos jurídicos documentados por la documentación del acto -préstamo con garantía hipotecaria- en  escritura  pública  (arts. 27.3  y 28  LITPAJD</w:t>
      </w:r>
      <w:r>
        <w:rPr>
          <w:spacing w:val="-24"/>
          <w:sz w:val="20"/>
        </w:rPr>
        <w:t> </w:t>
      </w:r>
      <w:r>
        <w:rPr>
          <w:sz w:val="20"/>
        </w:rPr>
        <w:t>y</w:t>
      </w:r>
    </w:p>
    <w:p>
      <w:pPr>
        <w:spacing w:line="360" w:lineRule="auto" w:before="1"/>
        <w:ind w:left="2696" w:right="121" w:firstLine="0"/>
        <w:jc w:val="both"/>
        <w:rPr>
          <w:sz w:val="20"/>
        </w:rPr>
      </w:pPr>
      <w:r>
        <w:rPr>
          <w:sz w:val="20"/>
        </w:rPr>
        <w:t>66.3 y</w:t>
      </w:r>
      <w:r>
        <w:rPr>
          <w:spacing w:val="-5"/>
          <w:sz w:val="20"/>
        </w:rPr>
        <w:t> </w:t>
      </w:r>
      <w:r>
        <w:rPr>
          <w:sz w:val="20"/>
        </w:rPr>
        <w:t>67</w:t>
      </w:r>
      <w:r>
        <w:rPr>
          <w:spacing w:val="-3"/>
          <w:sz w:val="20"/>
        </w:rPr>
        <w:t> </w:t>
      </w:r>
      <w:r>
        <w:rPr>
          <w:sz w:val="20"/>
        </w:rPr>
        <w:t>del</w:t>
      </w:r>
      <w:r>
        <w:rPr>
          <w:spacing w:val="-4"/>
          <w:sz w:val="20"/>
        </w:rPr>
        <w:t> </w:t>
      </w:r>
      <w:r>
        <w:rPr>
          <w:sz w:val="20"/>
        </w:rPr>
        <w:t>Real</w:t>
      </w:r>
      <w:r>
        <w:rPr>
          <w:spacing w:val="-4"/>
          <w:sz w:val="20"/>
        </w:rPr>
        <w:t> </w:t>
      </w:r>
      <w:r>
        <w:rPr>
          <w:sz w:val="20"/>
        </w:rPr>
        <w:t>Decreto</w:t>
      </w:r>
      <w:r>
        <w:rPr>
          <w:spacing w:val="-1"/>
          <w:sz w:val="20"/>
        </w:rPr>
        <w:t> </w:t>
      </w:r>
      <w:r>
        <w:rPr>
          <w:sz w:val="20"/>
        </w:rPr>
        <w:t>828/1995,</w:t>
      </w:r>
      <w:r>
        <w:rPr>
          <w:spacing w:val="-3"/>
          <w:sz w:val="20"/>
        </w:rPr>
        <w:t> </w:t>
      </w:r>
      <w:r>
        <w:rPr>
          <w:sz w:val="20"/>
        </w:rPr>
        <w:t>de</w:t>
      </w:r>
      <w:r>
        <w:rPr>
          <w:spacing w:val="-3"/>
          <w:sz w:val="20"/>
        </w:rPr>
        <w:t> </w:t>
      </w:r>
      <w:r>
        <w:rPr>
          <w:sz w:val="20"/>
        </w:rPr>
        <w:t>29</w:t>
      </w:r>
      <w:r>
        <w:rPr>
          <w:spacing w:val="-3"/>
          <w:sz w:val="20"/>
        </w:rPr>
        <w:t> </w:t>
      </w:r>
      <w:r>
        <w:rPr>
          <w:sz w:val="20"/>
        </w:rPr>
        <w:t>de</w:t>
      </w:r>
      <w:r>
        <w:rPr>
          <w:spacing w:val="-3"/>
          <w:sz w:val="20"/>
        </w:rPr>
        <w:t> </w:t>
      </w:r>
      <w:r>
        <w:rPr>
          <w:sz w:val="20"/>
        </w:rPr>
        <w:t>mayo,</w:t>
      </w:r>
      <w:r>
        <w:rPr>
          <w:spacing w:val="-1"/>
          <w:sz w:val="20"/>
        </w:rPr>
        <w:t> </w:t>
      </w:r>
      <w:r>
        <w:rPr>
          <w:sz w:val="20"/>
        </w:rPr>
        <w:t>por</w:t>
      </w:r>
      <w:r>
        <w:rPr>
          <w:spacing w:val="-2"/>
          <w:sz w:val="20"/>
        </w:rPr>
        <w:t> </w:t>
      </w:r>
      <w:r>
        <w:rPr>
          <w:sz w:val="20"/>
        </w:rPr>
        <w:t>el</w:t>
      </w:r>
      <w:r>
        <w:rPr>
          <w:spacing w:val="-4"/>
          <w:sz w:val="20"/>
        </w:rPr>
        <w:t> </w:t>
      </w:r>
      <w:r>
        <w:rPr>
          <w:sz w:val="20"/>
        </w:rPr>
        <w:t>que</w:t>
      </w:r>
      <w:r>
        <w:rPr>
          <w:spacing w:val="-2"/>
          <w:sz w:val="20"/>
        </w:rPr>
        <w:t> </w:t>
      </w:r>
      <w:r>
        <w:rPr>
          <w:sz w:val="20"/>
        </w:rPr>
        <w:t>se</w:t>
      </w:r>
      <w:r>
        <w:rPr>
          <w:spacing w:val="-3"/>
          <w:sz w:val="20"/>
        </w:rPr>
        <w:t> </w:t>
      </w:r>
      <w:r>
        <w:rPr>
          <w:sz w:val="20"/>
        </w:rPr>
        <w:t>aprueba</w:t>
      </w:r>
      <w:r>
        <w:rPr>
          <w:spacing w:val="-1"/>
          <w:sz w:val="20"/>
        </w:rPr>
        <w:t> </w:t>
      </w:r>
      <w:r>
        <w:rPr>
          <w:sz w:val="20"/>
        </w:rPr>
        <w:t>el</w:t>
      </w:r>
      <w:r>
        <w:rPr>
          <w:spacing w:val="-4"/>
          <w:sz w:val="20"/>
        </w:rPr>
        <w:t> </w:t>
      </w:r>
      <w:r>
        <w:rPr>
          <w:sz w:val="20"/>
        </w:rPr>
        <w:t>Reglamento del Impuesto sobre Transmisiones Patrimoniales y Actos Jurídicos Documentados -en adelante, el Reglamento-), tiene dos modalidades: a) Un derecho de cuota variable en función</w:t>
      </w:r>
      <w:r>
        <w:rPr>
          <w:spacing w:val="-11"/>
          <w:sz w:val="20"/>
        </w:rPr>
        <w:t> </w:t>
      </w:r>
      <w:r>
        <w:rPr>
          <w:sz w:val="20"/>
        </w:rPr>
        <w:t>de</w:t>
      </w:r>
      <w:r>
        <w:rPr>
          <w:spacing w:val="-8"/>
          <w:sz w:val="20"/>
        </w:rPr>
        <w:t> </w:t>
      </w:r>
      <w:r>
        <w:rPr>
          <w:sz w:val="20"/>
        </w:rPr>
        <w:t>la</w:t>
      </w:r>
      <w:r>
        <w:rPr>
          <w:spacing w:val="-10"/>
          <w:sz w:val="20"/>
        </w:rPr>
        <w:t> </w:t>
      </w:r>
      <w:r>
        <w:rPr>
          <w:sz w:val="20"/>
        </w:rPr>
        <w:t>cuantía</w:t>
      </w:r>
      <w:r>
        <w:rPr>
          <w:spacing w:val="-11"/>
          <w:sz w:val="20"/>
        </w:rPr>
        <w:t> </w:t>
      </w:r>
      <w:r>
        <w:rPr>
          <w:sz w:val="20"/>
        </w:rPr>
        <w:t>del</w:t>
      </w:r>
      <w:r>
        <w:rPr>
          <w:spacing w:val="-11"/>
          <w:sz w:val="20"/>
        </w:rPr>
        <w:t> </w:t>
      </w:r>
      <w:r>
        <w:rPr>
          <w:sz w:val="20"/>
        </w:rPr>
        <w:t>acto</w:t>
      </w:r>
      <w:r>
        <w:rPr>
          <w:spacing w:val="-10"/>
          <w:sz w:val="20"/>
        </w:rPr>
        <w:t> </w:t>
      </w:r>
      <w:r>
        <w:rPr>
          <w:sz w:val="20"/>
        </w:rPr>
        <w:t>o</w:t>
      </w:r>
      <w:r>
        <w:rPr>
          <w:spacing w:val="-10"/>
          <w:sz w:val="20"/>
        </w:rPr>
        <w:t> </w:t>
      </w:r>
      <w:r>
        <w:rPr>
          <w:sz w:val="20"/>
        </w:rPr>
        <w:t>negocio</w:t>
      </w:r>
      <w:r>
        <w:rPr>
          <w:spacing w:val="-10"/>
          <w:sz w:val="20"/>
        </w:rPr>
        <w:t> </w:t>
      </w:r>
      <w:r>
        <w:rPr>
          <w:sz w:val="20"/>
        </w:rPr>
        <w:t>jurídico</w:t>
      </w:r>
      <w:r>
        <w:rPr>
          <w:spacing w:val="-9"/>
          <w:sz w:val="20"/>
        </w:rPr>
        <w:t> </w:t>
      </w:r>
      <w:r>
        <w:rPr>
          <w:sz w:val="20"/>
        </w:rPr>
        <w:t>que</w:t>
      </w:r>
      <w:r>
        <w:rPr>
          <w:spacing w:val="-10"/>
          <w:sz w:val="20"/>
        </w:rPr>
        <w:t> </w:t>
      </w:r>
      <w:r>
        <w:rPr>
          <w:sz w:val="20"/>
        </w:rPr>
        <w:t>se</w:t>
      </w:r>
      <w:r>
        <w:rPr>
          <w:spacing w:val="-8"/>
          <w:sz w:val="20"/>
        </w:rPr>
        <w:t> </w:t>
      </w:r>
      <w:r>
        <w:rPr>
          <w:sz w:val="20"/>
        </w:rPr>
        <w:t>documenta</w:t>
      </w:r>
      <w:r>
        <w:rPr>
          <w:spacing w:val="-11"/>
          <w:sz w:val="20"/>
        </w:rPr>
        <w:t> </w:t>
      </w:r>
      <w:r>
        <w:rPr>
          <w:sz w:val="20"/>
        </w:rPr>
        <w:t>(art.</w:t>
      </w:r>
      <w:r>
        <w:rPr>
          <w:spacing w:val="-11"/>
          <w:sz w:val="20"/>
        </w:rPr>
        <w:t> </w:t>
      </w:r>
      <w:r>
        <w:rPr>
          <w:sz w:val="20"/>
        </w:rPr>
        <w:t>69</w:t>
      </w:r>
      <w:r>
        <w:rPr>
          <w:spacing w:val="-8"/>
          <w:sz w:val="20"/>
        </w:rPr>
        <w:t> </w:t>
      </w:r>
      <w:r>
        <w:rPr>
          <w:sz w:val="20"/>
        </w:rPr>
        <w:t>del</w:t>
      </w:r>
      <w:r>
        <w:rPr>
          <w:spacing w:val="-9"/>
          <w:sz w:val="20"/>
        </w:rPr>
        <w:t> </w:t>
      </w:r>
      <w:r>
        <w:rPr>
          <w:sz w:val="20"/>
        </w:rPr>
        <w:t>Reglamento);</w:t>
      </w:r>
    </w:p>
    <w:p>
      <w:pPr>
        <w:spacing w:line="360" w:lineRule="auto" w:before="0"/>
        <w:ind w:left="2696" w:right="125" w:firstLine="0"/>
        <w:jc w:val="both"/>
        <w:rPr>
          <w:sz w:val="20"/>
        </w:rPr>
      </w:pPr>
      <w:r>
        <w:rPr>
          <w:sz w:val="20"/>
        </w:rPr>
        <w:t>b)</w:t>
      </w:r>
      <w:r>
        <w:rPr>
          <w:spacing w:val="-8"/>
          <w:sz w:val="20"/>
        </w:rPr>
        <w:t> </w:t>
      </w:r>
      <w:r>
        <w:rPr>
          <w:sz w:val="20"/>
        </w:rPr>
        <w:t>Un</w:t>
      </w:r>
      <w:r>
        <w:rPr>
          <w:spacing w:val="-5"/>
          <w:sz w:val="20"/>
        </w:rPr>
        <w:t> </w:t>
      </w:r>
      <w:r>
        <w:rPr>
          <w:sz w:val="20"/>
        </w:rPr>
        <w:t>derecho</w:t>
      </w:r>
      <w:r>
        <w:rPr>
          <w:spacing w:val="-6"/>
          <w:sz w:val="20"/>
        </w:rPr>
        <w:t> </w:t>
      </w:r>
      <w:r>
        <w:rPr>
          <w:sz w:val="20"/>
        </w:rPr>
        <w:t>de</w:t>
      </w:r>
      <w:r>
        <w:rPr>
          <w:spacing w:val="-7"/>
          <w:sz w:val="20"/>
        </w:rPr>
        <w:t> </w:t>
      </w:r>
      <w:r>
        <w:rPr>
          <w:sz w:val="20"/>
        </w:rPr>
        <w:t>cuota</w:t>
      </w:r>
      <w:r>
        <w:rPr>
          <w:spacing w:val="-6"/>
          <w:sz w:val="20"/>
        </w:rPr>
        <w:t> </w:t>
      </w:r>
      <w:r>
        <w:rPr>
          <w:sz w:val="20"/>
        </w:rPr>
        <w:t>fija,</w:t>
      </w:r>
      <w:r>
        <w:rPr>
          <w:spacing w:val="-8"/>
          <w:sz w:val="20"/>
        </w:rPr>
        <w:t> </w:t>
      </w:r>
      <w:r>
        <w:rPr>
          <w:sz w:val="20"/>
        </w:rPr>
        <w:t>por</w:t>
      </w:r>
      <w:r>
        <w:rPr>
          <w:spacing w:val="-5"/>
          <w:sz w:val="20"/>
        </w:rPr>
        <w:t> </w:t>
      </w:r>
      <w:r>
        <w:rPr>
          <w:sz w:val="20"/>
        </w:rPr>
        <w:t>los</w:t>
      </w:r>
      <w:r>
        <w:rPr>
          <w:spacing w:val="-6"/>
          <w:sz w:val="20"/>
        </w:rPr>
        <w:t> </w:t>
      </w:r>
      <w:r>
        <w:rPr>
          <w:sz w:val="20"/>
        </w:rPr>
        <w:t>actos</w:t>
      </w:r>
      <w:r>
        <w:rPr>
          <w:spacing w:val="-5"/>
          <w:sz w:val="20"/>
        </w:rPr>
        <w:t> </w:t>
      </w:r>
      <w:r>
        <w:rPr>
          <w:sz w:val="20"/>
        </w:rPr>
        <w:t>jurídicos</w:t>
      </w:r>
      <w:r>
        <w:rPr>
          <w:spacing w:val="-4"/>
          <w:sz w:val="20"/>
        </w:rPr>
        <w:t> </w:t>
      </w:r>
      <w:r>
        <w:rPr>
          <w:sz w:val="20"/>
        </w:rPr>
        <w:t>documentados</w:t>
      </w:r>
      <w:r>
        <w:rPr>
          <w:spacing w:val="-6"/>
          <w:sz w:val="20"/>
        </w:rPr>
        <w:t> </w:t>
      </w:r>
      <w:r>
        <w:rPr>
          <w:sz w:val="20"/>
        </w:rPr>
        <w:t>del</w:t>
      </w:r>
      <w:r>
        <w:rPr>
          <w:spacing w:val="-7"/>
          <w:sz w:val="20"/>
        </w:rPr>
        <w:t> </w:t>
      </w:r>
      <w:r>
        <w:rPr>
          <w:sz w:val="20"/>
        </w:rPr>
        <w:t>timbre</w:t>
      </w:r>
      <w:r>
        <w:rPr>
          <w:spacing w:val="-8"/>
          <w:sz w:val="20"/>
        </w:rPr>
        <w:t> </w:t>
      </w:r>
      <w:r>
        <w:rPr>
          <w:sz w:val="20"/>
        </w:rPr>
        <w:t>de</w:t>
      </w:r>
      <w:r>
        <w:rPr>
          <w:spacing w:val="-6"/>
          <w:sz w:val="20"/>
        </w:rPr>
        <w:t> </w:t>
      </w:r>
      <w:r>
        <w:rPr>
          <w:sz w:val="20"/>
        </w:rPr>
        <w:t>los</w:t>
      </w:r>
      <w:r>
        <w:rPr>
          <w:spacing w:val="-7"/>
          <w:sz w:val="20"/>
        </w:rPr>
        <w:t> </w:t>
      </w:r>
      <w:r>
        <w:rPr>
          <w:sz w:val="20"/>
        </w:rPr>
        <w:t>folios</w:t>
      </w:r>
      <w:r>
        <w:rPr>
          <w:spacing w:val="-4"/>
          <w:sz w:val="20"/>
        </w:rPr>
        <w:t> </w:t>
      </w:r>
      <w:r>
        <w:rPr>
          <w:sz w:val="20"/>
        </w:rPr>
        <w:t>de papel exclusivo para uso notarial en los que se redactan la matriz y las copias autorizadas (arts. 71 y ss. del</w:t>
      </w:r>
      <w:r>
        <w:rPr>
          <w:spacing w:val="-5"/>
          <w:sz w:val="20"/>
        </w:rPr>
        <w:t> </w:t>
      </w:r>
      <w:r>
        <w:rPr>
          <w:sz w:val="20"/>
        </w:rPr>
        <w:t>Reglamento).</w:t>
      </w:r>
    </w:p>
    <w:p>
      <w:pPr>
        <w:pStyle w:val="BodyText"/>
        <w:rPr>
          <w:sz w:val="30"/>
        </w:rPr>
      </w:pPr>
    </w:p>
    <w:p>
      <w:pPr>
        <w:spacing w:line="360" w:lineRule="auto" w:before="0"/>
        <w:ind w:left="2696" w:right="125" w:firstLine="424"/>
        <w:jc w:val="both"/>
        <w:rPr>
          <w:sz w:val="20"/>
        </w:rPr>
      </w:pPr>
      <w:r>
        <w:rPr>
          <w:sz w:val="20"/>
        </w:rPr>
        <w:t>El art. 29 LITPAJD, al referirse al pago del impuesto por los documentos notariales, dice: «Será sujeto pasivo el adquirente del bien o derecho y, en su defecto, las personas que insten o soliciten los documentos notariales, o aquellos en cuyo interés se expidan».</w:t>
      </w:r>
    </w:p>
    <w:p>
      <w:pPr>
        <w:pStyle w:val="BodyText"/>
        <w:rPr>
          <w:sz w:val="30"/>
        </w:rPr>
      </w:pPr>
    </w:p>
    <w:p>
      <w:pPr>
        <w:spacing w:line="360" w:lineRule="auto" w:before="0"/>
        <w:ind w:left="2696" w:right="124" w:firstLine="424"/>
        <w:jc w:val="both"/>
        <w:rPr>
          <w:sz w:val="20"/>
        </w:rPr>
      </w:pPr>
      <w:r>
        <w:rPr>
          <w:sz w:val="20"/>
        </w:rPr>
        <w:t>Pero el art. el art. 68 del Reglamento del Impuesto contiene un añadido, puesto que tras reproducir en un primer párrafo el mismo texto del art. 29 de la Ley, establece en un segundo</w:t>
      </w:r>
      <w:r>
        <w:rPr>
          <w:spacing w:val="-10"/>
          <w:sz w:val="20"/>
        </w:rPr>
        <w:t> </w:t>
      </w:r>
      <w:r>
        <w:rPr>
          <w:sz w:val="20"/>
        </w:rPr>
        <w:t>apartado:</w:t>
      </w:r>
      <w:r>
        <w:rPr>
          <w:spacing w:val="-13"/>
          <w:sz w:val="20"/>
        </w:rPr>
        <w:t> </w:t>
      </w:r>
      <w:r>
        <w:rPr>
          <w:sz w:val="20"/>
        </w:rPr>
        <w:t>«Cuando</w:t>
      </w:r>
      <w:r>
        <w:rPr>
          <w:spacing w:val="-13"/>
          <w:sz w:val="20"/>
        </w:rPr>
        <w:t> </w:t>
      </w:r>
      <w:r>
        <w:rPr>
          <w:sz w:val="20"/>
        </w:rPr>
        <w:t>se</w:t>
      </w:r>
      <w:r>
        <w:rPr>
          <w:spacing w:val="-9"/>
          <w:sz w:val="20"/>
        </w:rPr>
        <w:t> </w:t>
      </w:r>
      <w:r>
        <w:rPr>
          <w:sz w:val="20"/>
        </w:rPr>
        <w:t>trate</w:t>
      </w:r>
      <w:r>
        <w:rPr>
          <w:spacing w:val="-11"/>
          <w:sz w:val="20"/>
        </w:rPr>
        <w:t> </w:t>
      </w:r>
      <w:r>
        <w:rPr>
          <w:sz w:val="20"/>
        </w:rPr>
        <w:t>de</w:t>
      </w:r>
      <w:r>
        <w:rPr>
          <w:spacing w:val="-13"/>
          <w:sz w:val="20"/>
        </w:rPr>
        <w:t> </w:t>
      </w:r>
      <w:r>
        <w:rPr>
          <w:sz w:val="20"/>
        </w:rPr>
        <w:t>escrituras</w:t>
      </w:r>
      <w:r>
        <w:rPr>
          <w:spacing w:val="-11"/>
          <w:sz w:val="20"/>
        </w:rPr>
        <w:t> </w:t>
      </w:r>
      <w:r>
        <w:rPr>
          <w:sz w:val="20"/>
        </w:rPr>
        <w:t>de</w:t>
      </w:r>
      <w:r>
        <w:rPr>
          <w:spacing w:val="-12"/>
          <w:sz w:val="20"/>
        </w:rPr>
        <w:t> </w:t>
      </w:r>
      <w:r>
        <w:rPr>
          <w:sz w:val="20"/>
        </w:rPr>
        <w:t>constitución</w:t>
      </w:r>
      <w:r>
        <w:rPr>
          <w:spacing w:val="-10"/>
          <w:sz w:val="20"/>
        </w:rPr>
        <w:t> </w:t>
      </w:r>
      <w:r>
        <w:rPr>
          <w:sz w:val="20"/>
        </w:rPr>
        <w:t>de</w:t>
      </w:r>
      <w:r>
        <w:rPr>
          <w:spacing w:val="-10"/>
          <w:sz w:val="20"/>
        </w:rPr>
        <w:t> </w:t>
      </w:r>
      <w:r>
        <w:rPr>
          <w:sz w:val="20"/>
        </w:rPr>
        <w:t>préstamo</w:t>
      </w:r>
      <w:r>
        <w:rPr>
          <w:spacing w:val="-13"/>
          <w:sz w:val="20"/>
        </w:rPr>
        <w:t> </w:t>
      </w:r>
      <w:r>
        <w:rPr>
          <w:sz w:val="20"/>
        </w:rPr>
        <w:t>con</w:t>
      </w:r>
      <w:r>
        <w:rPr>
          <w:spacing w:val="-12"/>
          <w:sz w:val="20"/>
        </w:rPr>
        <w:t> </w:t>
      </w:r>
      <w:r>
        <w:rPr>
          <w:sz w:val="20"/>
        </w:rPr>
        <w:t>garantía se considerará adquirente al prestatario». Aunque se ha discutido sobre la legalidad de dicha</w:t>
      </w:r>
      <w:r>
        <w:rPr>
          <w:spacing w:val="-9"/>
          <w:sz w:val="20"/>
        </w:rPr>
        <w:t> </w:t>
      </w:r>
      <w:r>
        <w:rPr>
          <w:sz w:val="20"/>
        </w:rPr>
        <w:t>norma</w:t>
      </w:r>
      <w:r>
        <w:rPr>
          <w:spacing w:val="-11"/>
          <w:sz w:val="20"/>
        </w:rPr>
        <w:t> </w:t>
      </w:r>
      <w:r>
        <w:rPr>
          <w:sz w:val="20"/>
        </w:rPr>
        <w:t>reglamentaria,</w:t>
      </w:r>
      <w:r>
        <w:rPr>
          <w:spacing w:val="-8"/>
          <w:sz w:val="20"/>
        </w:rPr>
        <w:t> </w:t>
      </w:r>
      <w:r>
        <w:rPr>
          <w:sz w:val="20"/>
        </w:rPr>
        <w:t>la</w:t>
      </w:r>
      <w:r>
        <w:rPr>
          <w:spacing w:val="-9"/>
          <w:sz w:val="20"/>
        </w:rPr>
        <w:t> </w:t>
      </w:r>
      <w:r>
        <w:rPr>
          <w:sz w:val="20"/>
        </w:rPr>
        <w:t>jurisprudencia</w:t>
      </w:r>
      <w:r>
        <w:rPr>
          <w:spacing w:val="-8"/>
          <w:sz w:val="20"/>
        </w:rPr>
        <w:t> </w:t>
      </w:r>
      <w:r>
        <w:rPr>
          <w:sz w:val="20"/>
        </w:rPr>
        <w:t>de</w:t>
      </w:r>
      <w:r>
        <w:rPr>
          <w:spacing w:val="-9"/>
          <w:sz w:val="20"/>
        </w:rPr>
        <w:t> </w:t>
      </w:r>
      <w:r>
        <w:rPr>
          <w:sz w:val="20"/>
        </w:rPr>
        <w:t>la</w:t>
      </w:r>
      <w:r>
        <w:rPr>
          <w:spacing w:val="-8"/>
          <w:sz w:val="20"/>
        </w:rPr>
        <w:t> </w:t>
      </w:r>
      <w:r>
        <w:rPr>
          <w:sz w:val="20"/>
        </w:rPr>
        <w:t>Sala</w:t>
      </w:r>
      <w:r>
        <w:rPr>
          <w:spacing w:val="-9"/>
          <w:sz w:val="20"/>
        </w:rPr>
        <w:t> </w:t>
      </w:r>
      <w:r>
        <w:rPr>
          <w:sz w:val="20"/>
        </w:rPr>
        <w:t>Tercera</w:t>
      </w:r>
      <w:r>
        <w:rPr>
          <w:spacing w:val="-11"/>
          <w:sz w:val="20"/>
        </w:rPr>
        <w:t> </w:t>
      </w:r>
      <w:r>
        <w:rPr>
          <w:sz w:val="20"/>
        </w:rPr>
        <w:t>del</w:t>
      </w:r>
      <w:r>
        <w:rPr>
          <w:spacing w:val="-11"/>
          <w:sz w:val="20"/>
        </w:rPr>
        <w:t> </w:t>
      </w:r>
      <w:r>
        <w:rPr>
          <w:sz w:val="20"/>
        </w:rPr>
        <w:t>Tribunal</w:t>
      </w:r>
      <w:r>
        <w:rPr>
          <w:spacing w:val="-9"/>
          <w:sz w:val="20"/>
        </w:rPr>
        <w:t> </w:t>
      </w:r>
      <w:r>
        <w:rPr>
          <w:sz w:val="20"/>
        </w:rPr>
        <w:t>Supremo</w:t>
      </w:r>
      <w:r>
        <w:rPr>
          <w:spacing w:val="-11"/>
          <w:sz w:val="20"/>
        </w:rPr>
        <w:t> </w:t>
      </w:r>
      <w:r>
        <w:rPr>
          <w:sz w:val="20"/>
        </w:rPr>
        <w:t>a</w:t>
      </w:r>
      <w:r>
        <w:rPr>
          <w:spacing w:val="-10"/>
          <w:sz w:val="20"/>
        </w:rPr>
        <w:t> </w:t>
      </w:r>
      <w:r>
        <w:rPr>
          <w:sz w:val="20"/>
        </w:rPr>
        <w:t>que antes hemos hecho referencia no ha apreciado defecto alguno de legalidad (por todas, sentencia</w:t>
      </w:r>
      <w:r>
        <w:rPr>
          <w:spacing w:val="-6"/>
          <w:sz w:val="20"/>
        </w:rPr>
        <w:t> </w:t>
      </w:r>
      <w:r>
        <w:rPr>
          <w:sz w:val="20"/>
        </w:rPr>
        <w:t>de</w:t>
      </w:r>
      <w:r>
        <w:rPr>
          <w:spacing w:val="-6"/>
          <w:sz w:val="20"/>
        </w:rPr>
        <w:t> </w:t>
      </w:r>
      <w:r>
        <w:rPr>
          <w:sz w:val="20"/>
        </w:rPr>
        <w:t>20</w:t>
      </w:r>
      <w:r>
        <w:rPr>
          <w:spacing w:val="-6"/>
          <w:sz w:val="20"/>
        </w:rPr>
        <w:t> </w:t>
      </w:r>
      <w:r>
        <w:rPr>
          <w:sz w:val="20"/>
        </w:rPr>
        <w:t>de</w:t>
      </w:r>
      <w:r>
        <w:rPr>
          <w:spacing w:val="-6"/>
          <w:sz w:val="20"/>
        </w:rPr>
        <w:t> </w:t>
      </w:r>
      <w:r>
        <w:rPr>
          <w:sz w:val="20"/>
        </w:rPr>
        <w:t>enero</w:t>
      </w:r>
      <w:r>
        <w:rPr>
          <w:spacing w:val="-8"/>
          <w:sz w:val="20"/>
        </w:rPr>
        <w:t> </w:t>
      </w:r>
      <w:r>
        <w:rPr>
          <w:sz w:val="20"/>
        </w:rPr>
        <w:t>de</w:t>
      </w:r>
      <w:r>
        <w:rPr>
          <w:spacing w:val="-7"/>
          <w:sz w:val="20"/>
        </w:rPr>
        <w:t> </w:t>
      </w:r>
      <w:r>
        <w:rPr>
          <w:sz w:val="20"/>
        </w:rPr>
        <w:t>2004).</w:t>
      </w:r>
      <w:r>
        <w:rPr>
          <w:spacing w:val="-3"/>
          <w:sz w:val="20"/>
        </w:rPr>
        <w:t> </w:t>
      </w:r>
      <w:r>
        <w:rPr>
          <w:sz w:val="20"/>
        </w:rPr>
        <w:t>Y</w:t>
      </w:r>
      <w:r>
        <w:rPr>
          <w:spacing w:val="-9"/>
          <w:sz w:val="20"/>
        </w:rPr>
        <w:t> </w:t>
      </w:r>
      <w:r>
        <w:rPr>
          <w:sz w:val="20"/>
        </w:rPr>
        <w:t>como</w:t>
      </w:r>
      <w:r>
        <w:rPr>
          <w:spacing w:val="-8"/>
          <w:sz w:val="20"/>
        </w:rPr>
        <w:t> </w:t>
      </w:r>
      <w:r>
        <w:rPr>
          <w:sz w:val="20"/>
        </w:rPr>
        <w:t>hemos</w:t>
      </w:r>
      <w:r>
        <w:rPr>
          <w:spacing w:val="-6"/>
          <w:sz w:val="20"/>
        </w:rPr>
        <w:t> </w:t>
      </w:r>
      <w:r>
        <w:rPr>
          <w:sz w:val="20"/>
        </w:rPr>
        <w:t>visto,</w:t>
      </w:r>
      <w:r>
        <w:rPr>
          <w:spacing w:val="-8"/>
          <w:sz w:val="20"/>
        </w:rPr>
        <w:t> </w:t>
      </w:r>
      <w:r>
        <w:rPr>
          <w:sz w:val="20"/>
        </w:rPr>
        <w:t>el</w:t>
      </w:r>
      <w:r>
        <w:rPr>
          <w:spacing w:val="-8"/>
          <w:sz w:val="20"/>
        </w:rPr>
        <w:t> </w:t>
      </w:r>
      <w:r>
        <w:rPr>
          <w:sz w:val="20"/>
        </w:rPr>
        <w:t>Tribunal</w:t>
      </w:r>
      <w:r>
        <w:rPr>
          <w:spacing w:val="-6"/>
          <w:sz w:val="20"/>
        </w:rPr>
        <w:t> </w:t>
      </w:r>
      <w:r>
        <w:rPr>
          <w:sz w:val="20"/>
        </w:rPr>
        <w:t>Constitucional</w:t>
      </w:r>
      <w:r>
        <w:rPr>
          <w:spacing w:val="-9"/>
          <w:sz w:val="20"/>
        </w:rPr>
        <w:t> </w:t>
      </w:r>
      <w:r>
        <w:rPr>
          <w:sz w:val="20"/>
        </w:rPr>
        <w:t>también ha afirmado su</w:t>
      </w:r>
      <w:r>
        <w:rPr>
          <w:spacing w:val="-4"/>
          <w:sz w:val="20"/>
        </w:rPr>
        <w:t> </w:t>
      </w:r>
      <w:r>
        <w:rPr>
          <w:sz w:val="20"/>
        </w:rPr>
        <w:t>constitucionalidad.</w:t>
      </w:r>
    </w:p>
    <w:p>
      <w:pPr>
        <w:pStyle w:val="BodyText"/>
        <w:spacing w:before="10"/>
        <w:rPr>
          <w:sz w:val="29"/>
        </w:rPr>
      </w:pPr>
    </w:p>
    <w:p>
      <w:pPr>
        <w:spacing w:line="360" w:lineRule="auto" w:before="0"/>
        <w:ind w:left="2696" w:right="121" w:firstLine="424"/>
        <w:jc w:val="both"/>
        <w:rPr>
          <w:sz w:val="20"/>
        </w:rPr>
      </w:pPr>
      <w:r>
        <w:rPr>
          <w:sz w:val="20"/>
        </w:rPr>
        <w:t>Así</w:t>
      </w:r>
      <w:r>
        <w:rPr>
          <w:spacing w:val="-10"/>
          <w:sz w:val="20"/>
        </w:rPr>
        <w:t> </w:t>
      </w:r>
      <w:r>
        <w:rPr>
          <w:sz w:val="20"/>
        </w:rPr>
        <w:t>pues,</w:t>
      </w:r>
      <w:r>
        <w:rPr>
          <w:spacing w:val="-9"/>
          <w:sz w:val="20"/>
        </w:rPr>
        <w:t> </w:t>
      </w:r>
      <w:r>
        <w:rPr>
          <w:sz w:val="20"/>
        </w:rPr>
        <w:t>en</w:t>
      </w:r>
      <w:r>
        <w:rPr>
          <w:spacing w:val="-9"/>
          <w:sz w:val="20"/>
        </w:rPr>
        <w:t> </w:t>
      </w:r>
      <w:r>
        <w:rPr>
          <w:sz w:val="20"/>
        </w:rPr>
        <w:t>lo</w:t>
      </w:r>
      <w:r>
        <w:rPr>
          <w:spacing w:val="-9"/>
          <w:sz w:val="20"/>
        </w:rPr>
        <w:t> </w:t>
      </w:r>
      <w:r>
        <w:rPr>
          <w:sz w:val="20"/>
        </w:rPr>
        <w:t>que</w:t>
      </w:r>
      <w:r>
        <w:rPr>
          <w:spacing w:val="-9"/>
          <w:sz w:val="20"/>
        </w:rPr>
        <w:t> </w:t>
      </w:r>
      <w:r>
        <w:rPr>
          <w:sz w:val="20"/>
        </w:rPr>
        <w:t>respecta</w:t>
      </w:r>
      <w:r>
        <w:rPr>
          <w:spacing w:val="-9"/>
          <w:sz w:val="20"/>
        </w:rPr>
        <w:t> </w:t>
      </w:r>
      <w:r>
        <w:rPr>
          <w:sz w:val="20"/>
        </w:rPr>
        <w:t>al</w:t>
      </w:r>
      <w:r>
        <w:rPr>
          <w:spacing w:val="-10"/>
          <w:sz w:val="20"/>
        </w:rPr>
        <w:t> </w:t>
      </w:r>
      <w:r>
        <w:rPr>
          <w:sz w:val="20"/>
        </w:rPr>
        <w:t>pago</w:t>
      </w:r>
      <w:r>
        <w:rPr>
          <w:spacing w:val="-7"/>
          <w:sz w:val="20"/>
        </w:rPr>
        <w:t> </w:t>
      </w:r>
      <w:r>
        <w:rPr>
          <w:sz w:val="20"/>
        </w:rPr>
        <w:t>del</w:t>
      </w:r>
      <w:r>
        <w:rPr>
          <w:spacing w:val="-8"/>
          <w:sz w:val="20"/>
        </w:rPr>
        <w:t> </w:t>
      </w:r>
      <w:r>
        <w:rPr>
          <w:sz w:val="20"/>
        </w:rPr>
        <w:t>impuesto</w:t>
      </w:r>
      <w:r>
        <w:rPr>
          <w:spacing w:val="-10"/>
          <w:sz w:val="20"/>
        </w:rPr>
        <w:t> </w:t>
      </w:r>
      <w:r>
        <w:rPr>
          <w:sz w:val="20"/>
        </w:rPr>
        <w:t>de</w:t>
      </w:r>
      <w:r>
        <w:rPr>
          <w:spacing w:val="-8"/>
          <w:sz w:val="20"/>
        </w:rPr>
        <w:t> </w:t>
      </w:r>
      <w:r>
        <w:rPr>
          <w:sz w:val="20"/>
        </w:rPr>
        <w:t>actos</w:t>
      </w:r>
      <w:r>
        <w:rPr>
          <w:spacing w:val="-8"/>
          <w:sz w:val="20"/>
        </w:rPr>
        <w:t> </w:t>
      </w:r>
      <w:r>
        <w:rPr>
          <w:sz w:val="20"/>
        </w:rPr>
        <w:t>jurídicos</w:t>
      </w:r>
      <w:r>
        <w:rPr>
          <w:spacing w:val="-8"/>
          <w:sz w:val="20"/>
        </w:rPr>
        <w:t> </w:t>
      </w:r>
      <w:r>
        <w:rPr>
          <w:sz w:val="20"/>
        </w:rPr>
        <w:t>documentados,</w:t>
      </w:r>
      <w:r>
        <w:rPr>
          <w:spacing w:val="-9"/>
          <w:sz w:val="20"/>
        </w:rPr>
        <w:t> </w:t>
      </w:r>
      <w:r>
        <w:rPr>
          <w:sz w:val="20"/>
        </w:rPr>
        <w:t>en cuanto</w:t>
      </w:r>
      <w:r>
        <w:rPr>
          <w:spacing w:val="-3"/>
          <w:sz w:val="20"/>
        </w:rPr>
        <w:t> </w:t>
      </w:r>
      <w:r>
        <w:rPr>
          <w:sz w:val="20"/>
        </w:rPr>
        <w:t>al</w:t>
      </w:r>
      <w:r>
        <w:rPr>
          <w:spacing w:val="-3"/>
          <w:sz w:val="20"/>
        </w:rPr>
        <w:t> </w:t>
      </w:r>
      <w:r>
        <w:rPr>
          <w:sz w:val="20"/>
        </w:rPr>
        <w:t>derecho</w:t>
      </w:r>
      <w:r>
        <w:rPr>
          <w:spacing w:val="-6"/>
          <w:sz w:val="20"/>
        </w:rPr>
        <w:t> </w:t>
      </w:r>
      <w:r>
        <w:rPr>
          <w:sz w:val="20"/>
        </w:rPr>
        <w:t>de</w:t>
      </w:r>
      <w:r>
        <w:rPr>
          <w:spacing w:val="-5"/>
          <w:sz w:val="20"/>
        </w:rPr>
        <w:t> </w:t>
      </w:r>
      <w:r>
        <w:rPr>
          <w:sz w:val="20"/>
        </w:rPr>
        <w:t>cuota</w:t>
      </w:r>
      <w:r>
        <w:rPr>
          <w:spacing w:val="-3"/>
          <w:sz w:val="20"/>
        </w:rPr>
        <w:t> </w:t>
      </w:r>
      <w:r>
        <w:rPr>
          <w:sz w:val="20"/>
        </w:rPr>
        <w:t>variable</w:t>
      </w:r>
      <w:r>
        <w:rPr>
          <w:spacing w:val="-2"/>
          <w:sz w:val="20"/>
        </w:rPr>
        <w:t> </w:t>
      </w:r>
      <w:r>
        <w:rPr>
          <w:sz w:val="20"/>
        </w:rPr>
        <w:t>en</w:t>
      </w:r>
      <w:r>
        <w:rPr>
          <w:spacing w:val="-6"/>
          <w:sz w:val="20"/>
        </w:rPr>
        <w:t> </w:t>
      </w:r>
      <w:r>
        <w:rPr>
          <w:sz w:val="20"/>
        </w:rPr>
        <w:t>función</w:t>
      </w:r>
      <w:r>
        <w:rPr>
          <w:spacing w:val="-5"/>
          <w:sz w:val="20"/>
        </w:rPr>
        <w:t> </w:t>
      </w:r>
      <w:r>
        <w:rPr>
          <w:sz w:val="20"/>
        </w:rPr>
        <w:t>de</w:t>
      </w:r>
      <w:r>
        <w:rPr>
          <w:spacing w:val="-6"/>
          <w:sz w:val="20"/>
        </w:rPr>
        <w:t> </w:t>
      </w:r>
      <w:r>
        <w:rPr>
          <w:sz w:val="20"/>
        </w:rPr>
        <w:t>la</w:t>
      </w:r>
      <w:r>
        <w:rPr>
          <w:spacing w:val="-5"/>
          <w:sz w:val="20"/>
        </w:rPr>
        <w:t> </w:t>
      </w:r>
      <w:r>
        <w:rPr>
          <w:sz w:val="20"/>
        </w:rPr>
        <w:t>cuantía</w:t>
      </w:r>
      <w:r>
        <w:rPr>
          <w:spacing w:val="-6"/>
          <w:sz w:val="20"/>
        </w:rPr>
        <w:t> </w:t>
      </w:r>
      <w:r>
        <w:rPr>
          <w:sz w:val="20"/>
        </w:rPr>
        <w:t>del</w:t>
      </w:r>
      <w:r>
        <w:rPr>
          <w:spacing w:val="-3"/>
          <w:sz w:val="20"/>
        </w:rPr>
        <w:t> </w:t>
      </w:r>
      <w:r>
        <w:rPr>
          <w:sz w:val="20"/>
        </w:rPr>
        <w:t>acto</w:t>
      </w:r>
      <w:r>
        <w:rPr>
          <w:spacing w:val="-5"/>
          <w:sz w:val="20"/>
        </w:rPr>
        <w:t> </w:t>
      </w:r>
      <w:r>
        <w:rPr>
          <w:sz w:val="20"/>
        </w:rPr>
        <w:t>o</w:t>
      </w:r>
      <w:r>
        <w:rPr>
          <w:spacing w:val="-3"/>
          <w:sz w:val="20"/>
        </w:rPr>
        <w:t> </w:t>
      </w:r>
      <w:r>
        <w:rPr>
          <w:sz w:val="20"/>
        </w:rPr>
        <w:t>negocio</w:t>
      </w:r>
      <w:r>
        <w:rPr>
          <w:spacing w:val="-5"/>
          <w:sz w:val="20"/>
        </w:rPr>
        <w:t> </w:t>
      </w:r>
      <w:r>
        <w:rPr>
          <w:sz w:val="20"/>
        </w:rPr>
        <w:t>jurídico</w:t>
      </w:r>
      <w:r>
        <w:rPr>
          <w:spacing w:val="-6"/>
          <w:sz w:val="20"/>
        </w:rPr>
        <w:t> </w:t>
      </w:r>
      <w:r>
        <w:rPr>
          <w:sz w:val="20"/>
        </w:rPr>
        <w:t>que se documenta (art. 69 del Reglamento), será sujeto pasivo el prestatario, por indicación expresa del art. 68 del mismo</w:t>
      </w:r>
      <w:r>
        <w:rPr>
          <w:spacing w:val="-6"/>
          <w:sz w:val="20"/>
        </w:rPr>
        <w:t> </w:t>
      </w:r>
      <w:r>
        <w:rPr>
          <w:sz w:val="20"/>
        </w:rPr>
        <w:t>Reglamento.</w:t>
      </w:r>
    </w:p>
    <w:p>
      <w:pPr>
        <w:pStyle w:val="BodyText"/>
        <w:spacing w:before="1"/>
        <w:rPr>
          <w:sz w:val="30"/>
        </w:rPr>
      </w:pPr>
    </w:p>
    <w:p>
      <w:pPr>
        <w:spacing w:line="360" w:lineRule="auto" w:before="0"/>
        <w:ind w:left="2696" w:right="120" w:firstLine="424"/>
        <w:jc w:val="both"/>
        <w:rPr>
          <w:sz w:val="20"/>
        </w:rPr>
      </w:pPr>
      <w:r>
        <w:rPr>
          <w:sz w:val="20"/>
        </w:rPr>
        <w:t>Y en cuanto al derecho de cuota fija, por los actos jurídicos documentados del timbre de</w:t>
      </w:r>
      <w:r>
        <w:rPr>
          <w:spacing w:val="-15"/>
          <w:sz w:val="20"/>
        </w:rPr>
        <w:t> </w:t>
      </w:r>
      <w:r>
        <w:rPr>
          <w:sz w:val="20"/>
        </w:rPr>
        <w:t>los</w:t>
      </w:r>
      <w:r>
        <w:rPr>
          <w:spacing w:val="-14"/>
          <w:sz w:val="20"/>
        </w:rPr>
        <w:t> </w:t>
      </w:r>
      <w:r>
        <w:rPr>
          <w:sz w:val="20"/>
        </w:rPr>
        <w:t>folios</w:t>
      </w:r>
      <w:r>
        <w:rPr>
          <w:spacing w:val="-14"/>
          <w:sz w:val="20"/>
        </w:rPr>
        <w:t> </w:t>
      </w:r>
      <w:r>
        <w:rPr>
          <w:sz w:val="20"/>
        </w:rPr>
        <w:t>de</w:t>
      </w:r>
      <w:r>
        <w:rPr>
          <w:spacing w:val="-13"/>
          <w:sz w:val="20"/>
        </w:rPr>
        <w:t> </w:t>
      </w:r>
      <w:r>
        <w:rPr>
          <w:sz w:val="20"/>
        </w:rPr>
        <w:t>papel</w:t>
      </w:r>
      <w:r>
        <w:rPr>
          <w:spacing w:val="-12"/>
          <w:sz w:val="20"/>
        </w:rPr>
        <w:t> </w:t>
      </w:r>
      <w:r>
        <w:rPr>
          <w:sz w:val="20"/>
        </w:rPr>
        <w:t>exclusivo</w:t>
      </w:r>
      <w:r>
        <w:rPr>
          <w:spacing w:val="-15"/>
          <w:sz w:val="20"/>
        </w:rPr>
        <w:t> </w:t>
      </w:r>
      <w:r>
        <w:rPr>
          <w:sz w:val="20"/>
        </w:rPr>
        <w:t>para</w:t>
      </w:r>
      <w:r>
        <w:rPr>
          <w:spacing w:val="-15"/>
          <w:sz w:val="20"/>
        </w:rPr>
        <w:t> </w:t>
      </w:r>
      <w:r>
        <w:rPr>
          <w:sz w:val="20"/>
        </w:rPr>
        <w:t>uso</w:t>
      </w:r>
      <w:r>
        <w:rPr>
          <w:spacing w:val="-13"/>
          <w:sz w:val="20"/>
        </w:rPr>
        <w:t> </w:t>
      </w:r>
      <w:r>
        <w:rPr>
          <w:sz w:val="20"/>
        </w:rPr>
        <w:t>notarial</w:t>
      </w:r>
      <w:r>
        <w:rPr>
          <w:spacing w:val="-15"/>
          <w:sz w:val="20"/>
        </w:rPr>
        <w:t> </w:t>
      </w:r>
      <w:r>
        <w:rPr>
          <w:sz w:val="20"/>
        </w:rPr>
        <w:t>en</w:t>
      </w:r>
      <w:r>
        <w:rPr>
          <w:spacing w:val="-15"/>
          <w:sz w:val="20"/>
        </w:rPr>
        <w:t> </w:t>
      </w:r>
      <w:r>
        <w:rPr>
          <w:sz w:val="20"/>
        </w:rPr>
        <w:t>los</w:t>
      </w:r>
      <w:r>
        <w:rPr>
          <w:spacing w:val="-11"/>
          <w:sz w:val="20"/>
        </w:rPr>
        <w:t> </w:t>
      </w:r>
      <w:r>
        <w:rPr>
          <w:sz w:val="20"/>
        </w:rPr>
        <w:t>que</w:t>
      </w:r>
      <w:r>
        <w:rPr>
          <w:spacing w:val="-15"/>
          <w:sz w:val="20"/>
        </w:rPr>
        <w:t> </w:t>
      </w:r>
      <w:r>
        <w:rPr>
          <w:sz w:val="20"/>
        </w:rPr>
        <w:t>se</w:t>
      </w:r>
      <w:r>
        <w:rPr>
          <w:spacing w:val="-15"/>
          <w:sz w:val="20"/>
        </w:rPr>
        <w:t> </w:t>
      </w:r>
      <w:r>
        <w:rPr>
          <w:sz w:val="20"/>
        </w:rPr>
        <w:t>redactan</w:t>
      </w:r>
      <w:r>
        <w:rPr>
          <w:spacing w:val="-12"/>
          <w:sz w:val="20"/>
        </w:rPr>
        <w:t> </w:t>
      </w:r>
      <w:r>
        <w:rPr>
          <w:sz w:val="20"/>
        </w:rPr>
        <w:t>la</w:t>
      </w:r>
      <w:r>
        <w:rPr>
          <w:spacing w:val="-15"/>
          <w:sz w:val="20"/>
        </w:rPr>
        <w:t> </w:t>
      </w:r>
      <w:r>
        <w:rPr>
          <w:sz w:val="20"/>
        </w:rPr>
        <w:t>matriz</w:t>
      </w:r>
      <w:r>
        <w:rPr>
          <w:spacing w:val="-14"/>
          <w:sz w:val="20"/>
        </w:rPr>
        <w:t> </w:t>
      </w:r>
      <w:r>
        <w:rPr>
          <w:sz w:val="20"/>
        </w:rPr>
        <w:t>y</w:t>
      </w:r>
      <w:r>
        <w:rPr>
          <w:spacing w:val="-16"/>
          <w:sz w:val="20"/>
        </w:rPr>
        <w:t> </w:t>
      </w:r>
      <w:r>
        <w:rPr>
          <w:sz w:val="20"/>
        </w:rPr>
        <w:t>las</w:t>
      </w:r>
      <w:r>
        <w:rPr>
          <w:spacing w:val="-13"/>
          <w:sz w:val="20"/>
        </w:rPr>
        <w:t> </w:t>
      </w:r>
      <w:r>
        <w:rPr>
          <w:sz w:val="20"/>
        </w:rPr>
        <w:t>copias autorizadas</w:t>
      </w:r>
      <w:r>
        <w:rPr>
          <w:spacing w:val="-4"/>
          <w:sz w:val="20"/>
        </w:rPr>
        <w:t> </w:t>
      </w:r>
      <w:r>
        <w:rPr>
          <w:sz w:val="20"/>
        </w:rPr>
        <w:t>(arts.</w:t>
      </w:r>
      <w:r>
        <w:rPr>
          <w:spacing w:val="-3"/>
          <w:sz w:val="20"/>
        </w:rPr>
        <w:t> </w:t>
      </w:r>
      <w:r>
        <w:rPr>
          <w:sz w:val="20"/>
        </w:rPr>
        <w:t>71</w:t>
      </w:r>
      <w:r>
        <w:rPr>
          <w:spacing w:val="1"/>
          <w:sz w:val="20"/>
        </w:rPr>
        <w:t> </w:t>
      </w:r>
      <w:r>
        <w:rPr>
          <w:sz w:val="20"/>
        </w:rPr>
        <w:t>y</w:t>
      </w:r>
      <w:r>
        <w:rPr>
          <w:spacing w:val="-8"/>
          <w:sz w:val="20"/>
        </w:rPr>
        <w:t> </w:t>
      </w:r>
      <w:r>
        <w:rPr>
          <w:sz w:val="20"/>
        </w:rPr>
        <w:t>ss.</w:t>
      </w:r>
      <w:r>
        <w:rPr>
          <w:spacing w:val="-5"/>
          <w:sz w:val="20"/>
        </w:rPr>
        <w:t> </w:t>
      </w:r>
      <w:r>
        <w:rPr>
          <w:sz w:val="20"/>
        </w:rPr>
        <w:t>del</w:t>
      </w:r>
      <w:r>
        <w:rPr>
          <w:spacing w:val="-4"/>
          <w:sz w:val="20"/>
        </w:rPr>
        <w:t> </w:t>
      </w:r>
      <w:r>
        <w:rPr>
          <w:sz w:val="20"/>
        </w:rPr>
        <w:t>Reglamento),</w:t>
      </w:r>
      <w:r>
        <w:rPr>
          <w:spacing w:val="-5"/>
          <w:sz w:val="20"/>
        </w:rPr>
        <w:t> </w:t>
      </w:r>
      <w:r>
        <w:rPr>
          <w:sz w:val="20"/>
        </w:rPr>
        <w:t>habrá</w:t>
      </w:r>
      <w:r>
        <w:rPr>
          <w:spacing w:val="-3"/>
          <w:sz w:val="20"/>
        </w:rPr>
        <w:t> </w:t>
      </w:r>
      <w:r>
        <w:rPr>
          <w:sz w:val="20"/>
        </w:rPr>
        <w:t>que</w:t>
      </w:r>
      <w:r>
        <w:rPr>
          <w:spacing w:val="-3"/>
          <w:sz w:val="20"/>
        </w:rPr>
        <w:t> </w:t>
      </w:r>
      <w:r>
        <w:rPr>
          <w:sz w:val="20"/>
        </w:rPr>
        <w:t>distinguir</w:t>
      </w:r>
      <w:r>
        <w:rPr>
          <w:spacing w:val="-4"/>
          <w:sz w:val="20"/>
        </w:rPr>
        <w:t> </w:t>
      </w:r>
      <w:r>
        <w:rPr>
          <w:sz w:val="20"/>
        </w:rPr>
        <w:t>entre</w:t>
      </w:r>
      <w:r>
        <w:rPr>
          <w:spacing w:val="-3"/>
          <w:sz w:val="20"/>
        </w:rPr>
        <w:t> </w:t>
      </w:r>
      <w:r>
        <w:rPr>
          <w:sz w:val="20"/>
        </w:rPr>
        <w:t>el</w:t>
      </w:r>
      <w:r>
        <w:rPr>
          <w:spacing w:val="-4"/>
          <w:sz w:val="20"/>
        </w:rPr>
        <w:t> </w:t>
      </w:r>
      <w:r>
        <w:rPr>
          <w:sz w:val="20"/>
        </w:rPr>
        <w:t>timbre</w:t>
      </w:r>
      <w:r>
        <w:rPr>
          <w:spacing w:val="-6"/>
          <w:sz w:val="20"/>
        </w:rPr>
        <w:t> </w:t>
      </w:r>
      <w:r>
        <w:rPr>
          <w:sz w:val="20"/>
        </w:rPr>
        <w:t>de</w:t>
      </w:r>
      <w:r>
        <w:rPr>
          <w:spacing w:val="-2"/>
          <w:sz w:val="20"/>
        </w:rPr>
        <w:t> </w:t>
      </w:r>
      <w:r>
        <w:rPr>
          <w:sz w:val="20"/>
        </w:rPr>
        <w:t>la</w:t>
      </w:r>
      <w:r>
        <w:rPr>
          <w:spacing w:val="-3"/>
          <w:sz w:val="20"/>
        </w:rPr>
        <w:t> </w:t>
      </w:r>
      <w:r>
        <w:rPr>
          <w:sz w:val="20"/>
        </w:rPr>
        <w:t>matriz y el de las copias</w:t>
      </w:r>
      <w:r>
        <w:rPr>
          <w:spacing w:val="-6"/>
          <w:sz w:val="20"/>
        </w:rPr>
        <w:t> </w:t>
      </w:r>
      <w:r>
        <w:rPr>
          <w:sz w:val="20"/>
        </w:rPr>
        <w:t>autorizadas.</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74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768">
            <wp:simplePos x="0" y="0"/>
            <wp:positionH relativeFrom="page">
              <wp:posOffset>242315</wp:posOffset>
            </wp:positionH>
            <wp:positionV relativeFrom="paragraph">
              <wp:posOffset>-104395</wp:posOffset>
            </wp:positionV>
            <wp:extent cx="826008" cy="1078229"/>
            <wp:effectExtent l="0" t="0" r="0" b="0"/>
            <wp:wrapNone/>
            <wp:docPr id="31" name="image1.png" descr=""/>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360" w:lineRule="auto" w:before="1"/>
        <w:ind w:left="2695" w:right="121" w:firstLine="424"/>
        <w:jc w:val="both"/>
        <w:rPr>
          <w:sz w:val="20"/>
        </w:rPr>
      </w:pPr>
      <w:r>
        <w:rPr>
          <w:sz w:val="20"/>
        </w:rPr>
        <w:t>Respecto</w:t>
      </w:r>
      <w:r>
        <w:rPr>
          <w:spacing w:val="-4"/>
          <w:sz w:val="20"/>
        </w:rPr>
        <w:t> </w:t>
      </w:r>
      <w:r>
        <w:rPr>
          <w:sz w:val="20"/>
        </w:rPr>
        <w:t>de</w:t>
      </w:r>
      <w:r>
        <w:rPr>
          <w:spacing w:val="-3"/>
          <w:sz w:val="20"/>
        </w:rPr>
        <w:t> </w:t>
      </w:r>
      <w:r>
        <w:rPr>
          <w:sz w:val="20"/>
        </w:rPr>
        <w:t>la</w:t>
      </w:r>
      <w:r>
        <w:rPr>
          <w:spacing w:val="-4"/>
          <w:sz w:val="20"/>
        </w:rPr>
        <w:t> </w:t>
      </w:r>
      <w:r>
        <w:rPr>
          <w:sz w:val="20"/>
        </w:rPr>
        <w:t>matriz,</w:t>
      </w:r>
      <w:r>
        <w:rPr>
          <w:spacing w:val="-3"/>
          <w:sz w:val="20"/>
        </w:rPr>
        <w:t> </w:t>
      </w:r>
      <w:r>
        <w:rPr>
          <w:sz w:val="20"/>
        </w:rPr>
        <w:t>conforme</w:t>
      </w:r>
      <w:r>
        <w:rPr>
          <w:spacing w:val="-3"/>
          <w:sz w:val="20"/>
        </w:rPr>
        <w:t> </w:t>
      </w:r>
      <w:r>
        <w:rPr>
          <w:sz w:val="20"/>
        </w:rPr>
        <w:t>al</w:t>
      </w:r>
      <w:r>
        <w:rPr>
          <w:spacing w:val="-3"/>
          <w:sz w:val="20"/>
        </w:rPr>
        <w:t> </w:t>
      </w:r>
      <w:r>
        <w:rPr>
          <w:sz w:val="20"/>
        </w:rPr>
        <w:t>ya</w:t>
      </w:r>
      <w:r>
        <w:rPr>
          <w:spacing w:val="-3"/>
          <w:sz w:val="20"/>
        </w:rPr>
        <w:t> </w:t>
      </w:r>
      <w:r>
        <w:rPr>
          <w:sz w:val="20"/>
        </w:rPr>
        <w:t>citado</w:t>
      </w:r>
      <w:r>
        <w:rPr>
          <w:spacing w:val="-4"/>
          <w:sz w:val="20"/>
        </w:rPr>
        <w:t> </w:t>
      </w:r>
      <w:r>
        <w:rPr>
          <w:sz w:val="20"/>
        </w:rPr>
        <w:t>art.</w:t>
      </w:r>
      <w:r>
        <w:rPr>
          <w:spacing w:val="-3"/>
          <w:sz w:val="20"/>
        </w:rPr>
        <w:t> </w:t>
      </w:r>
      <w:r>
        <w:rPr>
          <w:sz w:val="20"/>
        </w:rPr>
        <w:t>68</w:t>
      </w:r>
      <w:r>
        <w:rPr>
          <w:spacing w:val="-2"/>
          <w:sz w:val="20"/>
        </w:rPr>
        <w:t> </w:t>
      </w:r>
      <w:r>
        <w:rPr>
          <w:sz w:val="20"/>
        </w:rPr>
        <w:t>del</w:t>
      </w:r>
      <w:r>
        <w:rPr>
          <w:spacing w:val="-4"/>
          <w:sz w:val="20"/>
        </w:rPr>
        <w:t> </w:t>
      </w:r>
      <w:r>
        <w:rPr>
          <w:sz w:val="20"/>
        </w:rPr>
        <w:t>Reglamento</w:t>
      </w:r>
      <w:r>
        <w:rPr>
          <w:spacing w:val="1"/>
          <w:sz w:val="20"/>
        </w:rPr>
        <w:t> </w:t>
      </w:r>
      <w:r>
        <w:rPr>
          <w:sz w:val="20"/>
        </w:rPr>
        <w:t>y</w:t>
      </w:r>
      <w:r>
        <w:rPr>
          <w:spacing w:val="-7"/>
          <w:sz w:val="20"/>
        </w:rPr>
        <w:t> </w:t>
      </w:r>
      <w:r>
        <w:rPr>
          <w:sz w:val="20"/>
        </w:rPr>
        <w:t>la</w:t>
      </w:r>
      <w:r>
        <w:rPr>
          <w:spacing w:val="-1"/>
          <w:sz w:val="20"/>
        </w:rPr>
        <w:t> </w:t>
      </w:r>
      <w:r>
        <w:rPr>
          <w:sz w:val="20"/>
        </w:rPr>
        <w:t>interpretación que</w:t>
      </w:r>
      <w:r>
        <w:rPr>
          <w:spacing w:val="-11"/>
          <w:sz w:val="20"/>
        </w:rPr>
        <w:t> </w:t>
      </w:r>
      <w:r>
        <w:rPr>
          <w:sz w:val="20"/>
        </w:rPr>
        <w:t>del</w:t>
      </w:r>
      <w:r>
        <w:rPr>
          <w:spacing w:val="-12"/>
          <w:sz w:val="20"/>
        </w:rPr>
        <w:t> </w:t>
      </w:r>
      <w:r>
        <w:rPr>
          <w:sz w:val="20"/>
        </w:rPr>
        <w:t>mismo</w:t>
      </w:r>
      <w:r>
        <w:rPr>
          <w:spacing w:val="-10"/>
          <w:sz w:val="20"/>
        </w:rPr>
        <w:t> </w:t>
      </w:r>
      <w:r>
        <w:rPr>
          <w:sz w:val="20"/>
        </w:rPr>
        <w:t>hace</w:t>
      </w:r>
      <w:r>
        <w:rPr>
          <w:spacing w:val="-11"/>
          <w:sz w:val="20"/>
        </w:rPr>
        <w:t> </w:t>
      </w:r>
      <w:r>
        <w:rPr>
          <w:sz w:val="20"/>
        </w:rPr>
        <w:t>la</w:t>
      </w:r>
      <w:r>
        <w:rPr>
          <w:spacing w:val="-11"/>
          <w:sz w:val="20"/>
        </w:rPr>
        <w:t> </w:t>
      </w:r>
      <w:r>
        <w:rPr>
          <w:sz w:val="20"/>
        </w:rPr>
        <w:t>jurisprudencia</w:t>
      </w:r>
      <w:r>
        <w:rPr>
          <w:spacing w:val="-11"/>
          <w:sz w:val="20"/>
        </w:rPr>
        <w:t> </w:t>
      </w:r>
      <w:r>
        <w:rPr>
          <w:sz w:val="20"/>
        </w:rPr>
        <w:t>de</w:t>
      </w:r>
      <w:r>
        <w:rPr>
          <w:spacing w:val="-10"/>
          <w:sz w:val="20"/>
        </w:rPr>
        <w:t> </w:t>
      </w:r>
      <w:r>
        <w:rPr>
          <w:sz w:val="20"/>
        </w:rPr>
        <w:t>la</w:t>
      </w:r>
      <w:r>
        <w:rPr>
          <w:spacing w:val="-9"/>
          <w:sz w:val="20"/>
        </w:rPr>
        <w:t> </w:t>
      </w:r>
      <w:r>
        <w:rPr>
          <w:sz w:val="20"/>
        </w:rPr>
        <w:t>Sala</w:t>
      </w:r>
      <w:r>
        <w:rPr>
          <w:spacing w:val="-11"/>
          <w:sz w:val="20"/>
        </w:rPr>
        <w:t> </w:t>
      </w:r>
      <w:r>
        <w:rPr>
          <w:sz w:val="20"/>
        </w:rPr>
        <w:t>Tercera</w:t>
      </w:r>
      <w:r>
        <w:rPr>
          <w:spacing w:val="-10"/>
          <w:sz w:val="20"/>
        </w:rPr>
        <w:t> </w:t>
      </w:r>
      <w:r>
        <w:rPr>
          <w:sz w:val="20"/>
        </w:rPr>
        <w:t>del</w:t>
      </w:r>
      <w:r>
        <w:rPr>
          <w:spacing w:val="-12"/>
          <w:sz w:val="20"/>
        </w:rPr>
        <w:t> </w:t>
      </w:r>
      <w:r>
        <w:rPr>
          <w:sz w:val="20"/>
        </w:rPr>
        <w:t>Tribunal</w:t>
      </w:r>
      <w:r>
        <w:rPr>
          <w:spacing w:val="-10"/>
          <w:sz w:val="20"/>
        </w:rPr>
        <w:t> </w:t>
      </w:r>
      <w:r>
        <w:rPr>
          <w:sz w:val="20"/>
        </w:rPr>
        <w:t>Supremo,</w:t>
      </w:r>
      <w:r>
        <w:rPr>
          <w:spacing w:val="-10"/>
          <w:sz w:val="20"/>
        </w:rPr>
        <w:t> </w:t>
      </w:r>
      <w:r>
        <w:rPr>
          <w:sz w:val="20"/>
        </w:rPr>
        <w:t>corresponde el</w:t>
      </w:r>
      <w:r>
        <w:rPr>
          <w:spacing w:val="-13"/>
          <w:sz w:val="20"/>
        </w:rPr>
        <w:t> </w:t>
      </w:r>
      <w:r>
        <w:rPr>
          <w:sz w:val="20"/>
        </w:rPr>
        <w:t>abono</w:t>
      </w:r>
      <w:r>
        <w:rPr>
          <w:spacing w:val="-13"/>
          <w:sz w:val="20"/>
        </w:rPr>
        <w:t> </w:t>
      </w:r>
      <w:r>
        <w:rPr>
          <w:sz w:val="20"/>
        </w:rPr>
        <w:t>del</w:t>
      </w:r>
      <w:r>
        <w:rPr>
          <w:spacing w:val="-12"/>
          <w:sz w:val="20"/>
        </w:rPr>
        <w:t> </w:t>
      </w:r>
      <w:r>
        <w:rPr>
          <w:sz w:val="20"/>
        </w:rPr>
        <w:t>impuesto</w:t>
      </w:r>
      <w:r>
        <w:rPr>
          <w:spacing w:val="-13"/>
          <w:sz w:val="20"/>
        </w:rPr>
        <w:t> </w:t>
      </w:r>
      <w:r>
        <w:rPr>
          <w:sz w:val="20"/>
        </w:rPr>
        <w:t>al</w:t>
      </w:r>
      <w:r>
        <w:rPr>
          <w:spacing w:val="-12"/>
          <w:sz w:val="20"/>
        </w:rPr>
        <w:t> </w:t>
      </w:r>
      <w:r>
        <w:rPr>
          <w:sz w:val="20"/>
        </w:rPr>
        <w:t>prestatario.</w:t>
      </w:r>
      <w:r>
        <w:rPr>
          <w:spacing w:val="-13"/>
          <w:sz w:val="20"/>
        </w:rPr>
        <w:t> </w:t>
      </w:r>
      <w:r>
        <w:rPr>
          <w:sz w:val="20"/>
        </w:rPr>
        <w:t>Salvo</w:t>
      </w:r>
      <w:r>
        <w:rPr>
          <w:spacing w:val="-11"/>
          <w:sz w:val="20"/>
        </w:rPr>
        <w:t> </w:t>
      </w:r>
      <w:r>
        <w:rPr>
          <w:sz w:val="20"/>
        </w:rPr>
        <w:t>en</w:t>
      </w:r>
      <w:r>
        <w:rPr>
          <w:spacing w:val="-13"/>
          <w:sz w:val="20"/>
        </w:rPr>
        <w:t> </w:t>
      </w:r>
      <w:r>
        <w:rPr>
          <w:sz w:val="20"/>
        </w:rPr>
        <w:t>aquellos</w:t>
      </w:r>
      <w:r>
        <w:rPr>
          <w:spacing w:val="-9"/>
          <w:sz w:val="20"/>
        </w:rPr>
        <w:t> </w:t>
      </w:r>
      <w:r>
        <w:rPr>
          <w:sz w:val="20"/>
        </w:rPr>
        <w:t>casos</w:t>
      </w:r>
      <w:r>
        <w:rPr>
          <w:spacing w:val="-11"/>
          <w:sz w:val="20"/>
        </w:rPr>
        <w:t> </w:t>
      </w:r>
      <w:r>
        <w:rPr>
          <w:sz w:val="20"/>
        </w:rPr>
        <w:t>en</w:t>
      </w:r>
      <w:r>
        <w:rPr>
          <w:spacing w:val="-13"/>
          <w:sz w:val="20"/>
        </w:rPr>
        <w:t> </w:t>
      </w:r>
      <w:r>
        <w:rPr>
          <w:sz w:val="20"/>
        </w:rPr>
        <w:t>que</w:t>
      </w:r>
      <w:r>
        <w:rPr>
          <w:spacing w:val="-13"/>
          <w:sz w:val="20"/>
        </w:rPr>
        <w:t> </w:t>
      </w:r>
      <w:r>
        <w:rPr>
          <w:sz w:val="20"/>
        </w:rPr>
        <w:t>pudiera</w:t>
      </w:r>
      <w:r>
        <w:rPr>
          <w:spacing w:val="-13"/>
          <w:sz w:val="20"/>
        </w:rPr>
        <w:t> </w:t>
      </w:r>
      <w:r>
        <w:rPr>
          <w:sz w:val="20"/>
        </w:rPr>
        <w:t>existir</w:t>
      </w:r>
      <w:r>
        <w:rPr>
          <w:spacing w:val="-12"/>
          <w:sz w:val="20"/>
        </w:rPr>
        <w:t> </w:t>
      </w:r>
      <w:r>
        <w:rPr>
          <w:sz w:val="20"/>
        </w:rPr>
        <w:t>un</w:t>
      </w:r>
      <w:r>
        <w:rPr>
          <w:spacing w:val="-13"/>
          <w:sz w:val="20"/>
        </w:rPr>
        <w:t> </w:t>
      </w:r>
      <w:r>
        <w:rPr>
          <w:sz w:val="20"/>
        </w:rPr>
        <w:t>pacto entre las partes sobre la distribución de los gastos notariales y registrales. Como el Real Decreto 1426/1989, de 17 de noviembre, por el que se aprueba el Arancel de los Notarios, habla en general de interesados, pero no especifica si a estos efectos de redacción de la matriz el interesado es el prestatario o el prestamista, y el préstamo hipotecario es una realidad inescindible, en la que están interesados tanto el consumidor -por la obtención del préstamo-, como el prestamista -por la hipoteca-, es razonable distribuir por mitad el pago del impuesto (solución que, respecto de los gastos notariales y registrales, apunta la Resolución</w:t>
      </w:r>
      <w:r>
        <w:rPr>
          <w:spacing w:val="-3"/>
          <w:sz w:val="20"/>
        </w:rPr>
        <w:t> </w:t>
      </w:r>
      <w:r>
        <w:rPr>
          <w:sz w:val="20"/>
        </w:rPr>
        <w:t>de</w:t>
      </w:r>
      <w:r>
        <w:rPr>
          <w:spacing w:val="-2"/>
          <w:sz w:val="20"/>
        </w:rPr>
        <w:t> </w:t>
      </w:r>
      <w:r>
        <w:rPr>
          <w:sz w:val="20"/>
        </w:rPr>
        <w:t>la</w:t>
      </w:r>
      <w:r>
        <w:rPr>
          <w:spacing w:val="-3"/>
          <w:sz w:val="20"/>
        </w:rPr>
        <w:t> </w:t>
      </w:r>
      <w:r>
        <w:rPr>
          <w:sz w:val="20"/>
        </w:rPr>
        <w:t>Dirección</w:t>
      </w:r>
      <w:r>
        <w:rPr>
          <w:spacing w:val="-2"/>
          <w:sz w:val="20"/>
        </w:rPr>
        <w:t> </w:t>
      </w:r>
      <w:r>
        <w:rPr>
          <w:sz w:val="20"/>
        </w:rPr>
        <w:t>General</w:t>
      </w:r>
      <w:r>
        <w:rPr>
          <w:spacing w:val="-3"/>
          <w:sz w:val="20"/>
        </w:rPr>
        <w:t> </w:t>
      </w:r>
      <w:r>
        <w:rPr>
          <w:sz w:val="20"/>
        </w:rPr>
        <w:t>de</w:t>
      </w:r>
      <w:r>
        <w:rPr>
          <w:spacing w:val="-2"/>
          <w:sz w:val="20"/>
        </w:rPr>
        <w:t> </w:t>
      </w:r>
      <w:r>
        <w:rPr>
          <w:sz w:val="20"/>
        </w:rPr>
        <w:t>los</w:t>
      </w:r>
      <w:r>
        <w:rPr>
          <w:spacing w:val="-3"/>
          <w:sz w:val="20"/>
        </w:rPr>
        <w:t> </w:t>
      </w:r>
      <w:r>
        <w:rPr>
          <w:sz w:val="20"/>
        </w:rPr>
        <w:t>Registros</w:t>
      </w:r>
      <w:r>
        <w:rPr>
          <w:spacing w:val="1"/>
          <w:sz w:val="20"/>
        </w:rPr>
        <w:t> </w:t>
      </w:r>
      <w:r>
        <w:rPr>
          <w:sz w:val="20"/>
        </w:rPr>
        <w:t>y</w:t>
      </w:r>
      <w:r>
        <w:rPr>
          <w:spacing w:val="-4"/>
          <w:sz w:val="20"/>
        </w:rPr>
        <w:t> </w:t>
      </w:r>
      <w:r>
        <w:rPr>
          <w:sz w:val="20"/>
        </w:rPr>
        <w:t>del</w:t>
      </w:r>
      <w:r>
        <w:rPr>
          <w:spacing w:val="-5"/>
          <w:sz w:val="20"/>
        </w:rPr>
        <w:t> </w:t>
      </w:r>
      <w:r>
        <w:rPr>
          <w:sz w:val="20"/>
        </w:rPr>
        <w:t>Notariado</w:t>
      </w:r>
      <w:r>
        <w:rPr>
          <w:spacing w:val="-4"/>
          <w:sz w:val="20"/>
        </w:rPr>
        <w:t> </w:t>
      </w:r>
      <w:r>
        <w:rPr>
          <w:sz w:val="20"/>
        </w:rPr>
        <w:t>de</w:t>
      </w:r>
      <w:r>
        <w:rPr>
          <w:spacing w:val="-2"/>
          <w:sz w:val="20"/>
        </w:rPr>
        <w:t> </w:t>
      </w:r>
      <w:r>
        <w:rPr>
          <w:sz w:val="20"/>
        </w:rPr>
        <w:t>7</w:t>
      </w:r>
      <w:r>
        <w:rPr>
          <w:spacing w:val="-4"/>
          <w:sz w:val="20"/>
        </w:rPr>
        <w:t> </w:t>
      </w:r>
      <w:r>
        <w:rPr>
          <w:sz w:val="20"/>
        </w:rPr>
        <w:t>de</w:t>
      </w:r>
      <w:r>
        <w:rPr>
          <w:spacing w:val="-4"/>
          <w:sz w:val="20"/>
        </w:rPr>
        <w:t> </w:t>
      </w:r>
      <w:r>
        <w:rPr>
          <w:sz w:val="20"/>
        </w:rPr>
        <w:t>abril</w:t>
      </w:r>
      <w:r>
        <w:rPr>
          <w:spacing w:val="-3"/>
          <w:sz w:val="20"/>
        </w:rPr>
        <w:t> </w:t>
      </w:r>
      <w:r>
        <w:rPr>
          <w:sz w:val="20"/>
        </w:rPr>
        <w:t>de</w:t>
      </w:r>
      <w:r>
        <w:rPr>
          <w:spacing w:val="-4"/>
          <w:sz w:val="20"/>
        </w:rPr>
        <w:t> </w:t>
      </w:r>
      <w:r>
        <w:rPr>
          <w:sz w:val="20"/>
        </w:rPr>
        <w:t>2016).</w:t>
      </w:r>
    </w:p>
    <w:p>
      <w:pPr>
        <w:pStyle w:val="BodyText"/>
        <w:rPr>
          <w:sz w:val="30"/>
        </w:rPr>
      </w:pPr>
    </w:p>
    <w:p>
      <w:pPr>
        <w:spacing w:line="360" w:lineRule="auto" w:before="0"/>
        <w:ind w:left="2695" w:right="125" w:firstLine="424"/>
        <w:jc w:val="both"/>
        <w:rPr>
          <w:sz w:val="20"/>
        </w:rPr>
      </w:pPr>
      <w:r>
        <w:rPr>
          <w:sz w:val="20"/>
        </w:rPr>
        <w:t>Mientras que, respecto de las copias, habrá que considerar sujeto pasivo a quien las solicite, según se desprende del propio art. 68 del Reglamento”.</w:t>
      </w:r>
    </w:p>
    <w:p>
      <w:pPr>
        <w:pStyle w:val="BodyText"/>
        <w:rPr>
          <w:sz w:val="22"/>
        </w:rPr>
      </w:pPr>
    </w:p>
    <w:p>
      <w:pPr>
        <w:pStyle w:val="BodyText"/>
        <w:rPr>
          <w:sz w:val="22"/>
        </w:rPr>
      </w:pPr>
    </w:p>
    <w:p>
      <w:pPr>
        <w:pStyle w:val="ListParagraph"/>
        <w:numPr>
          <w:ilvl w:val="0"/>
          <w:numId w:val="9"/>
        </w:numPr>
        <w:tabs>
          <w:tab w:pos="3409" w:val="left" w:leader="none"/>
        </w:tabs>
        <w:spacing w:line="360" w:lineRule="auto" w:before="185" w:after="0"/>
        <w:ind w:left="2336" w:right="120" w:firstLine="784"/>
        <w:jc w:val="both"/>
        <w:rPr>
          <w:sz w:val="24"/>
        </w:rPr>
      </w:pPr>
      <w:r>
        <w:rPr>
          <w:sz w:val="24"/>
        </w:rPr>
        <w:t>El hecho de que la Sala Primera de este Tribunal haya corregido la doctrina</w:t>
      </w:r>
      <w:r>
        <w:rPr>
          <w:spacing w:val="-14"/>
          <w:sz w:val="24"/>
        </w:rPr>
        <w:t> </w:t>
      </w:r>
      <w:r>
        <w:rPr>
          <w:sz w:val="24"/>
        </w:rPr>
        <w:t>que</w:t>
      </w:r>
      <w:r>
        <w:rPr>
          <w:spacing w:val="-11"/>
          <w:sz w:val="24"/>
        </w:rPr>
        <w:t> </w:t>
      </w:r>
      <w:r>
        <w:rPr>
          <w:sz w:val="24"/>
        </w:rPr>
        <w:t>llevó</w:t>
      </w:r>
      <w:r>
        <w:rPr>
          <w:spacing w:val="-12"/>
          <w:sz w:val="24"/>
        </w:rPr>
        <w:t> </w:t>
      </w:r>
      <w:r>
        <w:rPr>
          <w:sz w:val="24"/>
        </w:rPr>
        <w:t>a</w:t>
      </w:r>
      <w:r>
        <w:rPr>
          <w:spacing w:val="-13"/>
          <w:sz w:val="24"/>
        </w:rPr>
        <w:t> </w:t>
      </w:r>
      <w:r>
        <w:rPr>
          <w:sz w:val="24"/>
        </w:rPr>
        <w:t>la</w:t>
      </w:r>
      <w:r>
        <w:rPr>
          <w:spacing w:val="-13"/>
          <w:sz w:val="24"/>
        </w:rPr>
        <w:t> </w:t>
      </w:r>
      <w:r>
        <w:rPr>
          <w:sz w:val="24"/>
        </w:rPr>
        <w:t>Sección</w:t>
      </w:r>
      <w:r>
        <w:rPr>
          <w:spacing w:val="-14"/>
          <w:sz w:val="24"/>
        </w:rPr>
        <w:t> </w:t>
      </w:r>
      <w:r>
        <w:rPr>
          <w:sz w:val="24"/>
        </w:rPr>
        <w:t>Primera</w:t>
      </w:r>
      <w:r>
        <w:rPr>
          <w:spacing w:val="-11"/>
          <w:sz w:val="24"/>
        </w:rPr>
        <w:t> </w:t>
      </w:r>
      <w:r>
        <w:rPr>
          <w:sz w:val="24"/>
        </w:rPr>
        <w:t>de</w:t>
      </w:r>
      <w:r>
        <w:rPr>
          <w:spacing w:val="-14"/>
          <w:sz w:val="24"/>
        </w:rPr>
        <w:t> </w:t>
      </w:r>
      <w:r>
        <w:rPr>
          <w:sz w:val="24"/>
        </w:rPr>
        <w:t>esta</w:t>
      </w:r>
      <w:r>
        <w:rPr>
          <w:spacing w:val="-11"/>
          <w:sz w:val="24"/>
        </w:rPr>
        <w:t> </w:t>
      </w:r>
      <w:r>
        <w:rPr>
          <w:sz w:val="24"/>
        </w:rPr>
        <w:t>Sala</w:t>
      </w:r>
      <w:r>
        <w:rPr>
          <w:spacing w:val="-11"/>
          <w:sz w:val="24"/>
        </w:rPr>
        <w:t> </w:t>
      </w:r>
      <w:r>
        <w:rPr>
          <w:sz w:val="24"/>
        </w:rPr>
        <w:t>a</w:t>
      </w:r>
      <w:r>
        <w:rPr>
          <w:spacing w:val="-14"/>
          <w:sz w:val="24"/>
        </w:rPr>
        <w:t> </w:t>
      </w:r>
      <w:r>
        <w:rPr>
          <w:sz w:val="24"/>
        </w:rPr>
        <w:t>admitir</w:t>
      </w:r>
      <w:r>
        <w:rPr>
          <w:spacing w:val="-15"/>
          <w:sz w:val="24"/>
        </w:rPr>
        <w:t> </w:t>
      </w:r>
      <w:r>
        <w:rPr>
          <w:sz w:val="24"/>
        </w:rPr>
        <w:t>el</w:t>
      </w:r>
      <w:r>
        <w:rPr>
          <w:spacing w:val="-12"/>
          <w:sz w:val="24"/>
        </w:rPr>
        <w:t> </w:t>
      </w:r>
      <w:r>
        <w:rPr>
          <w:sz w:val="24"/>
        </w:rPr>
        <w:t>recurso</w:t>
      </w:r>
      <w:r>
        <w:rPr>
          <w:spacing w:val="-12"/>
          <w:sz w:val="24"/>
        </w:rPr>
        <w:t> </w:t>
      </w:r>
      <w:r>
        <w:rPr>
          <w:sz w:val="24"/>
        </w:rPr>
        <w:t>que</w:t>
      </w:r>
      <w:r>
        <w:rPr>
          <w:spacing w:val="-11"/>
          <w:sz w:val="24"/>
        </w:rPr>
        <w:t> </w:t>
      </w:r>
      <w:r>
        <w:rPr>
          <w:sz w:val="24"/>
        </w:rPr>
        <w:t>nos ocupa no tiene alcance alguno en punto al pronunciamiento de fondo que debemos efectuar en esta</w:t>
      </w:r>
      <w:r>
        <w:rPr>
          <w:spacing w:val="-2"/>
          <w:sz w:val="24"/>
        </w:rPr>
        <w:t> </w:t>
      </w:r>
      <w:r>
        <w:rPr>
          <w:sz w:val="24"/>
        </w:rPr>
        <w:t>sentencia.</w:t>
      </w:r>
    </w:p>
    <w:p>
      <w:pPr>
        <w:pStyle w:val="BodyText"/>
        <w:spacing w:before="10"/>
        <w:rPr>
          <w:sz w:val="35"/>
        </w:rPr>
      </w:pPr>
    </w:p>
    <w:p>
      <w:pPr>
        <w:pStyle w:val="BodyText"/>
        <w:spacing w:line="360" w:lineRule="auto"/>
        <w:ind w:left="2336" w:right="120" w:firstLine="784"/>
        <w:jc w:val="both"/>
      </w:pPr>
      <w:r>
        <w:rPr/>
        <w:t>Resulta</w:t>
      </w:r>
      <w:r>
        <w:rPr>
          <w:spacing w:val="-14"/>
        </w:rPr>
        <w:t> </w:t>
      </w:r>
      <w:r>
        <w:rPr/>
        <w:t>exigible,</w:t>
      </w:r>
      <w:r>
        <w:rPr>
          <w:spacing w:val="-13"/>
        </w:rPr>
        <w:t> </w:t>
      </w:r>
      <w:r>
        <w:rPr/>
        <w:t>así,</w:t>
      </w:r>
      <w:r>
        <w:rPr>
          <w:spacing w:val="-14"/>
        </w:rPr>
        <w:t> </w:t>
      </w:r>
      <w:r>
        <w:rPr/>
        <w:t>que</w:t>
      </w:r>
      <w:r>
        <w:rPr>
          <w:spacing w:val="-13"/>
        </w:rPr>
        <w:t> </w:t>
      </w:r>
      <w:r>
        <w:rPr/>
        <w:t>resolvamos</w:t>
      </w:r>
      <w:r>
        <w:rPr>
          <w:spacing w:val="-16"/>
        </w:rPr>
        <w:t> </w:t>
      </w:r>
      <w:r>
        <w:rPr/>
        <w:t>el</w:t>
      </w:r>
      <w:r>
        <w:rPr>
          <w:spacing w:val="-15"/>
        </w:rPr>
        <w:t> </w:t>
      </w:r>
      <w:r>
        <w:rPr/>
        <w:t>litigio</w:t>
      </w:r>
      <w:r>
        <w:rPr>
          <w:spacing w:val="-13"/>
        </w:rPr>
        <w:t> </w:t>
      </w:r>
      <w:r>
        <w:rPr/>
        <w:t>en</w:t>
      </w:r>
      <w:r>
        <w:rPr>
          <w:spacing w:val="-14"/>
        </w:rPr>
        <w:t> </w:t>
      </w:r>
      <w:r>
        <w:rPr/>
        <w:t>los</w:t>
      </w:r>
      <w:r>
        <w:rPr>
          <w:spacing w:val="-14"/>
        </w:rPr>
        <w:t> </w:t>
      </w:r>
      <w:r>
        <w:rPr/>
        <w:t>términos</w:t>
      </w:r>
      <w:r>
        <w:rPr>
          <w:spacing w:val="-14"/>
        </w:rPr>
        <w:t> </w:t>
      </w:r>
      <w:r>
        <w:rPr/>
        <w:t>que</w:t>
      </w:r>
      <w:r>
        <w:rPr>
          <w:spacing w:val="-16"/>
        </w:rPr>
        <w:t> </w:t>
      </w:r>
      <w:r>
        <w:rPr/>
        <w:t>el</w:t>
      </w:r>
      <w:r>
        <w:rPr>
          <w:spacing w:val="-17"/>
        </w:rPr>
        <w:t> </w:t>
      </w:r>
      <w:r>
        <w:rPr/>
        <w:t>auto de admisión señaló, esto es, interpretando los preceptos legales y reglamentarios citados más arriba, a cuyo efecto tendremos forzosamente que determinar si la doctrina reiterada de esta Sala (según la cual, el sujeto pasivo del IAJD en las escrituras públicas de préstamo con garantía hipotecaria es el prestatario)</w:t>
      </w:r>
      <w:r>
        <w:rPr>
          <w:spacing w:val="-7"/>
        </w:rPr>
        <w:t> </w:t>
      </w:r>
      <w:r>
        <w:rPr/>
        <w:t>debe</w:t>
      </w:r>
      <w:r>
        <w:rPr>
          <w:spacing w:val="-4"/>
        </w:rPr>
        <w:t> </w:t>
      </w:r>
      <w:r>
        <w:rPr/>
        <w:t>ratificarse</w:t>
      </w:r>
      <w:r>
        <w:rPr>
          <w:spacing w:val="-5"/>
        </w:rPr>
        <w:t> </w:t>
      </w:r>
      <w:r>
        <w:rPr/>
        <w:t>o,</w:t>
      </w:r>
      <w:r>
        <w:rPr>
          <w:spacing w:val="-5"/>
        </w:rPr>
        <w:t> </w:t>
      </w:r>
      <w:r>
        <w:rPr/>
        <w:t>por</w:t>
      </w:r>
      <w:r>
        <w:rPr>
          <w:spacing w:val="-7"/>
        </w:rPr>
        <w:t> </w:t>
      </w:r>
      <w:r>
        <w:rPr/>
        <w:t>el</w:t>
      </w:r>
      <w:r>
        <w:rPr>
          <w:spacing w:val="-6"/>
        </w:rPr>
        <w:t> </w:t>
      </w:r>
      <w:r>
        <w:rPr/>
        <w:t>contrario,</w:t>
      </w:r>
      <w:r>
        <w:rPr>
          <w:spacing w:val="-6"/>
        </w:rPr>
        <w:t> </w:t>
      </w:r>
      <w:r>
        <w:rPr/>
        <w:t>necesita</w:t>
      </w:r>
      <w:r>
        <w:rPr>
          <w:spacing w:val="-4"/>
        </w:rPr>
        <w:t> </w:t>
      </w:r>
      <w:r>
        <w:rPr/>
        <w:t>ser</w:t>
      </w:r>
      <w:r>
        <w:rPr>
          <w:spacing w:val="-7"/>
        </w:rPr>
        <w:t> </w:t>
      </w:r>
      <w:r>
        <w:rPr/>
        <w:t>matizada,</w:t>
      </w:r>
      <w:r>
        <w:rPr>
          <w:spacing w:val="-5"/>
        </w:rPr>
        <w:t> </w:t>
      </w:r>
      <w:r>
        <w:rPr/>
        <w:t>corregida o cambiada.</w:t>
      </w:r>
    </w:p>
    <w:p>
      <w:pPr>
        <w:pStyle w:val="BodyText"/>
        <w:spacing w:before="1"/>
        <w:rPr>
          <w:sz w:val="36"/>
        </w:rPr>
      </w:pPr>
    </w:p>
    <w:p>
      <w:pPr>
        <w:pStyle w:val="BodyText"/>
        <w:spacing w:line="360" w:lineRule="auto"/>
        <w:ind w:left="2336" w:right="119" w:firstLine="784"/>
        <w:jc w:val="both"/>
      </w:pPr>
      <w:r>
        <w:rPr/>
        <w:t>Dicho en otros términos, la circunstancia de que el hecho determinante de</w:t>
      </w:r>
      <w:r>
        <w:rPr>
          <w:spacing w:val="-13"/>
        </w:rPr>
        <w:t> </w:t>
      </w:r>
      <w:r>
        <w:rPr/>
        <w:t>la</w:t>
      </w:r>
      <w:r>
        <w:rPr>
          <w:spacing w:val="-15"/>
        </w:rPr>
        <w:t> </w:t>
      </w:r>
      <w:r>
        <w:rPr/>
        <w:t>admisión</w:t>
      </w:r>
      <w:r>
        <w:rPr>
          <w:spacing w:val="-15"/>
        </w:rPr>
        <w:t> </w:t>
      </w:r>
      <w:r>
        <w:rPr/>
        <w:t>del</w:t>
      </w:r>
      <w:r>
        <w:rPr>
          <w:spacing w:val="-14"/>
        </w:rPr>
        <w:t> </w:t>
      </w:r>
      <w:r>
        <w:rPr/>
        <w:t>recurso</w:t>
      </w:r>
      <w:r>
        <w:rPr>
          <w:spacing w:val="-13"/>
        </w:rPr>
        <w:t> </w:t>
      </w:r>
      <w:r>
        <w:rPr/>
        <w:t>(la</w:t>
      </w:r>
      <w:r>
        <w:rPr>
          <w:spacing w:val="-12"/>
        </w:rPr>
        <w:t> </w:t>
      </w:r>
      <w:r>
        <w:rPr/>
        <w:t>existencia</w:t>
      </w:r>
      <w:r>
        <w:rPr>
          <w:spacing w:val="-13"/>
        </w:rPr>
        <w:t> </w:t>
      </w:r>
      <w:r>
        <w:rPr/>
        <w:t>de</w:t>
      </w:r>
      <w:r>
        <w:rPr>
          <w:spacing w:val="-15"/>
        </w:rPr>
        <w:t> </w:t>
      </w:r>
      <w:r>
        <w:rPr/>
        <w:t>un</w:t>
      </w:r>
      <w:r>
        <w:rPr>
          <w:spacing w:val="-15"/>
        </w:rPr>
        <w:t> </w:t>
      </w:r>
      <w:r>
        <w:rPr/>
        <w:t>criterio</w:t>
      </w:r>
      <w:r>
        <w:rPr>
          <w:spacing w:val="-13"/>
        </w:rPr>
        <w:t> </w:t>
      </w:r>
      <w:r>
        <w:rPr/>
        <w:t>de</w:t>
      </w:r>
      <w:r>
        <w:rPr>
          <w:spacing w:val="-13"/>
        </w:rPr>
        <w:t> </w:t>
      </w:r>
      <w:r>
        <w:rPr/>
        <w:t>la</w:t>
      </w:r>
      <w:r>
        <w:rPr>
          <w:spacing w:val="-14"/>
        </w:rPr>
        <w:t> </w:t>
      </w:r>
      <w:r>
        <w:rPr/>
        <w:t>Sala</w:t>
      </w:r>
      <w:r>
        <w:rPr>
          <w:spacing w:val="-15"/>
        </w:rPr>
        <w:t> </w:t>
      </w:r>
      <w:r>
        <w:rPr/>
        <w:t>Primera</w:t>
      </w:r>
      <w:r>
        <w:rPr>
          <w:spacing w:val="-13"/>
        </w:rPr>
        <w:t> </w:t>
      </w:r>
      <w:r>
        <w:rPr/>
        <w:t>de</w:t>
      </w:r>
      <w:r>
        <w:rPr>
          <w:spacing w:val="-15"/>
        </w:rPr>
        <w:t> </w:t>
      </w:r>
      <w:r>
        <w:rPr/>
        <w:t>este Tribunal aparentemente contrario a la doctrina de la Sala Tercera sobre el particular) no concurra en los términos apreciados por el auto de admisión (al modificarse esa doctrina) no hace que el presente recurso de casación haya dejado de tener objeto por una suerte de pérdida sobrevenida de</w:t>
      </w:r>
      <w:r>
        <w:rPr>
          <w:spacing w:val="40"/>
        </w:rPr>
        <w:t> </w:t>
      </w:r>
      <w:r>
        <w:rPr/>
        <w:t>interés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79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816">
            <wp:simplePos x="0" y="0"/>
            <wp:positionH relativeFrom="page">
              <wp:posOffset>242315</wp:posOffset>
            </wp:positionH>
            <wp:positionV relativeFrom="paragraph">
              <wp:posOffset>-104395</wp:posOffset>
            </wp:positionV>
            <wp:extent cx="826008" cy="1078229"/>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20"/>
        <w:jc w:val="both"/>
      </w:pPr>
      <w:r>
        <w:rPr/>
        <w:t>casacional (desde luego, no alegada por ninguna de las partes), sino que se mantiene en su totalidad la necesidad de resolver el litigio, interpretando las normas correspondientes y analizando, insistimos, la jurisprudencia existente (para mantenerla, precisarla o cambiarla, como el auto de admisión nos dice).</w:t>
      </w:r>
    </w:p>
    <w:p>
      <w:pPr>
        <w:pStyle w:val="BodyText"/>
        <w:rPr>
          <w:sz w:val="26"/>
        </w:rPr>
      </w:pPr>
    </w:p>
    <w:p>
      <w:pPr>
        <w:pStyle w:val="BodyText"/>
        <w:rPr>
          <w:sz w:val="26"/>
        </w:rPr>
      </w:pPr>
    </w:p>
    <w:p>
      <w:pPr>
        <w:pStyle w:val="Heading2"/>
        <w:spacing w:line="360" w:lineRule="auto" w:before="230"/>
        <w:ind w:left="2336" w:right="122" w:firstLine="784"/>
      </w:pPr>
      <w:r>
        <w:rPr/>
        <w:t>TERCERO</w:t>
      </w:r>
      <w:r>
        <w:rPr>
          <w:b w:val="0"/>
        </w:rPr>
        <w:t>. </w:t>
      </w:r>
      <w:r>
        <w:rPr/>
        <w:t>La configuración legal del impuesto sobre actos jurídicos documentados, modalidad documentos notariales.</w:t>
      </w:r>
    </w:p>
    <w:p>
      <w:pPr>
        <w:pStyle w:val="BodyText"/>
        <w:spacing w:before="1"/>
        <w:rPr>
          <w:b/>
          <w:sz w:val="36"/>
        </w:rPr>
      </w:pPr>
    </w:p>
    <w:p>
      <w:pPr>
        <w:pStyle w:val="ListParagraph"/>
        <w:numPr>
          <w:ilvl w:val="0"/>
          <w:numId w:val="12"/>
        </w:numPr>
        <w:tabs>
          <w:tab w:pos="3421" w:val="left" w:leader="none"/>
        </w:tabs>
        <w:spacing w:line="360" w:lineRule="auto" w:before="0" w:after="0"/>
        <w:ind w:left="2336" w:right="120" w:firstLine="784"/>
        <w:jc w:val="both"/>
        <w:rPr>
          <w:sz w:val="24"/>
        </w:rPr>
      </w:pPr>
      <w:r>
        <w:rPr>
          <w:sz w:val="24"/>
        </w:rPr>
        <w:t>Una primera lectura de la normativa expresada más arriba permite colegir,</w:t>
      </w:r>
      <w:r>
        <w:rPr>
          <w:spacing w:val="-15"/>
          <w:sz w:val="24"/>
        </w:rPr>
        <w:t> </w:t>
      </w:r>
      <w:r>
        <w:rPr>
          <w:sz w:val="24"/>
        </w:rPr>
        <w:t>sin</w:t>
      </w:r>
      <w:r>
        <w:rPr>
          <w:spacing w:val="-14"/>
          <w:sz w:val="24"/>
        </w:rPr>
        <w:t> </w:t>
      </w:r>
      <w:r>
        <w:rPr>
          <w:sz w:val="24"/>
        </w:rPr>
        <w:t>especiales</w:t>
      </w:r>
      <w:r>
        <w:rPr>
          <w:spacing w:val="-18"/>
          <w:sz w:val="24"/>
        </w:rPr>
        <w:t> </w:t>
      </w:r>
      <w:r>
        <w:rPr>
          <w:sz w:val="24"/>
        </w:rPr>
        <w:t>esfuerzos</w:t>
      </w:r>
      <w:r>
        <w:rPr>
          <w:spacing w:val="-15"/>
          <w:sz w:val="24"/>
        </w:rPr>
        <w:t> </w:t>
      </w:r>
      <w:r>
        <w:rPr>
          <w:sz w:val="24"/>
        </w:rPr>
        <w:t>hermenéuticos,</w:t>
      </w:r>
      <w:r>
        <w:rPr>
          <w:spacing w:val="-14"/>
          <w:sz w:val="24"/>
        </w:rPr>
        <w:t> </w:t>
      </w:r>
      <w:r>
        <w:rPr>
          <w:sz w:val="24"/>
        </w:rPr>
        <w:t>que</w:t>
      </w:r>
      <w:r>
        <w:rPr>
          <w:spacing w:val="-15"/>
          <w:sz w:val="24"/>
        </w:rPr>
        <w:t> </w:t>
      </w:r>
      <w:r>
        <w:rPr>
          <w:sz w:val="24"/>
        </w:rPr>
        <w:t>la</w:t>
      </w:r>
      <w:r>
        <w:rPr>
          <w:spacing w:val="-14"/>
          <w:sz w:val="24"/>
        </w:rPr>
        <w:t> </w:t>
      </w:r>
      <w:r>
        <w:rPr>
          <w:sz w:val="24"/>
        </w:rPr>
        <w:t>sujeción</w:t>
      </w:r>
      <w:r>
        <w:rPr>
          <w:spacing w:val="-15"/>
          <w:sz w:val="24"/>
        </w:rPr>
        <w:t> </w:t>
      </w:r>
      <w:r>
        <w:rPr>
          <w:sz w:val="24"/>
        </w:rPr>
        <w:t>al</w:t>
      </w:r>
      <w:r>
        <w:rPr>
          <w:spacing w:val="-15"/>
          <w:sz w:val="24"/>
        </w:rPr>
        <w:t> </w:t>
      </w:r>
      <w:r>
        <w:rPr>
          <w:sz w:val="24"/>
        </w:rPr>
        <w:t>gravamen</w:t>
      </w:r>
      <w:r>
        <w:rPr>
          <w:spacing w:val="-14"/>
          <w:sz w:val="24"/>
        </w:rPr>
        <w:t> </w:t>
      </w:r>
      <w:r>
        <w:rPr>
          <w:sz w:val="24"/>
        </w:rPr>
        <w:t>de los </w:t>
      </w:r>
      <w:r>
        <w:rPr>
          <w:i/>
          <w:sz w:val="24"/>
        </w:rPr>
        <w:t>documentos notariales </w:t>
      </w:r>
      <w:r>
        <w:rPr>
          <w:sz w:val="24"/>
        </w:rPr>
        <w:t>tiene en cuenta los dos aspectos esenciales que el documento contiene: el formal (constituido por la escritura misma) y el material (representado por el acto o negocio jurídico que se</w:t>
      </w:r>
      <w:r>
        <w:rPr>
          <w:spacing w:val="-9"/>
          <w:sz w:val="24"/>
        </w:rPr>
        <w:t> </w:t>
      </w:r>
      <w:r>
        <w:rPr>
          <w:sz w:val="24"/>
        </w:rPr>
        <w:t>documenta).</w:t>
      </w:r>
    </w:p>
    <w:p>
      <w:pPr>
        <w:pStyle w:val="BodyText"/>
        <w:rPr>
          <w:sz w:val="36"/>
        </w:rPr>
      </w:pPr>
    </w:p>
    <w:p>
      <w:pPr>
        <w:pStyle w:val="BodyText"/>
        <w:spacing w:line="360" w:lineRule="auto" w:before="1"/>
        <w:ind w:left="2335" w:right="120" w:firstLine="784"/>
        <w:jc w:val="both"/>
      </w:pPr>
      <w:r>
        <w:rPr/>
        <w:t>En relación con el primero –tal y como se sigue del artículo 31.1 de la Ley-, el gravamen se determina de manera </w:t>
      </w:r>
      <w:r>
        <w:rPr>
          <w:i/>
        </w:rPr>
        <w:t>fija </w:t>
      </w:r>
      <w:r>
        <w:rPr/>
        <w:t>y en atención exclusivamente al número de pliegos o folios que el documento contenga.</w:t>
      </w:r>
    </w:p>
    <w:p>
      <w:pPr>
        <w:pStyle w:val="BodyText"/>
        <w:rPr>
          <w:sz w:val="36"/>
        </w:rPr>
      </w:pPr>
    </w:p>
    <w:p>
      <w:pPr>
        <w:pStyle w:val="BodyText"/>
        <w:spacing w:line="360" w:lineRule="auto"/>
        <w:ind w:left="2335" w:right="121" w:firstLine="784"/>
        <w:jc w:val="both"/>
      </w:pPr>
      <w:r>
        <w:rPr/>
        <w:t>Para</w:t>
      </w:r>
      <w:r>
        <w:rPr>
          <w:spacing w:val="-16"/>
        </w:rPr>
        <w:t> </w:t>
      </w:r>
      <w:r>
        <w:rPr/>
        <w:t>el</w:t>
      </w:r>
      <w:r>
        <w:rPr>
          <w:spacing w:val="-19"/>
        </w:rPr>
        <w:t> </w:t>
      </w:r>
      <w:r>
        <w:rPr/>
        <w:t>segundo,</w:t>
      </w:r>
      <w:r>
        <w:rPr>
          <w:spacing w:val="-18"/>
        </w:rPr>
        <w:t> </w:t>
      </w:r>
      <w:r>
        <w:rPr/>
        <w:t>por</w:t>
      </w:r>
      <w:r>
        <w:rPr>
          <w:spacing w:val="-19"/>
        </w:rPr>
        <w:t> </w:t>
      </w:r>
      <w:r>
        <w:rPr/>
        <w:t>el</w:t>
      </w:r>
      <w:r>
        <w:rPr>
          <w:spacing w:val="-17"/>
        </w:rPr>
        <w:t> </w:t>
      </w:r>
      <w:r>
        <w:rPr/>
        <w:t>contrario,</w:t>
      </w:r>
      <w:r>
        <w:rPr>
          <w:spacing w:val="-18"/>
        </w:rPr>
        <w:t> </w:t>
      </w:r>
      <w:r>
        <w:rPr/>
        <w:t>la</w:t>
      </w:r>
      <w:r>
        <w:rPr>
          <w:spacing w:val="-15"/>
        </w:rPr>
        <w:t> </w:t>
      </w:r>
      <w:r>
        <w:rPr/>
        <w:t>ley</w:t>
      </w:r>
      <w:r>
        <w:rPr>
          <w:spacing w:val="-19"/>
        </w:rPr>
        <w:t> </w:t>
      </w:r>
      <w:r>
        <w:rPr/>
        <w:t>–los</w:t>
      </w:r>
      <w:r>
        <w:rPr>
          <w:spacing w:val="-19"/>
        </w:rPr>
        <w:t> </w:t>
      </w:r>
      <w:r>
        <w:rPr/>
        <w:t>artículos</w:t>
      </w:r>
      <w:r>
        <w:rPr>
          <w:spacing w:val="-16"/>
        </w:rPr>
        <w:t> </w:t>
      </w:r>
      <w:r>
        <w:rPr/>
        <w:t>30.1</w:t>
      </w:r>
      <w:r>
        <w:rPr>
          <w:spacing w:val="-15"/>
        </w:rPr>
        <w:t> </w:t>
      </w:r>
      <w:r>
        <w:rPr/>
        <w:t>y</w:t>
      </w:r>
      <w:r>
        <w:rPr>
          <w:spacing w:val="-19"/>
        </w:rPr>
        <w:t> </w:t>
      </w:r>
      <w:r>
        <w:rPr/>
        <w:t>31.2-</w:t>
      </w:r>
      <w:r>
        <w:rPr>
          <w:spacing w:val="-17"/>
        </w:rPr>
        <w:t> </w:t>
      </w:r>
      <w:r>
        <w:rPr/>
        <w:t>atiende al contenido del documento, esto es, al negocio que refleja el instrumento público,</w:t>
      </w:r>
      <w:r>
        <w:rPr>
          <w:spacing w:val="-12"/>
        </w:rPr>
        <w:t> </w:t>
      </w:r>
      <w:r>
        <w:rPr/>
        <w:t>al</w:t>
      </w:r>
      <w:r>
        <w:rPr>
          <w:spacing w:val="-10"/>
        </w:rPr>
        <w:t> </w:t>
      </w:r>
      <w:r>
        <w:rPr/>
        <w:t>punto</w:t>
      </w:r>
      <w:r>
        <w:rPr>
          <w:spacing w:val="-8"/>
        </w:rPr>
        <w:t> </w:t>
      </w:r>
      <w:r>
        <w:rPr/>
        <w:t>de</w:t>
      </w:r>
      <w:r>
        <w:rPr>
          <w:spacing w:val="-8"/>
        </w:rPr>
        <w:t> </w:t>
      </w:r>
      <w:r>
        <w:rPr/>
        <w:t>que</w:t>
      </w:r>
      <w:r>
        <w:rPr>
          <w:spacing w:val="-9"/>
        </w:rPr>
        <w:t> </w:t>
      </w:r>
      <w:r>
        <w:rPr/>
        <w:t>la</w:t>
      </w:r>
      <w:r>
        <w:rPr>
          <w:spacing w:val="-8"/>
        </w:rPr>
        <w:t> </w:t>
      </w:r>
      <w:r>
        <w:rPr/>
        <w:t>sujeción</w:t>
      </w:r>
      <w:r>
        <w:rPr>
          <w:spacing w:val="-8"/>
        </w:rPr>
        <w:t> </w:t>
      </w:r>
      <w:r>
        <w:rPr/>
        <w:t>al</w:t>
      </w:r>
      <w:r>
        <w:rPr>
          <w:spacing w:val="-10"/>
        </w:rPr>
        <w:t> </w:t>
      </w:r>
      <w:r>
        <w:rPr/>
        <w:t>gravamen</w:t>
      </w:r>
      <w:r>
        <w:rPr>
          <w:spacing w:val="-8"/>
        </w:rPr>
        <w:t> </w:t>
      </w:r>
      <w:r>
        <w:rPr/>
        <w:t>de</w:t>
      </w:r>
      <w:r>
        <w:rPr>
          <w:spacing w:val="-12"/>
        </w:rPr>
        <w:t> </w:t>
      </w:r>
      <w:r>
        <w:rPr/>
        <w:t>tal</w:t>
      </w:r>
      <w:r>
        <w:rPr>
          <w:spacing w:val="-10"/>
        </w:rPr>
        <w:t> </w:t>
      </w:r>
      <w:r>
        <w:rPr/>
        <w:t>negocio</w:t>
      </w:r>
      <w:r>
        <w:rPr>
          <w:spacing w:val="-8"/>
        </w:rPr>
        <w:t> </w:t>
      </w:r>
      <w:r>
        <w:rPr/>
        <w:t>exige,</w:t>
      </w:r>
      <w:r>
        <w:rPr>
          <w:spacing w:val="-9"/>
        </w:rPr>
        <w:t> </w:t>
      </w:r>
      <w:r>
        <w:rPr/>
        <w:t>por</w:t>
      </w:r>
      <w:r>
        <w:rPr>
          <w:spacing w:val="-10"/>
        </w:rPr>
        <w:t> </w:t>
      </w:r>
      <w:r>
        <w:rPr/>
        <w:t>lo</w:t>
      </w:r>
      <w:r>
        <w:rPr>
          <w:spacing w:val="-9"/>
        </w:rPr>
        <w:t> </w:t>
      </w:r>
      <w:r>
        <w:rPr/>
        <w:t>que ahora interesa, que éste (i) tenga por objeto cantidad o cosa evaluable y (ii) contenga actos o contratos inscribibles en los Registros públicos que se señalan.</w:t>
      </w:r>
    </w:p>
    <w:p>
      <w:pPr>
        <w:pStyle w:val="BodyText"/>
        <w:spacing w:before="8"/>
        <w:rPr>
          <w:sz w:val="35"/>
        </w:rPr>
      </w:pPr>
    </w:p>
    <w:p>
      <w:pPr>
        <w:pStyle w:val="BodyText"/>
        <w:spacing w:line="360" w:lineRule="auto"/>
        <w:ind w:left="2336" w:right="118" w:firstLine="784"/>
        <w:jc w:val="both"/>
      </w:pPr>
      <w:r>
        <w:rPr/>
        <w:t>Además,</w:t>
      </w:r>
      <w:r>
        <w:rPr>
          <w:spacing w:val="-14"/>
        </w:rPr>
        <w:t> </w:t>
      </w:r>
      <w:r>
        <w:rPr/>
        <w:t>no</w:t>
      </w:r>
      <w:r>
        <w:rPr>
          <w:spacing w:val="-11"/>
        </w:rPr>
        <w:t> </w:t>
      </w:r>
      <w:r>
        <w:rPr/>
        <w:t>se</w:t>
      </w:r>
      <w:r>
        <w:rPr>
          <w:spacing w:val="-11"/>
        </w:rPr>
        <w:t> </w:t>
      </w:r>
      <w:r>
        <w:rPr/>
        <w:t>prevé</w:t>
      </w:r>
      <w:r>
        <w:rPr>
          <w:spacing w:val="-12"/>
        </w:rPr>
        <w:t> </w:t>
      </w:r>
      <w:r>
        <w:rPr/>
        <w:t>en</w:t>
      </w:r>
      <w:r>
        <w:rPr>
          <w:spacing w:val="-11"/>
        </w:rPr>
        <w:t> </w:t>
      </w:r>
      <w:r>
        <w:rPr/>
        <w:t>este</w:t>
      </w:r>
      <w:r>
        <w:rPr>
          <w:spacing w:val="-13"/>
        </w:rPr>
        <w:t> </w:t>
      </w:r>
      <w:r>
        <w:rPr/>
        <w:t>segundo</w:t>
      </w:r>
      <w:r>
        <w:rPr>
          <w:spacing w:val="-12"/>
        </w:rPr>
        <w:t> </w:t>
      </w:r>
      <w:r>
        <w:rPr/>
        <w:t>supuesto</w:t>
      </w:r>
      <w:r>
        <w:rPr>
          <w:spacing w:val="-11"/>
        </w:rPr>
        <w:t> </w:t>
      </w:r>
      <w:r>
        <w:rPr/>
        <w:t>una</w:t>
      </w:r>
      <w:r>
        <w:rPr>
          <w:spacing w:val="-11"/>
        </w:rPr>
        <w:t> </w:t>
      </w:r>
      <w:r>
        <w:rPr/>
        <w:t>cuota</w:t>
      </w:r>
      <w:r>
        <w:rPr>
          <w:spacing w:val="-13"/>
        </w:rPr>
        <w:t> </w:t>
      </w:r>
      <w:r>
        <w:rPr>
          <w:i/>
        </w:rPr>
        <w:t>fija</w:t>
      </w:r>
      <w:r>
        <w:rPr>
          <w:i/>
          <w:spacing w:val="-12"/>
        </w:rPr>
        <w:t> </w:t>
      </w:r>
      <w:r>
        <w:rPr/>
        <w:t>–como</w:t>
      </w:r>
      <w:r>
        <w:rPr>
          <w:spacing w:val="-13"/>
        </w:rPr>
        <w:t> </w:t>
      </w:r>
      <w:r>
        <w:rPr/>
        <w:t>en el</w:t>
      </w:r>
      <w:r>
        <w:rPr>
          <w:spacing w:val="-7"/>
        </w:rPr>
        <w:t> </w:t>
      </w:r>
      <w:r>
        <w:rPr/>
        <w:t>caso</w:t>
      </w:r>
      <w:r>
        <w:rPr>
          <w:spacing w:val="-7"/>
        </w:rPr>
        <w:t> </w:t>
      </w:r>
      <w:r>
        <w:rPr/>
        <w:t>anterior-</w:t>
      </w:r>
      <w:r>
        <w:rPr>
          <w:spacing w:val="-6"/>
        </w:rPr>
        <w:t> </w:t>
      </w:r>
      <w:r>
        <w:rPr/>
        <w:t>sino</w:t>
      </w:r>
      <w:r>
        <w:rPr>
          <w:spacing w:val="-7"/>
        </w:rPr>
        <w:t> </w:t>
      </w:r>
      <w:r>
        <w:rPr/>
        <w:t>un</w:t>
      </w:r>
      <w:r>
        <w:rPr>
          <w:spacing w:val="-4"/>
        </w:rPr>
        <w:t> </w:t>
      </w:r>
      <w:r>
        <w:rPr/>
        <w:t>porcentaje</w:t>
      </w:r>
      <w:r>
        <w:rPr>
          <w:spacing w:val="-8"/>
        </w:rPr>
        <w:t> </w:t>
      </w:r>
      <w:r>
        <w:rPr/>
        <w:t>que</w:t>
      </w:r>
      <w:r>
        <w:rPr>
          <w:spacing w:val="-4"/>
        </w:rPr>
        <w:t> </w:t>
      </w:r>
      <w:r>
        <w:rPr/>
        <w:t>se</w:t>
      </w:r>
      <w:r>
        <w:rPr>
          <w:spacing w:val="-7"/>
        </w:rPr>
        <w:t> </w:t>
      </w:r>
      <w:r>
        <w:rPr/>
        <w:t>proyecta</w:t>
      </w:r>
      <w:r>
        <w:rPr>
          <w:spacing w:val="-4"/>
        </w:rPr>
        <w:t> </w:t>
      </w:r>
      <w:r>
        <w:rPr/>
        <w:t>sobre</w:t>
      </w:r>
      <w:r>
        <w:rPr>
          <w:spacing w:val="-7"/>
        </w:rPr>
        <w:t> </w:t>
      </w:r>
      <w:r>
        <w:rPr/>
        <w:t>el</w:t>
      </w:r>
      <w:r>
        <w:rPr>
          <w:spacing w:val="-7"/>
        </w:rPr>
        <w:t> </w:t>
      </w:r>
      <w:r>
        <w:rPr/>
        <w:t>valor</w:t>
      </w:r>
      <w:r>
        <w:rPr>
          <w:spacing w:val="-8"/>
        </w:rPr>
        <w:t> </w:t>
      </w:r>
      <w:r>
        <w:rPr/>
        <w:t>declarado</w:t>
      </w:r>
      <w:r>
        <w:rPr>
          <w:spacing w:val="-7"/>
        </w:rPr>
        <w:t> </w:t>
      </w:r>
      <w:r>
        <w:rPr/>
        <w:t>en la</w:t>
      </w:r>
      <w:r>
        <w:rPr>
          <w:spacing w:val="-17"/>
        </w:rPr>
        <w:t> </w:t>
      </w:r>
      <w:r>
        <w:rPr/>
        <w:t>escritura</w:t>
      </w:r>
      <w:r>
        <w:rPr>
          <w:spacing w:val="-16"/>
        </w:rPr>
        <w:t> </w:t>
      </w:r>
      <w:r>
        <w:rPr/>
        <w:t>y,</w:t>
      </w:r>
      <w:r>
        <w:rPr>
          <w:spacing w:val="-17"/>
        </w:rPr>
        <w:t> </w:t>
      </w:r>
      <w:r>
        <w:rPr/>
        <w:t>concretamente</w:t>
      </w:r>
      <w:r>
        <w:rPr>
          <w:spacing w:val="-16"/>
        </w:rPr>
        <w:t> </w:t>
      </w:r>
      <w:r>
        <w:rPr/>
        <w:t>y</w:t>
      </w:r>
      <w:r>
        <w:rPr>
          <w:spacing w:val="-20"/>
        </w:rPr>
        <w:t> </w:t>
      </w:r>
      <w:r>
        <w:rPr/>
        <w:t>por</w:t>
      </w:r>
      <w:r>
        <w:rPr>
          <w:spacing w:val="-20"/>
        </w:rPr>
        <w:t> </w:t>
      </w:r>
      <w:r>
        <w:rPr/>
        <w:t>lo</w:t>
      </w:r>
      <w:r>
        <w:rPr>
          <w:spacing w:val="-16"/>
        </w:rPr>
        <w:t> </w:t>
      </w:r>
      <w:r>
        <w:rPr/>
        <w:t>que</w:t>
      </w:r>
      <w:r>
        <w:rPr>
          <w:spacing w:val="-19"/>
        </w:rPr>
        <w:t> </w:t>
      </w:r>
      <w:r>
        <w:rPr/>
        <w:t>hace</w:t>
      </w:r>
      <w:r>
        <w:rPr>
          <w:spacing w:val="-16"/>
        </w:rPr>
        <w:t> </w:t>
      </w:r>
      <w:r>
        <w:rPr/>
        <w:t>al</w:t>
      </w:r>
      <w:r>
        <w:rPr>
          <w:spacing w:val="-19"/>
        </w:rPr>
        <w:t> </w:t>
      </w:r>
      <w:r>
        <w:rPr/>
        <w:t>caso</w:t>
      </w:r>
      <w:r>
        <w:rPr>
          <w:spacing w:val="-16"/>
        </w:rPr>
        <w:t> </w:t>
      </w:r>
      <w:r>
        <w:rPr/>
        <w:t>(préstamos</w:t>
      </w:r>
      <w:r>
        <w:rPr>
          <w:spacing w:val="-17"/>
        </w:rPr>
        <w:t> </w:t>
      </w:r>
      <w:r>
        <w:rPr/>
        <w:t>con</w:t>
      </w:r>
      <w:r>
        <w:rPr>
          <w:spacing w:val="-16"/>
        </w:rPr>
        <w:t> </w:t>
      </w:r>
      <w:r>
        <w:rPr/>
        <w:t>garantía), sobre</w:t>
      </w:r>
      <w:r>
        <w:rPr>
          <w:spacing w:val="-13"/>
        </w:rPr>
        <w:t> </w:t>
      </w:r>
      <w:r>
        <w:rPr/>
        <w:t>el</w:t>
      </w:r>
      <w:r>
        <w:rPr>
          <w:spacing w:val="-13"/>
        </w:rPr>
        <w:t> </w:t>
      </w:r>
      <w:r>
        <w:rPr/>
        <w:t>importe</w:t>
      </w:r>
      <w:r>
        <w:rPr>
          <w:spacing w:val="-13"/>
        </w:rPr>
        <w:t> </w:t>
      </w:r>
      <w:r>
        <w:rPr/>
        <w:t>de</w:t>
      </w:r>
      <w:r>
        <w:rPr>
          <w:spacing w:val="-12"/>
        </w:rPr>
        <w:t> </w:t>
      </w:r>
      <w:r>
        <w:rPr/>
        <w:t>la</w:t>
      </w:r>
      <w:r>
        <w:rPr>
          <w:spacing w:val="-13"/>
        </w:rPr>
        <w:t> </w:t>
      </w:r>
      <w:r>
        <w:rPr/>
        <w:t>obligación</w:t>
      </w:r>
      <w:r>
        <w:rPr>
          <w:spacing w:val="-12"/>
        </w:rPr>
        <w:t> </w:t>
      </w:r>
      <w:r>
        <w:rPr/>
        <w:t>o</w:t>
      </w:r>
      <w:r>
        <w:rPr>
          <w:spacing w:val="-13"/>
        </w:rPr>
        <w:t> </w:t>
      </w:r>
      <w:r>
        <w:rPr/>
        <w:t>capital</w:t>
      </w:r>
      <w:r>
        <w:rPr>
          <w:spacing w:val="-13"/>
        </w:rPr>
        <w:t> </w:t>
      </w:r>
      <w:r>
        <w:rPr/>
        <w:t>garantizado</w:t>
      </w:r>
      <w:r>
        <w:rPr>
          <w:spacing w:val="-13"/>
        </w:rPr>
        <w:t> </w:t>
      </w:r>
      <w:r>
        <w:rPr/>
        <w:t>(comprendiendo</w:t>
      </w:r>
      <w:r>
        <w:rPr>
          <w:spacing w:val="-12"/>
        </w:rPr>
        <w:t> </w:t>
      </w:r>
      <w:r>
        <w:rPr/>
        <w:t>también, como veremos, indemnizaciones, penas por incumplimiento u otros conceptos análogos).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84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864">
            <wp:simplePos x="0" y="0"/>
            <wp:positionH relativeFrom="page">
              <wp:posOffset>242315</wp:posOffset>
            </wp:positionH>
            <wp:positionV relativeFrom="paragraph">
              <wp:posOffset>-104395</wp:posOffset>
            </wp:positionV>
            <wp:extent cx="826008" cy="1078229"/>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2"/>
        </w:numPr>
        <w:tabs>
          <w:tab w:pos="3390" w:val="left" w:leader="none"/>
        </w:tabs>
        <w:spacing w:line="360" w:lineRule="auto" w:before="162" w:after="0"/>
        <w:ind w:left="2336" w:right="120" w:firstLine="784"/>
        <w:jc w:val="both"/>
        <w:rPr>
          <w:sz w:val="24"/>
        </w:rPr>
      </w:pPr>
      <w:r>
        <w:rPr>
          <w:sz w:val="24"/>
        </w:rPr>
        <w:t>El sometimiento a gravamen del acto documentado en la escritura (el negocio o contrato) plantea la cuestión de la relación del impuesto que nos ocupa con el de transmisiones patrimoniales, pues en este el hecho imponible (las transmisiones onerosas </w:t>
      </w:r>
      <w:r>
        <w:rPr>
          <w:i/>
          <w:sz w:val="24"/>
        </w:rPr>
        <w:t>inter vivos </w:t>
      </w:r>
      <w:r>
        <w:rPr>
          <w:sz w:val="24"/>
        </w:rPr>
        <w:t>y la constitución de derechos reales) puede</w:t>
      </w:r>
      <w:r>
        <w:rPr>
          <w:spacing w:val="-12"/>
          <w:sz w:val="24"/>
        </w:rPr>
        <w:t> </w:t>
      </w:r>
      <w:r>
        <w:rPr>
          <w:sz w:val="24"/>
        </w:rPr>
        <w:t>claramente</w:t>
      </w:r>
      <w:r>
        <w:rPr>
          <w:spacing w:val="-12"/>
          <w:sz w:val="24"/>
        </w:rPr>
        <w:t> </w:t>
      </w:r>
      <w:r>
        <w:rPr>
          <w:sz w:val="24"/>
        </w:rPr>
        <w:t>coincidir</w:t>
      </w:r>
      <w:r>
        <w:rPr>
          <w:spacing w:val="-12"/>
          <w:sz w:val="24"/>
        </w:rPr>
        <w:t> </w:t>
      </w:r>
      <w:r>
        <w:rPr>
          <w:sz w:val="24"/>
        </w:rPr>
        <w:t>con</w:t>
      </w:r>
      <w:r>
        <w:rPr>
          <w:spacing w:val="-12"/>
          <w:sz w:val="24"/>
        </w:rPr>
        <w:t> </w:t>
      </w:r>
      <w:r>
        <w:rPr>
          <w:sz w:val="24"/>
        </w:rPr>
        <w:t>el</w:t>
      </w:r>
      <w:r>
        <w:rPr>
          <w:spacing w:val="-13"/>
          <w:sz w:val="24"/>
        </w:rPr>
        <w:t> </w:t>
      </w:r>
      <w:r>
        <w:rPr>
          <w:sz w:val="24"/>
        </w:rPr>
        <w:t>contenido</w:t>
      </w:r>
      <w:r>
        <w:rPr>
          <w:spacing w:val="-13"/>
          <w:sz w:val="24"/>
        </w:rPr>
        <w:t> </w:t>
      </w:r>
      <w:r>
        <w:rPr>
          <w:sz w:val="24"/>
        </w:rPr>
        <w:t>material</w:t>
      </w:r>
      <w:r>
        <w:rPr>
          <w:spacing w:val="-13"/>
          <w:sz w:val="24"/>
        </w:rPr>
        <w:t> </w:t>
      </w:r>
      <w:r>
        <w:rPr>
          <w:sz w:val="24"/>
        </w:rPr>
        <w:t>en</w:t>
      </w:r>
      <w:r>
        <w:rPr>
          <w:spacing w:val="-11"/>
          <w:sz w:val="24"/>
        </w:rPr>
        <w:t> </w:t>
      </w:r>
      <w:r>
        <w:rPr>
          <w:sz w:val="24"/>
        </w:rPr>
        <w:t>el</w:t>
      </w:r>
      <w:r>
        <w:rPr>
          <w:spacing w:val="-13"/>
          <w:sz w:val="24"/>
        </w:rPr>
        <w:t> </w:t>
      </w:r>
      <w:r>
        <w:rPr>
          <w:sz w:val="24"/>
        </w:rPr>
        <w:t>impuesto</w:t>
      </w:r>
      <w:r>
        <w:rPr>
          <w:spacing w:val="-13"/>
          <w:sz w:val="24"/>
        </w:rPr>
        <w:t> </w:t>
      </w:r>
      <w:r>
        <w:rPr>
          <w:sz w:val="24"/>
        </w:rPr>
        <w:t>sobre</w:t>
      </w:r>
      <w:r>
        <w:rPr>
          <w:spacing w:val="-12"/>
          <w:sz w:val="24"/>
        </w:rPr>
        <w:t> </w:t>
      </w:r>
      <w:r>
        <w:rPr>
          <w:sz w:val="24"/>
        </w:rPr>
        <w:t>actos jurídicos documentados, razón por la cual el artículo 31.2 del texto refundido precisa</w:t>
      </w:r>
      <w:r>
        <w:rPr>
          <w:spacing w:val="-4"/>
          <w:sz w:val="24"/>
        </w:rPr>
        <w:t> </w:t>
      </w:r>
      <w:r>
        <w:rPr>
          <w:sz w:val="24"/>
        </w:rPr>
        <w:t>que</w:t>
      </w:r>
      <w:r>
        <w:rPr>
          <w:spacing w:val="-3"/>
          <w:sz w:val="24"/>
        </w:rPr>
        <w:t> </w:t>
      </w:r>
      <w:r>
        <w:rPr>
          <w:sz w:val="24"/>
        </w:rPr>
        <w:t>solo</w:t>
      </w:r>
      <w:r>
        <w:rPr>
          <w:spacing w:val="-3"/>
          <w:sz w:val="24"/>
        </w:rPr>
        <w:t> </w:t>
      </w:r>
      <w:r>
        <w:rPr>
          <w:sz w:val="24"/>
        </w:rPr>
        <w:t>se</w:t>
      </w:r>
      <w:r>
        <w:rPr>
          <w:spacing w:val="-3"/>
          <w:sz w:val="24"/>
        </w:rPr>
        <w:t> </w:t>
      </w:r>
      <w:r>
        <w:rPr>
          <w:sz w:val="24"/>
        </w:rPr>
        <w:t>sujetarán</w:t>
      </w:r>
      <w:r>
        <w:rPr>
          <w:spacing w:val="-6"/>
          <w:sz w:val="24"/>
        </w:rPr>
        <w:t> </w:t>
      </w:r>
      <w:r>
        <w:rPr>
          <w:sz w:val="24"/>
        </w:rPr>
        <w:t>al</w:t>
      </w:r>
      <w:r>
        <w:rPr>
          <w:spacing w:val="-5"/>
          <w:sz w:val="24"/>
        </w:rPr>
        <w:t> </w:t>
      </w:r>
      <w:r>
        <w:rPr>
          <w:sz w:val="24"/>
        </w:rPr>
        <w:t>impuesto</w:t>
      </w:r>
      <w:r>
        <w:rPr>
          <w:spacing w:val="-3"/>
          <w:sz w:val="24"/>
        </w:rPr>
        <w:t> </w:t>
      </w:r>
      <w:r>
        <w:rPr>
          <w:sz w:val="24"/>
        </w:rPr>
        <w:t>los</w:t>
      </w:r>
      <w:r>
        <w:rPr>
          <w:spacing w:val="-7"/>
          <w:sz w:val="24"/>
        </w:rPr>
        <w:t> </w:t>
      </w:r>
      <w:r>
        <w:rPr>
          <w:sz w:val="24"/>
        </w:rPr>
        <w:t>actos</w:t>
      </w:r>
      <w:r>
        <w:rPr>
          <w:spacing w:val="-4"/>
          <w:sz w:val="24"/>
        </w:rPr>
        <w:t> </w:t>
      </w:r>
      <w:r>
        <w:rPr>
          <w:sz w:val="24"/>
        </w:rPr>
        <w:t>y</w:t>
      </w:r>
      <w:r>
        <w:rPr>
          <w:spacing w:val="-6"/>
          <w:sz w:val="24"/>
        </w:rPr>
        <w:t> </w:t>
      </w:r>
      <w:r>
        <w:rPr>
          <w:sz w:val="24"/>
        </w:rPr>
        <w:t>contratos</w:t>
      </w:r>
      <w:r>
        <w:rPr>
          <w:spacing w:val="-4"/>
          <w:sz w:val="24"/>
        </w:rPr>
        <w:t> </w:t>
      </w:r>
      <w:r>
        <w:rPr>
          <w:sz w:val="24"/>
        </w:rPr>
        <w:t>(del</w:t>
      </w:r>
      <w:r>
        <w:rPr>
          <w:spacing w:val="-5"/>
          <w:sz w:val="24"/>
        </w:rPr>
        <w:t> </w:t>
      </w:r>
      <w:r>
        <w:rPr>
          <w:sz w:val="24"/>
        </w:rPr>
        <w:t>instrumento público) </w:t>
      </w:r>
      <w:r>
        <w:rPr>
          <w:i/>
          <w:sz w:val="24"/>
        </w:rPr>
        <w:t>no sujetos al impuesto sobre transmisiones</w:t>
      </w:r>
      <w:r>
        <w:rPr>
          <w:i/>
          <w:spacing w:val="-12"/>
          <w:sz w:val="24"/>
        </w:rPr>
        <w:t> </w:t>
      </w:r>
      <w:r>
        <w:rPr>
          <w:i/>
          <w:sz w:val="24"/>
        </w:rPr>
        <w:t>patrimoniales</w:t>
      </w:r>
      <w:r>
        <w:rPr>
          <w:sz w:val="24"/>
        </w:rPr>
        <w:t>.</w:t>
      </w:r>
    </w:p>
    <w:p>
      <w:pPr>
        <w:pStyle w:val="BodyText"/>
        <w:spacing w:before="1"/>
        <w:rPr>
          <w:sz w:val="36"/>
        </w:rPr>
      </w:pPr>
    </w:p>
    <w:p>
      <w:pPr>
        <w:pStyle w:val="ListParagraph"/>
        <w:numPr>
          <w:ilvl w:val="0"/>
          <w:numId w:val="12"/>
        </w:numPr>
        <w:tabs>
          <w:tab w:pos="3385" w:val="left" w:leader="none"/>
        </w:tabs>
        <w:spacing w:line="360" w:lineRule="auto" w:before="0" w:after="0"/>
        <w:ind w:left="2336" w:right="120" w:firstLine="784"/>
        <w:jc w:val="both"/>
        <w:rPr>
          <w:sz w:val="24"/>
        </w:rPr>
      </w:pPr>
      <w:r>
        <w:rPr>
          <w:sz w:val="24"/>
        </w:rPr>
        <w:t>Los</w:t>
      </w:r>
      <w:r>
        <w:rPr>
          <w:spacing w:val="-9"/>
          <w:sz w:val="24"/>
        </w:rPr>
        <w:t> </w:t>
      </w:r>
      <w:r>
        <w:rPr>
          <w:sz w:val="24"/>
        </w:rPr>
        <w:t>sujetos</w:t>
      </w:r>
      <w:r>
        <w:rPr>
          <w:spacing w:val="-11"/>
          <w:sz w:val="24"/>
        </w:rPr>
        <w:t> </w:t>
      </w:r>
      <w:r>
        <w:rPr>
          <w:sz w:val="24"/>
        </w:rPr>
        <w:t>pasivos</w:t>
      </w:r>
      <w:r>
        <w:rPr>
          <w:spacing w:val="-9"/>
          <w:sz w:val="24"/>
        </w:rPr>
        <w:t> </w:t>
      </w:r>
      <w:r>
        <w:rPr>
          <w:sz w:val="24"/>
        </w:rPr>
        <w:t>del</w:t>
      </w:r>
      <w:r>
        <w:rPr>
          <w:spacing w:val="-9"/>
          <w:sz w:val="24"/>
        </w:rPr>
        <w:t> </w:t>
      </w:r>
      <w:r>
        <w:rPr>
          <w:sz w:val="24"/>
        </w:rPr>
        <w:t>impuesto</w:t>
      </w:r>
      <w:r>
        <w:rPr>
          <w:spacing w:val="-8"/>
          <w:sz w:val="24"/>
        </w:rPr>
        <w:t> </w:t>
      </w:r>
      <w:r>
        <w:rPr>
          <w:sz w:val="24"/>
        </w:rPr>
        <w:t>sobre</w:t>
      </w:r>
      <w:r>
        <w:rPr>
          <w:spacing w:val="-10"/>
          <w:sz w:val="24"/>
        </w:rPr>
        <w:t> </w:t>
      </w:r>
      <w:r>
        <w:rPr>
          <w:sz w:val="24"/>
        </w:rPr>
        <w:t>actos</w:t>
      </w:r>
      <w:r>
        <w:rPr>
          <w:spacing w:val="-9"/>
          <w:sz w:val="24"/>
        </w:rPr>
        <w:t> </w:t>
      </w:r>
      <w:r>
        <w:rPr>
          <w:sz w:val="24"/>
        </w:rPr>
        <w:t>jurídicos</w:t>
      </w:r>
      <w:r>
        <w:rPr>
          <w:spacing w:val="-9"/>
          <w:sz w:val="24"/>
        </w:rPr>
        <w:t> </w:t>
      </w:r>
      <w:r>
        <w:rPr>
          <w:sz w:val="24"/>
        </w:rPr>
        <w:t>documentados se definen en el artículo 29 del texto refundido en los siguientes términos literales: “será sujeto pasivo el adquirente del bien o derecho y, en su defecto, las personas que insten o soliciten los documentos notariales, o aquellos en cuyo interés se</w:t>
      </w:r>
      <w:r>
        <w:rPr>
          <w:spacing w:val="-1"/>
          <w:sz w:val="24"/>
        </w:rPr>
        <w:t> </w:t>
      </w:r>
      <w:r>
        <w:rPr>
          <w:sz w:val="24"/>
        </w:rPr>
        <w:t>expidan”.</w:t>
      </w:r>
    </w:p>
    <w:p>
      <w:pPr>
        <w:pStyle w:val="BodyText"/>
        <w:rPr>
          <w:sz w:val="36"/>
        </w:rPr>
      </w:pPr>
    </w:p>
    <w:p>
      <w:pPr>
        <w:pStyle w:val="BodyText"/>
        <w:spacing w:line="360" w:lineRule="auto" w:before="1"/>
        <w:ind w:left="2335" w:right="120" w:firstLine="784"/>
        <w:jc w:val="both"/>
      </w:pPr>
      <w:r>
        <w:rPr/>
        <w:t>La redacción que se acaba de exponer ha merecido, en general, una crítica doctrinal desfavorable, fundamentalmente porque la referencia al “adquirente”</w:t>
      </w:r>
      <w:r>
        <w:rPr>
          <w:spacing w:val="-8"/>
        </w:rPr>
        <w:t> </w:t>
      </w:r>
      <w:r>
        <w:rPr/>
        <w:t>no</w:t>
      </w:r>
      <w:r>
        <w:rPr>
          <w:spacing w:val="-7"/>
        </w:rPr>
        <w:t> </w:t>
      </w:r>
      <w:r>
        <w:rPr/>
        <w:t>se</w:t>
      </w:r>
      <w:r>
        <w:rPr>
          <w:spacing w:val="-7"/>
        </w:rPr>
        <w:t> </w:t>
      </w:r>
      <w:r>
        <w:rPr/>
        <w:t>corresponde</w:t>
      </w:r>
      <w:r>
        <w:rPr>
          <w:spacing w:val="-7"/>
        </w:rPr>
        <w:t> </w:t>
      </w:r>
      <w:r>
        <w:rPr/>
        <w:t>en</w:t>
      </w:r>
      <w:r>
        <w:rPr>
          <w:spacing w:val="-7"/>
        </w:rPr>
        <w:t> </w:t>
      </w:r>
      <w:r>
        <w:rPr/>
        <w:t>absoluto</w:t>
      </w:r>
      <w:r>
        <w:rPr>
          <w:spacing w:val="-7"/>
        </w:rPr>
        <w:t> </w:t>
      </w:r>
      <w:r>
        <w:rPr/>
        <w:t>con</w:t>
      </w:r>
      <w:r>
        <w:rPr>
          <w:spacing w:val="-7"/>
        </w:rPr>
        <w:t> </w:t>
      </w:r>
      <w:r>
        <w:rPr/>
        <w:t>el</w:t>
      </w:r>
      <w:r>
        <w:rPr>
          <w:spacing w:val="-8"/>
        </w:rPr>
        <w:t> </w:t>
      </w:r>
      <w:r>
        <w:rPr/>
        <w:t>hecho</w:t>
      </w:r>
      <w:r>
        <w:rPr>
          <w:spacing w:val="-7"/>
        </w:rPr>
        <w:t> </w:t>
      </w:r>
      <w:r>
        <w:rPr/>
        <w:t>gravado</w:t>
      </w:r>
      <w:r>
        <w:rPr>
          <w:spacing w:val="-7"/>
        </w:rPr>
        <w:t> </w:t>
      </w:r>
      <w:r>
        <w:rPr/>
        <w:t>en</w:t>
      </w:r>
      <w:r>
        <w:rPr>
          <w:spacing w:val="-7"/>
        </w:rPr>
        <w:t> </w:t>
      </w:r>
      <w:r>
        <w:rPr/>
        <w:t>el</w:t>
      </w:r>
      <w:r>
        <w:rPr>
          <w:spacing w:val="-8"/>
        </w:rPr>
        <w:t> </w:t>
      </w:r>
      <w:r>
        <w:rPr/>
        <w:t>primero de los aspectos que hemos analizado (el gravamen al documento mismo, abstracción hecha del acto jurídico que se documenta en</w:t>
      </w:r>
      <w:r>
        <w:rPr>
          <w:spacing w:val="-7"/>
        </w:rPr>
        <w:t> </w:t>
      </w:r>
      <w:r>
        <w:rPr/>
        <w:t>él).</w:t>
      </w:r>
    </w:p>
    <w:p>
      <w:pPr>
        <w:pStyle w:val="BodyText"/>
        <w:rPr>
          <w:sz w:val="36"/>
        </w:rPr>
      </w:pPr>
    </w:p>
    <w:p>
      <w:pPr>
        <w:pStyle w:val="BodyText"/>
        <w:spacing w:line="360" w:lineRule="auto"/>
        <w:ind w:left="2335" w:right="121" w:firstLine="784"/>
        <w:jc w:val="both"/>
      </w:pPr>
      <w:r>
        <w:rPr/>
        <w:t>Y respecto de la segunda, es posible que la mención al adquirente sea aceptable, pero solo –y sobre ello volveremos- respecto de negocios jurídicos traslativos</w:t>
      </w:r>
      <w:r>
        <w:rPr>
          <w:spacing w:val="-18"/>
        </w:rPr>
        <w:t> </w:t>
      </w:r>
      <w:r>
        <w:rPr/>
        <w:t>(del</w:t>
      </w:r>
      <w:r>
        <w:rPr>
          <w:spacing w:val="-18"/>
        </w:rPr>
        <w:t> </w:t>
      </w:r>
      <w:r>
        <w:rPr/>
        <w:t>dominio</w:t>
      </w:r>
      <w:r>
        <w:rPr>
          <w:spacing w:val="-19"/>
        </w:rPr>
        <w:t> </w:t>
      </w:r>
      <w:r>
        <w:rPr/>
        <w:t>u</w:t>
      </w:r>
      <w:r>
        <w:rPr>
          <w:spacing w:val="-18"/>
        </w:rPr>
        <w:t> </w:t>
      </w:r>
      <w:r>
        <w:rPr/>
        <w:t>otros</w:t>
      </w:r>
      <w:r>
        <w:rPr>
          <w:spacing w:val="-20"/>
        </w:rPr>
        <w:t> </w:t>
      </w:r>
      <w:r>
        <w:rPr/>
        <w:t>derechos</w:t>
      </w:r>
      <w:r>
        <w:rPr>
          <w:spacing w:val="-17"/>
        </w:rPr>
        <w:t> </w:t>
      </w:r>
      <w:r>
        <w:rPr/>
        <w:t>reales)</w:t>
      </w:r>
      <w:r>
        <w:rPr>
          <w:spacing w:val="-18"/>
        </w:rPr>
        <w:t> </w:t>
      </w:r>
      <w:r>
        <w:rPr>
          <w:i/>
        </w:rPr>
        <w:t>únicos</w:t>
      </w:r>
      <w:r>
        <w:rPr/>
        <w:t>,</w:t>
      </w:r>
      <w:r>
        <w:rPr>
          <w:spacing w:val="-19"/>
        </w:rPr>
        <w:t> </w:t>
      </w:r>
      <w:r>
        <w:rPr/>
        <w:t>pues</w:t>
      </w:r>
      <w:r>
        <w:rPr>
          <w:spacing w:val="-20"/>
        </w:rPr>
        <w:t> </w:t>
      </w:r>
      <w:r>
        <w:rPr/>
        <w:t>en</w:t>
      </w:r>
      <w:r>
        <w:rPr>
          <w:spacing w:val="-19"/>
        </w:rPr>
        <w:t> </w:t>
      </w:r>
      <w:r>
        <w:rPr/>
        <w:t>los</w:t>
      </w:r>
      <w:r>
        <w:rPr>
          <w:spacing w:val="-17"/>
        </w:rPr>
        <w:t> </w:t>
      </w:r>
      <w:r>
        <w:rPr/>
        <w:t>documentos que</w:t>
      </w:r>
      <w:r>
        <w:rPr>
          <w:spacing w:val="-17"/>
        </w:rPr>
        <w:t> </w:t>
      </w:r>
      <w:r>
        <w:rPr/>
        <w:t>incluyan</w:t>
      </w:r>
      <w:r>
        <w:rPr>
          <w:spacing w:val="-16"/>
        </w:rPr>
        <w:t> </w:t>
      </w:r>
      <w:r>
        <w:rPr/>
        <w:t>varios</w:t>
      </w:r>
      <w:r>
        <w:rPr>
          <w:spacing w:val="-18"/>
        </w:rPr>
        <w:t> </w:t>
      </w:r>
      <w:r>
        <w:rPr/>
        <w:t>actos</w:t>
      </w:r>
      <w:r>
        <w:rPr>
          <w:spacing w:val="-17"/>
        </w:rPr>
        <w:t> </w:t>
      </w:r>
      <w:r>
        <w:rPr/>
        <w:t>más</w:t>
      </w:r>
      <w:r>
        <w:rPr>
          <w:spacing w:val="-20"/>
        </w:rPr>
        <w:t> </w:t>
      </w:r>
      <w:r>
        <w:rPr/>
        <w:t>o</w:t>
      </w:r>
      <w:r>
        <w:rPr>
          <w:spacing w:val="-20"/>
        </w:rPr>
        <w:t> </w:t>
      </w:r>
      <w:r>
        <w:rPr/>
        <w:t>menos</w:t>
      </w:r>
      <w:r>
        <w:rPr>
          <w:spacing w:val="-17"/>
        </w:rPr>
        <w:t> </w:t>
      </w:r>
      <w:r>
        <w:rPr/>
        <w:t>conexos</w:t>
      </w:r>
      <w:r>
        <w:rPr>
          <w:spacing w:val="-18"/>
        </w:rPr>
        <w:t> </w:t>
      </w:r>
      <w:r>
        <w:rPr/>
        <w:t>(como</w:t>
      </w:r>
      <w:r>
        <w:rPr>
          <w:spacing w:val="-19"/>
        </w:rPr>
        <w:t> </w:t>
      </w:r>
      <w:r>
        <w:rPr/>
        <w:t>el</w:t>
      </w:r>
      <w:r>
        <w:rPr>
          <w:spacing w:val="-18"/>
        </w:rPr>
        <w:t> </w:t>
      </w:r>
      <w:r>
        <w:rPr/>
        <w:t>préstamo</w:t>
      </w:r>
      <w:r>
        <w:rPr>
          <w:spacing w:val="-17"/>
        </w:rPr>
        <w:t> </w:t>
      </w:r>
      <w:r>
        <w:rPr/>
        <w:t>con</w:t>
      </w:r>
      <w:r>
        <w:rPr>
          <w:spacing w:val="-16"/>
        </w:rPr>
        <w:t> </w:t>
      </w:r>
      <w:r>
        <w:rPr/>
        <w:t>garantía hipotecaria que ahora nos ocupa) la procedencia de aquella precisión añade una enorme complejidad a la</w:t>
      </w:r>
      <w:r>
        <w:rPr>
          <w:spacing w:val="-1"/>
        </w:rPr>
        <w:t> </w:t>
      </w:r>
      <w:r>
        <w:rPr/>
        <w:t>cuestión.</w:t>
      </w:r>
    </w:p>
    <w:p>
      <w:pPr>
        <w:pStyle w:val="BodyText"/>
        <w:rPr>
          <w:sz w:val="26"/>
        </w:rPr>
      </w:pPr>
    </w:p>
    <w:p>
      <w:pPr>
        <w:pStyle w:val="BodyText"/>
        <w:rPr>
          <w:sz w:val="26"/>
        </w:rPr>
      </w:pPr>
    </w:p>
    <w:p>
      <w:pPr>
        <w:pStyle w:val="Heading2"/>
        <w:spacing w:line="360" w:lineRule="auto" w:before="228"/>
        <w:ind w:left="2336" w:right="122" w:firstLine="784"/>
        <w:rPr>
          <w:b w:val="0"/>
        </w:rPr>
      </w:pPr>
      <w:r>
        <w:rPr/>
        <w:t>CUARTO. El sujeto pasivo del impuesto en las escrituras de préstamos con garantía hipotecaria en la normativa vigente y en la jurisprudencia</w:t>
      </w:r>
      <w:r>
        <w:rPr>
          <w:b w:val="0"/>
        </w:rPr>
        <w:t>.</w:t>
      </w:r>
    </w:p>
    <w:p>
      <w:pPr>
        <w:spacing w:after="0" w:line="360" w:lineRule="auto"/>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88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912">
            <wp:simplePos x="0" y="0"/>
            <wp:positionH relativeFrom="page">
              <wp:posOffset>242315</wp:posOffset>
            </wp:positionH>
            <wp:positionV relativeFrom="paragraph">
              <wp:posOffset>-104395</wp:posOffset>
            </wp:positionV>
            <wp:extent cx="826008" cy="1078229"/>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3"/>
        </w:numPr>
        <w:tabs>
          <w:tab w:pos="3424" w:val="left" w:leader="none"/>
        </w:tabs>
        <w:spacing w:line="360" w:lineRule="auto" w:before="162" w:after="0"/>
        <w:ind w:left="2336" w:right="120" w:firstLine="784"/>
        <w:jc w:val="both"/>
        <w:rPr>
          <w:i/>
          <w:sz w:val="24"/>
        </w:rPr>
      </w:pPr>
      <w:r>
        <w:rPr>
          <w:sz w:val="24"/>
        </w:rPr>
        <w:t>Como se sigue de las normas citadas en el primer fundamento, el préstamo con garantía hipotecaria que se documenta en la escritura notarial es una unidad a efectos tributarios. Así se desprende con claridad del artículo 31 de la ley, pues el mismo –al determinar cuál sea la base imponible en determinados casos- la fija en relación con “</w:t>
      </w:r>
      <w:r>
        <w:rPr>
          <w:i/>
          <w:sz w:val="24"/>
        </w:rPr>
        <w:t>las escrituras que documenten préstamos con</w:t>
      </w:r>
      <w:r>
        <w:rPr>
          <w:i/>
          <w:spacing w:val="-2"/>
          <w:sz w:val="24"/>
        </w:rPr>
        <w:t> </w:t>
      </w:r>
      <w:r>
        <w:rPr>
          <w:i/>
          <w:sz w:val="24"/>
        </w:rPr>
        <w:t>garantía”.</w:t>
      </w:r>
    </w:p>
    <w:p>
      <w:pPr>
        <w:pStyle w:val="BodyText"/>
        <w:spacing w:before="1"/>
        <w:rPr>
          <w:i/>
          <w:sz w:val="36"/>
        </w:rPr>
      </w:pPr>
    </w:p>
    <w:p>
      <w:pPr>
        <w:pStyle w:val="BodyText"/>
        <w:spacing w:line="360" w:lineRule="auto"/>
        <w:ind w:left="2336" w:right="119" w:firstLine="784"/>
        <w:jc w:val="both"/>
      </w:pPr>
      <w:r>
        <w:rPr/>
        <w:t>Así lo ha afirmado de modo reiterado nuestra jurisprudencia, que se ha referido en todos sus pronunciamientos a “la unidad del hecho imponible”, circunstancia que –como se verá inmediatamente- resultará esencial para determinar quién sea el sujeto pasivo del impuesto.</w:t>
      </w:r>
    </w:p>
    <w:p>
      <w:pPr>
        <w:pStyle w:val="BodyText"/>
        <w:spacing w:before="11"/>
        <w:rPr>
          <w:sz w:val="35"/>
        </w:rPr>
      </w:pPr>
    </w:p>
    <w:p>
      <w:pPr>
        <w:pStyle w:val="ListParagraph"/>
        <w:numPr>
          <w:ilvl w:val="0"/>
          <w:numId w:val="13"/>
        </w:numPr>
        <w:tabs>
          <w:tab w:pos="3388" w:val="left" w:leader="none"/>
        </w:tabs>
        <w:spacing w:line="360" w:lineRule="auto" w:before="0" w:after="0"/>
        <w:ind w:left="2336" w:right="120" w:firstLine="784"/>
        <w:jc w:val="both"/>
        <w:rPr>
          <w:sz w:val="24"/>
        </w:rPr>
      </w:pPr>
      <w:r>
        <w:rPr>
          <w:sz w:val="24"/>
        </w:rPr>
        <w:t>El acto jurídico que nos ocupa es, sin embargo, claramente</w:t>
      </w:r>
      <w:r>
        <w:rPr>
          <w:spacing w:val="-45"/>
          <w:sz w:val="24"/>
        </w:rPr>
        <w:t> </w:t>
      </w:r>
      <w:r>
        <w:rPr>
          <w:sz w:val="24"/>
        </w:rPr>
        <w:t>complejo, pues</w:t>
      </w:r>
      <w:r>
        <w:rPr>
          <w:spacing w:val="-14"/>
          <w:sz w:val="24"/>
        </w:rPr>
        <w:t> </w:t>
      </w:r>
      <w:r>
        <w:rPr>
          <w:sz w:val="24"/>
        </w:rPr>
        <w:t>en</w:t>
      </w:r>
      <w:r>
        <w:rPr>
          <w:spacing w:val="-12"/>
          <w:sz w:val="24"/>
        </w:rPr>
        <w:t> </w:t>
      </w:r>
      <w:r>
        <w:rPr>
          <w:sz w:val="24"/>
        </w:rPr>
        <w:t>aquella</w:t>
      </w:r>
      <w:r>
        <w:rPr>
          <w:spacing w:val="-13"/>
          <w:sz w:val="24"/>
        </w:rPr>
        <w:t> </w:t>
      </w:r>
      <w:r>
        <w:rPr>
          <w:i/>
          <w:sz w:val="24"/>
        </w:rPr>
        <w:t>unidad</w:t>
      </w:r>
      <w:r>
        <w:rPr>
          <w:i/>
          <w:spacing w:val="-9"/>
          <w:sz w:val="24"/>
        </w:rPr>
        <w:t> </w:t>
      </w:r>
      <w:r>
        <w:rPr>
          <w:i/>
          <w:sz w:val="24"/>
        </w:rPr>
        <w:t>tributaria</w:t>
      </w:r>
      <w:r>
        <w:rPr>
          <w:i/>
          <w:spacing w:val="-13"/>
          <w:sz w:val="24"/>
        </w:rPr>
        <w:t> </w:t>
      </w:r>
      <w:r>
        <w:rPr>
          <w:sz w:val="24"/>
        </w:rPr>
        <w:t>se</w:t>
      </w:r>
      <w:r>
        <w:rPr>
          <w:spacing w:val="-12"/>
          <w:sz w:val="24"/>
        </w:rPr>
        <w:t> </w:t>
      </w:r>
      <w:r>
        <w:rPr>
          <w:sz w:val="24"/>
        </w:rPr>
        <w:t>incluye</w:t>
      </w:r>
      <w:r>
        <w:rPr>
          <w:spacing w:val="-10"/>
          <w:sz w:val="24"/>
        </w:rPr>
        <w:t> </w:t>
      </w:r>
      <w:r>
        <w:rPr>
          <w:sz w:val="24"/>
        </w:rPr>
        <w:t>un</w:t>
      </w:r>
      <w:r>
        <w:rPr>
          <w:spacing w:val="-10"/>
          <w:sz w:val="24"/>
        </w:rPr>
        <w:t> </w:t>
      </w:r>
      <w:r>
        <w:rPr>
          <w:sz w:val="24"/>
        </w:rPr>
        <w:t>contrato</w:t>
      </w:r>
      <w:r>
        <w:rPr>
          <w:spacing w:val="-12"/>
          <w:sz w:val="24"/>
        </w:rPr>
        <w:t> </w:t>
      </w:r>
      <w:r>
        <w:rPr>
          <w:sz w:val="24"/>
        </w:rPr>
        <w:t>traslativo</w:t>
      </w:r>
      <w:r>
        <w:rPr>
          <w:spacing w:val="-10"/>
          <w:sz w:val="24"/>
        </w:rPr>
        <w:t> </w:t>
      </w:r>
      <w:r>
        <w:rPr>
          <w:sz w:val="24"/>
        </w:rPr>
        <w:t>del</w:t>
      </w:r>
      <w:r>
        <w:rPr>
          <w:spacing w:val="-11"/>
          <w:sz w:val="24"/>
        </w:rPr>
        <w:t> </w:t>
      </w:r>
      <w:r>
        <w:rPr>
          <w:sz w:val="24"/>
        </w:rPr>
        <w:t>dominio</w:t>
      </w:r>
      <w:r>
        <w:rPr>
          <w:spacing w:val="-13"/>
          <w:sz w:val="24"/>
        </w:rPr>
        <w:t> </w:t>
      </w:r>
      <w:r>
        <w:rPr>
          <w:sz w:val="24"/>
        </w:rPr>
        <w:t>(el préstamo mutuo, en el que el prestatario adquiere la propiedad de la cosa prestada y ha de devolver otra de la misma especie y calidad) y un negocio jurídico accesorio, de garantía y de constitución registral (la</w:t>
      </w:r>
      <w:r>
        <w:rPr>
          <w:spacing w:val="-13"/>
          <w:sz w:val="24"/>
        </w:rPr>
        <w:t> </w:t>
      </w:r>
      <w:r>
        <w:rPr>
          <w:sz w:val="24"/>
        </w:rPr>
        <w:t>hipoteca).</w:t>
      </w:r>
    </w:p>
    <w:p>
      <w:pPr>
        <w:pStyle w:val="BodyText"/>
        <w:spacing w:before="9"/>
        <w:rPr>
          <w:sz w:val="35"/>
        </w:rPr>
      </w:pPr>
    </w:p>
    <w:p>
      <w:pPr>
        <w:pStyle w:val="BodyText"/>
        <w:spacing w:line="360" w:lineRule="auto"/>
        <w:ind w:left="2336" w:right="120" w:firstLine="784"/>
        <w:jc w:val="both"/>
      </w:pPr>
      <w:r>
        <w:rPr/>
        <w:t>Cabe entonces afirmar, </w:t>
      </w:r>
      <w:r>
        <w:rPr>
          <w:i/>
        </w:rPr>
        <w:t>prima facie, </w:t>
      </w:r>
      <w:r>
        <w:rPr/>
        <w:t>que podríamos identificar dos </w:t>
      </w:r>
      <w:r>
        <w:rPr>
          <w:i/>
        </w:rPr>
        <w:t>adquirentes</w:t>
      </w:r>
      <w:r>
        <w:rPr/>
        <w:t>: el prestatario en cuanto al negocio traslativo de la suma que se le entrega</w:t>
      </w:r>
      <w:r>
        <w:rPr>
          <w:spacing w:val="-13"/>
        </w:rPr>
        <w:t> </w:t>
      </w:r>
      <w:r>
        <w:rPr/>
        <w:t>y</w:t>
      </w:r>
      <w:r>
        <w:rPr>
          <w:spacing w:val="-15"/>
        </w:rPr>
        <w:t> </w:t>
      </w:r>
      <w:r>
        <w:rPr/>
        <w:t>el</w:t>
      </w:r>
      <w:r>
        <w:rPr>
          <w:spacing w:val="-16"/>
        </w:rPr>
        <w:t> </w:t>
      </w:r>
      <w:r>
        <w:rPr/>
        <w:t>acreedor</w:t>
      </w:r>
      <w:r>
        <w:rPr>
          <w:spacing w:val="-16"/>
        </w:rPr>
        <w:t> </w:t>
      </w:r>
      <w:r>
        <w:rPr/>
        <w:t>hipotecario</w:t>
      </w:r>
      <w:r>
        <w:rPr>
          <w:spacing w:val="-12"/>
        </w:rPr>
        <w:t> </w:t>
      </w:r>
      <w:r>
        <w:rPr/>
        <w:t>respecto</w:t>
      </w:r>
      <w:r>
        <w:rPr>
          <w:spacing w:val="-15"/>
        </w:rPr>
        <w:t> </w:t>
      </w:r>
      <w:r>
        <w:rPr/>
        <w:t>de</w:t>
      </w:r>
      <w:r>
        <w:rPr>
          <w:spacing w:val="-12"/>
        </w:rPr>
        <w:t> </w:t>
      </w:r>
      <w:r>
        <w:rPr/>
        <w:t>la</w:t>
      </w:r>
      <w:r>
        <w:rPr>
          <w:spacing w:val="-13"/>
        </w:rPr>
        <w:t> </w:t>
      </w:r>
      <w:r>
        <w:rPr/>
        <w:t>hipoteca</w:t>
      </w:r>
      <w:r>
        <w:rPr>
          <w:spacing w:val="-12"/>
        </w:rPr>
        <w:t> </w:t>
      </w:r>
      <w:r>
        <w:rPr/>
        <w:t>(pues</w:t>
      </w:r>
      <w:r>
        <w:rPr>
          <w:spacing w:val="-15"/>
        </w:rPr>
        <w:t> </w:t>
      </w:r>
      <w:r>
        <w:rPr/>
        <w:t>en</w:t>
      </w:r>
      <w:r>
        <w:rPr>
          <w:spacing w:val="-15"/>
        </w:rPr>
        <w:t> </w:t>
      </w:r>
      <w:r>
        <w:rPr/>
        <w:t>este</w:t>
      </w:r>
      <w:r>
        <w:rPr>
          <w:spacing w:val="-12"/>
        </w:rPr>
        <w:t> </w:t>
      </w:r>
      <w:r>
        <w:rPr/>
        <w:t>segundo negocio</w:t>
      </w:r>
      <w:r>
        <w:rPr>
          <w:spacing w:val="-10"/>
        </w:rPr>
        <w:t> </w:t>
      </w:r>
      <w:r>
        <w:rPr/>
        <w:t>solo</w:t>
      </w:r>
      <w:r>
        <w:rPr>
          <w:spacing w:val="-10"/>
        </w:rPr>
        <w:t> </w:t>
      </w:r>
      <w:r>
        <w:rPr/>
        <w:t>el</w:t>
      </w:r>
      <w:r>
        <w:rPr>
          <w:spacing w:val="-13"/>
        </w:rPr>
        <w:t> </w:t>
      </w:r>
      <w:r>
        <w:rPr/>
        <w:t>acreedor</w:t>
      </w:r>
      <w:r>
        <w:rPr>
          <w:spacing w:val="-12"/>
        </w:rPr>
        <w:t> </w:t>
      </w:r>
      <w:r>
        <w:rPr/>
        <w:t>adquiere</w:t>
      </w:r>
      <w:r>
        <w:rPr>
          <w:spacing w:val="-10"/>
        </w:rPr>
        <w:t> </w:t>
      </w:r>
      <w:r>
        <w:rPr/>
        <w:t>–propiamente-</w:t>
      </w:r>
      <w:r>
        <w:rPr>
          <w:spacing w:val="-11"/>
        </w:rPr>
        <w:t> </w:t>
      </w:r>
      <w:r>
        <w:rPr/>
        <w:t>derechos</w:t>
      </w:r>
      <w:r>
        <w:rPr>
          <w:spacing w:val="-11"/>
        </w:rPr>
        <w:t> </w:t>
      </w:r>
      <w:r>
        <w:rPr/>
        <w:t>ejercitables</w:t>
      </w:r>
      <w:r>
        <w:rPr>
          <w:spacing w:val="-11"/>
        </w:rPr>
        <w:t> </w:t>
      </w:r>
      <w:r>
        <w:rPr/>
        <w:t>frente</w:t>
      </w:r>
      <w:r>
        <w:rPr>
          <w:spacing w:val="-12"/>
        </w:rPr>
        <w:t> </w:t>
      </w:r>
      <w:r>
        <w:rPr/>
        <w:t>al deudor).</w:t>
      </w:r>
    </w:p>
    <w:p>
      <w:pPr>
        <w:pStyle w:val="BodyText"/>
        <w:spacing w:before="3"/>
        <w:rPr>
          <w:sz w:val="36"/>
        </w:rPr>
      </w:pPr>
    </w:p>
    <w:p>
      <w:pPr>
        <w:pStyle w:val="ListParagraph"/>
        <w:numPr>
          <w:ilvl w:val="0"/>
          <w:numId w:val="13"/>
        </w:numPr>
        <w:tabs>
          <w:tab w:pos="3407" w:val="left" w:leader="none"/>
        </w:tabs>
        <w:spacing w:line="360" w:lineRule="auto" w:before="0" w:after="0"/>
        <w:ind w:left="2336" w:right="119" w:firstLine="784"/>
        <w:jc w:val="both"/>
        <w:rPr>
          <w:sz w:val="24"/>
        </w:rPr>
      </w:pPr>
      <w:r>
        <w:rPr>
          <w:sz w:val="24"/>
        </w:rPr>
        <w:t>La primera hipótesis (el adquirente y sujeto pasivo es el prestatario) cuenta con tres sólidos argumentos a su favor, que se desprenden de la reiterada jurisprudencia que citamos en el primer fundamento de</w:t>
      </w:r>
      <w:r>
        <w:rPr>
          <w:spacing w:val="-20"/>
          <w:sz w:val="24"/>
        </w:rPr>
        <w:t> </w:t>
      </w:r>
      <w:r>
        <w:rPr>
          <w:sz w:val="24"/>
        </w:rPr>
        <w:t>derecho:</w:t>
      </w:r>
    </w:p>
    <w:p>
      <w:pPr>
        <w:pStyle w:val="BodyText"/>
        <w:rPr>
          <w:sz w:val="36"/>
        </w:rPr>
      </w:pPr>
    </w:p>
    <w:p>
      <w:pPr>
        <w:pStyle w:val="ListParagraph"/>
        <w:numPr>
          <w:ilvl w:val="0"/>
          <w:numId w:val="14"/>
        </w:numPr>
        <w:tabs>
          <w:tab w:pos="3395" w:val="left" w:leader="none"/>
        </w:tabs>
        <w:spacing w:line="360" w:lineRule="auto" w:before="0" w:after="0"/>
        <w:ind w:left="2336" w:right="121" w:firstLine="784"/>
        <w:jc w:val="both"/>
        <w:rPr>
          <w:sz w:val="24"/>
        </w:rPr>
      </w:pPr>
      <w:r>
        <w:rPr>
          <w:sz w:val="24"/>
        </w:rPr>
        <w:t>La</w:t>
      </w:r>
      <w:r>
        <w:rPr>
          <w:spacing w:val="-12"/>
          <w:sz w:val="24"/>
        </w:rPr>
        <w:t> </w:t>
      </w:r>
      <w:r>
        <w:rPr>
          <w:sz w:val="24"/>
        </w:rPr>
        <w:t>hipoteca</w:t>
      </w:r>
      <w:r>
        <w:rPr>
          <w:spacing w:val="-12"/>
          <w:sz w:val="24"/>
        </w:rPr>
        <w:t> </w:t>
      </w:r>
      <w:r>
        <w:rPr>
          <w:sz w:val="24"/>
        </w:rPr>
        <w:t>–en</w:t>
      </w:r>
      <w:r>
        <w:rPr>
          <w:spacing w:val="-8"/>
          <w:sz w:val="24"/>
        </w:rPr>
        <w:t> </w:t>
      </w:r>
      <w:r>
        <w:rPr>
          <w:sz w:val="24"/>
        </w:rPr>
        <w:t>cuanto</w:t>
      </w:r>
      <w:r>
        <w:rPr>
          <w:spacing w:val="-12"/>
          <w:sz w:val="24"/>
        </w:rPr>
        <w:t> </w:t>
      </w:r>
      <w:r>
        <w:rPr>
          <w:sz w:val="24"/>
        </w:rPr>
        <w:t>derecho</w:t>
      </w:r>
      <w:r>
        <w:rPr>
          <w:spacing w:val="-9"/>
          <w:sz w:val="24"/>
        </w:rPr>
        <w:t> </w:t>
      </w:r>
      <w:r>
        <w:rPr>
          <w:sz w:val="24"/>
        </w:rPr>
        <w:t>real</w:t>
      </w:r>
      <w:r>
        <w:rPr>
          <w:spacing w:val="-12"/>
          <w:sz w:val="24"/>
        </w:rPr>
        <w:t> </w:t>
      </w:r>
      <w:r>
        <w:rPr>
          <w:sz w:val="24"/>
        </w:rPr>
        <w:t>de</w:t>
      </w:r>
      <w:r>
        <w:rPr>
          <w:spacing w:val="-9"/>
          <w:sz w:val="24"/>
        </w:rPr>
        <w:t> </w:t>
      </w:r>
      <w:r>
        <w:rPr>
          <w:sz w:val="24"/>
        </w:rPr>
        <w:t>garantía</w:t>
      </w:r>
      <w:r>
        <w:rPr>
          <w:spacing w:val="-9"/>
          <w:sz w:val="24"/>
        </w:rPr>
        <w:t> </w:t>
      </w:r>
      <w:r>
        <w:rPr>
          <w:sz w:val="24"/>
        </w:rPr>
        <w:t>que</w:t>
      </w:r>
      <w:r>
        <w:rPr>
          <w:spacing w:val="-9"/>
          <w:sz w:val="24"/>
        </w:rPr>
        <w:t> </w:t>
      </w:r>
      <w:r>
        <w:rPr>
          <w:sz w:val="24"/>
        </w:rPr>
        <w:t>es-</w:t>
      </w:r>
      <w:r>
        <w:rPr>
          <w:spacing w:val="-12"/>
          <w:sz w:val="24"/>
        </w:rPr>
        <w:t> </w:t>
      </w:r>
      <w:r>
        <w:rPr>
          <w:sz w:val="24"/>
        </w:rPr>
        <w:t>es</w:t>
      </w:r>
      <w:r>
        <w:rPr>
          <w:spacing w:val="-10"/>
          <w:sz w:val="24"/>
        </w:rPr>
        <w:t> </w:t>
      </w:r>
      <w:r>
        <w:rPr>
          <w:sz w:val="24"/>
        </w:rPr>
        <w:t>accesoria del negocio principal, el préstamo en nuestro caso, de manera que en la interpretación de los preceptos debe prevalecer, en todos los sentidos, la parte </w:t>
      </w:r>
      <w:r>
        <w:rPr>
          <w:i/>
          <w:sz w:val="24"/>
        </w:rPr>
        <w:t>principal </w:t>
      </w:r>
      <w:r>
        <w:rPr>
          <w:sz w:val="24"/>
        </w:rPr>
        <w:t>del negocio complejo y desplazar a la parte</w:t>
      </w:r>
      <w:r>
        <w:rPr>
          <w:spacing w:val="-6"/>
          <w:sz w:val="24"/>
        </w:rPr>
        <w:t> </w:t>
      </w:r>
      <w:r>
        <w:rPr>
          <w:i/>
          <w:sz w:val="24"/>
        </w:rPr>
        <w:t>accesoria</w:t>
      </w:r>
      <w:r>
        <w:rPr>
          <w:sz w:val="24"/>
        </w:rPr>
        <w:t>.</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193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1960">
            <wp:simplePos x="0" y="0"/>
            <wp:positionH relativeFrom="page">
              <wp:posOffset>242315</wp:posOffset>
            </wp:positionH>
            <wp:positionV relativeFrom="paragraph">
              <wp:posOffset>-104395</wp:posOffset>
            </wp:positionV>
            <wp:extent cx="826008" cy="1078229"/>
            <wp:effectExtent l="0" t="0" r="0" b="0"/>
            <wp:wrapNone/>
            <wp:docPr id="39" name="image1.png" descr=""/>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4"/>
        </w:numPr>
        <w:tabs>
          <w:tab w:pos="3400" w:val="left" w:leader="none"/>
        </w:tabs>
        <w:spacing w:line="360" w:lineRule="auto" w:before="162" w:after="0"/>
        <w:ind w:left="2336" w:right="121" w:firstLine="784"/>
        <w:jc w:val="both"/>
        <w:rPr>
          <w:sz w:val="24"/>
        </w:rPr>
      </w:pPr>
      <w:r>
        <w:rPr>
          <w:sz w:val="24"/>
        </w:rPr>
        <w:t>El</w:t>
      </w:r>
      <w:r>
        <w:rPr>
          <w:spacing w:val="-8"/>
          <w:sz w:val="24"/>
        </w:rPr>
        <w:t> </w:t>
      </w:r>
      <w:r>
        <w:rPr>
          <w:sz w:val="24"/>
        </w:rPr>
        <w:t>propio</w:t>
      </w:r>
      <w:r>
        <w:rPr>
          <w:spacing w:val="-7"/>
          <w:sz w:val="24"/>
        </w:rPr>
        <w:t> </w:t>
      </w:r>
      <w:r>
        <w:rPr>
          <w:sz w:val="24"/>
        </w:rPr>
        <w:t>texto</w:t>
      </w:r>
      <w:r>
        <w:rPr>
          <w:spacing w:val="-3"/>
          <w:sz w:val="24"/>
        </w:rPr>
        <w:t> </w:t>
      </w:r>
      <w:r>
        <w:rPr>
          <w:sz w:val="24"/>
        </w:rPr>
        <w:t>refundido</w:t>
      </w:r>
      <w:r>
        <w:rPr>
          <w:spacing w:val="-7"/>
          <w:sz w:val="24"/>
        </w:rPr>
        <w:t> </w:t>
      </w:r>
      <w:r>
        <w:rPr>
          <w:sz w:val="24"/>
        </w:rPr>
        <w:t>de</w:t>
      </w:r>
      <w:r>
        <w:rPr>
          <w:spacing w:val="-7"/>
          <w:sz w:val="24"/>
        </w:rPr>
        <w:t> </w:t>
      </w:r>
      <w:r>
        <w:rPr>
          <w:sz w:val="24"/>
        </w:rPr>
        <w:t>la</w:t>
      </w:r>
      <w:r>
        <w:rPr>
          <w:spacing w:val="-4"/>
          <w:sz w:val="24"/>
        </w:rPr>
        <w:t> </w:t>
      </w:r>
      <w:r>
        <w:rPr>
          <w:sz w:val="24"/>
        </w:rPr>
        <w:t>ley</w:t>
      </w:r>
      <w:r>
        <w:rPr>
          <w:spacing w:val="-7"/>
          <w:sz w:val="24"/>
        </w:rPr>
        <w:t> </w:t>
      </w:r>
      <w:r>
        <w:rPr>
          <w:sz w:val="24"/>
        </w:rPr>
        <w:t>del</w:t>
      </w:r>
      <w:r>
        <w:rPr>
          <w:spacing w:val="-6"/>
          <w:sz w:val="24"/>
        </w:rPr>
        <w:t> </w:t>
      </w:r>
      <w:r>
        <w:rPr>
          <w:sz w:val="24"/>
        </w:rPr>
        <w:t>impuesto</w:t>
      </w:r>
      <w:r>
        <w:rPr>
          <w:spacing w:val="-6"/>
          <w:sz w:val="24"/>
        </w:rPr>
        <w:t> </w:t>
      </w:r>
      <w:r>
        <w:rPr>
          <w:sz w:val="24"/>
        </w:rPr>
        <w:t>–bien</w:t>
      </w:r>
      <w:r>
        <w:rPr>
          <w:spacing w:val="-7"/>
          <w:sz w:val="24"/>
        </w:rPr>
        <w:t> </w:t>
      </w:r>
      <w:r>
        <w:rPr>
          <w:sz w:val="24"/>
        </w:rPr>
        <w:t>es</w:t>
      </w:r>
      <w:r>
        <w:rPr>
          <w:spacing w:val="-5"/>
          <w:sz w:val="24"/>
        </w:rPr>
        <w:t> </w:t>
      </w:r>
      <w:r>
        <w:rPr>
          <w:sz w:val="24"/>
        </w:rPr>
        <w:t>cierto</w:t>
      </w:r>
      <w:r>
        <w:rPr>
          <w:spacing w:val="-4"/>
          <w:sz w:val="24"/>
        </w:rPr>
        <w:t> </w:t>
      </w:r>
      <w:r>
        <w:rPr>
          <w:sz w:val="24"/>
        </w:rPr>
        <w:t>que</w:t>
      </w:r>
      <w:r>
        <w:rPr>
          <w:spacing w:val="-3"/>
          <w:sz w:val="24"/>
        </w:rPr>
        <w:t> </w:t>
      </w:r>
      <w:r>
        <w:rPr>
          <w:sz w:val="24"/>
        </w:rPr>
        <w:t>en sede de la modalidad </w:t>
      </w:r>
      <w:r>
        <w:rPr>
          <w:i/>
          <w:sz w:val="24"/>
        </w:rPr>
        <w:t>transmisiones patrimoniales</w:t>
      </w:r>
      <w:r>
        <w:rPr>
          <w:sz w:val="24"/>
        </w:rPr>
        <w:t>- se refiere expresamente a este</w:t>
      </w:r>
      <w:r>
        <w:rPr>
          <w:spacing w:val="-10"/>
          <w:sz w:val="24"/>
        </w:rPr>
        <w:t> </w:t>
      </w:r>
      <w:r>
        <w:rPr>
          <w:sz w:val="24"/>
        </w:rPr>
        <w:t>tipo</w:t>
      </w:r>
      <w:r>
        <w:rPr>
          <w:spacing w:val="-9"/>
          <w:sz w:val="24"/>
        </w:rPr>
        <w:t> </w:t>
      </w:r>
      <w:r>
        <w:rPr>
          <w:sz w:val="24"/>
        </w:rPr>
        <w:t>de</w:t>
      </w:r>
      <w:r>
        <w:rPr>
          <w:spacing w:val="-12"/>
          <w:sz w:val="24"/>
        </w:rPr>
        <w:t> </w:t>
      </w:r>
      <w:r>
        <w:rPr>
          <w:sz w:val="24"/>
        </w:rPr>
        <w:t>negocios</w:t>
      </w:r>
      <w:r>
        <w:rPr>
          <w:spacing w:val="-10"/>
          <w:sz w:val="24"/>
        </w:rPr>
        <w:t> </w:t>
      </w:r>
      <w:r>
        <w:rPr>
          <w:sz w:val="24"/>
        </w:rPr>
        <w:t>complejos,</w:t>
      </w:r>
      <w:r>
        <w:rPr>
          <w:spacing w:val="-10"/>
          <w:sz w:val="24"/>
        </w:rPr>
        <w:t> </w:t>
      </w:r>
      <w:r>
        <w:rPr>
          <w:sz w:val="24"/>
        </w:rPr>
        <w:t>afirmando</w:t>
      </w:r>
      <w:r>
        <w:rPr>
          <w:spacing w:val="-9"/>
          <w:sz w:val="24"/>
        </w:rPr>
        <w:t> </w:t>
      </w:r>
      <w:r>
        <w:rPr>
          <w:sz w:val="24"/>
        </w:rPr>
        <w:t>que</w:t>
      </w:r>
      <w:r>
        <w:rPr>
          <w:spacing w:val="-9"/>
          <w:sz w:val="24"/>
        </w:rPr>
        <w:t> </w:t>
      </w:r>
      <w:r>
        <w:rPr>
          <w:sz w:val="24"/>
        </w:rPr>
        <w:t>“la</w:t>
      </w:r>
      <w:r>
        <w:rPr>
          <w:spacing w:val="-9"/>
          <w:sz w:val="24"/>
        </w:rPr>
        <w:t> </w:t>
      </w:r>
      <w:r>
        <w:rPr>
          <w:sz w:val="24"/>
        </w:rPr>
        <w:t>constitución</w:t>
      </w:r>
      <w:r>
        <w:rPr>
          <w:spacing w:val="-12"/>
          <w:sz w:val="24"/>
        </w:rPr>
        <w:t> </w:t>
      </w:r>
      <w:r>
        <w:rPr>
          <w:sz w:val="24"/>
        </w:rPr>
        <w:t>de</w:t>
      </w:r>
      <w:r>
        <w:rPr>
          <w:spacing w:val="-10"/>
          <w:sz w:val="24"/>
        </w:rPr>
        <w:t> </w:t>
      </w:r>
      <w:r>
        <w:rPr>
          <w:sz w:val="24"/>
        </w:rPr>
        <w:t>los</w:t>
      </w:r>
      <w:r>
        <w:rPr>
          <w:spacing w:val="-10"/>
          <w:sz w:val="24"/>
        </w:rPr>
        <w:t> </w:t>
      </w:r>
      <w:r>
        <w:rPr>
          <w:sz w:val="24"/>
        </w:rPr>
        <w:t>derechos de hipoteca (…) en garantía de préstamo tributará exclusivamente en concepto de préstamo”.</w:t>
      </w:r>
    </w:p>
    <w:p>
      <w:pPr>
        <w:pStyle w:val="BodyText"/>
        <w:rPr>
          <w:sz w:val="36"/>
        </w:rPr>
      </w:pPr>
    </w:p>
    <w:p>
      <w:pPr>
        <w:pStyle w:val="ListParagraph"/>
        <w:numPr>
          <w:ilvl w:val="0"/>
          <w:numId w:val="14"/>
        </w:numPr>
        <w:tabs>
          <w:tab w:pos="3452" w:val="left" w:leader="none"/>
        </w:tabs>
        <w:spacing w:line="360" w:lineRule="auto" w:before="0" w:after="0"/>
        <w:ind w:left="2336" w:right="119" w:firstLine="784"/>
        <w:jc w:val="both"/>
        <w:rPr>
          <w:sz w:val="24"/>
        </w:rPr>
      </w:pPr>
      <w:r>
        <w:rPr>
          <w:sz w:val="24"/>
        </w:rPr>
        <w:t>El reglamento del impuesto, en relación con la modalidad actos jurídicos documentados, señala literalmente (artículo 68.2) que, a efectos de determinar el sujeto pasivo del tributo, “en las escrituras de constitución de préstamo</w:t>
      </w:r>
      <w:r>
        <w:rPr>
          <w:spacing w:val="-10"/>
          <w:sz w:val="24"/>
        </w:rPr>
        <w:t> </w:t>
      </w:r>
      <w:r>
        <w:rPr>
          <w:sz w:val="24"/>
        </w:rPr>
        <w:t>con</w:t>
      </w:r>
      <w:r>
        <w:rPr>
          <w:spacing w:val="-10"/>
          <w:sz w:val="24"/>
        </w:rPr>
        <w:t> </w:t>
      </w:r>
      <w:r>
        <w:rPr>
          <w:sz w:val="24"/>
        </w:rPr>
        <w:t>garantía</w:t>
      </w:r>
      <w:r>
        <w:rPr>
          <w:spacing w:val="-13"/>
          <w:sz w:val="24"/>
        </w:rPr>
        <w:t> </w:t>
      </w:r>
      <w:r>
        <w:rPr>
          <w:sz w:val="24"/>
        </w:rPr>
        <w:t>se</w:t>
      </w:r>
      <w:r>
        <w:rPr>
          <w:spacing w:val="-10"/>
          <w:sz w:val="24"/>
        </w:rPr>
        <w:t> </w:t>
      </w:r>
      <w:r>
        <w:rPr>
          <w:sz w:val="24"/>
        </w:rPr>
        <w:t>considerará</w:t>
      </w:r>
      <w:r>
        <w:rPr>
          <w:spacing w:val="-10"/>
          <w:sz w:val="24"/>
        </w:rPr>
        <w:t> </w:t>
      </w:r>
      <w:r>
        <w:rPr>
          <w:sz w:val="24"/>
        </w:rPr>
        <w:t>adquirente</w:t>
      </w:r>
      <w:r>
        <w:rPr>
          <w:spacing w:val="-10"/>
          <w:sz w:val="24"/>
        </w:rPr>
        <w:t> </w:t>
      </w:r>
      <w:r>
        <w:rPr>
          <w:sz w:val="24"/>
        </w:rPr>
        <w:t>al</w:t>
      </w:r>
      <w:r>
        <w:rPr>
          <w:spacing w:val="-12"/>
          <w:sz w:val="24"/>
        </w:rPr>
        <w:t> </w:t>
      </w:r>
      <w:r>
        <w:rPr>
          <w:sz w:val="24"/>
        </w:rPr>
        <w:t>prestatario”,</w:t>
      </w:r>
      <w:r>
        <w:rPr>
          <w:spacing w:val="-11"/>
          <w:sz w:val="24"/>
        </w:rPr>
        <w:t> </w:t>
      </w:r>
      <w:r>
        <w:rPr>
          <w:sz w:val="24"/>
        </w:rPr>
        <w:t>expresión</w:t>
      </w:r>
      <w:r>
        <w:rPr>
          <w:spacing w:val="-10"/>
          <w:sz w:val="24"/>
        </w:rPr>
        <w:t> </w:t>
      </w:r>
      <w:r>
        <w:rPr>
          <w:sz w:val="24"/>
        </w:rPr>
        <w:t>(que no</w:t>
      </w:r>
      <w:r>
        <w:rPr>
          <w:spacing w:val="-14"/>
          <w:sz w:val="24"/>
        </w:rPr>
        <w:t> </w:t>
      </w:r>
      <w:r>
        <w:rPr>
          <w:sz w:val="24"/>
        </w:rPr>
        <w:t>aparece</w:t>
      </w:r>
      <w:r>
        <w:rPr>
          <w:spacing w:val="-16"/>
          <w:sz w:val="24"/>
        </w:rPr>
        <w:t> </w:t>
      </w:r>
      <w:r>
        <w:rPr>
          <w:sz w:val="24"/>
        </w:rPr>
        <w:t>en</w:t>
      </w:r>
      <w:r>
        <w:rPr>
          <w:spacing w:val="-14"/>
          <w:sz w:val="24"/>
        </w:rPr>
        <w:t> </w:t>
      </w:r>
      <w:r>
        <w:rPr>
          <w:sz w:val="24"/>
        </w:rPr>
        <w:t>la</w:t>
      </w:r>
      <w:r>
        <w:rPr>
          <w:spacing w:val="-16"/>
          <w:sz w:val="24"/>
        </w:rPr>
        <w:t> </w:t>
      </w:r>
      <w:r>
        <w:rPr>
          <w:sz w:val="24"/>
        </w:rPr>
        <w:t>ley)</w:t>
      </w:r>
      <w:r>
        <w:rPr>
          <w:spacing w:val="-16"/>
          <w:sz w:val="24"/>
        </w:rPr>
        <w:t> </w:t>
      </w:r>
      <w:r>
        <w:rPr>
          <w:sz w:val="24"/>
        </w:rPr>
        <w:t>cuya</w:t>
      </w:r>
      <w:r>
        <w:rPr>
          <w:spacing w:val="-14"/>
          <w:sz w:val="24"/>
        </w:rPr>
        <w:t> </w:t>
      </w:r>
      <w:r>
        <w:rPr>
          <w:sz w:val="24"/>
        </w:rPr>
        <w:t>inclusión</w:t>
      </w:r>
      <w:r>
        <w:rPr>
          <w:spacing w:val="-14"/>
          <w:sz w:val="24"/>
        </w:rPr>
        <w:t> </w:t>
      </w:r>
      <w:r>
        <w:rPr>
          <w:sz w:val="24"/>
        </w:rPr>
        <w:t>en</w:t>
      </w:r>
      <w:r>
        <w:rPr>
          <w:spacing w:val="-13"/>
          <w:sz w:val="24"/>
        </w:rPr>
        <w:t> </w:t>
      </w:r>
      <w:r>
        <w:rPr>
          <w:sz w:val="24"/>
        </w:rPr>
        <w:t>la</w:t>
      </w:r>
      <w:r>
        <w:rPr>
          <w:spacing w:val="-14"/>
          <w:sz w:val="24"/>
        </w:rPr>
        <w:t> </w:t>
      </w:r>
      <w:r>
        <w:rPr>
          <w:sz w:val="24"/>
        </w:rPr>
        <w:t>norma</w:t>
      </w:r>
      <w:r>
        <w:rPr>
          <w:spacing w:val="-14"/>
          <w:sz w:val="24"/>
        </w:rPr>
        <w:t> </w:t>
      </w:r>
      <w:r>
        <w:rPr>
          <w:sz w:val="24"/>
        </w:rPr>
        <w:t>reglamentaria</w:t>
      </w:r>
      <w:r>
        <w:rPr>
          <w:spacing w:val="-14"/>
          <w:sz w:val="24"/>
        </w:rPr>
        <w:t> </w:t>
      </w:r>
      <w:r>
        <w:rPr>
          <w:sz w:val="24"/>
        </w:rPr>
        <w:t>ha</w:t>
      </w:r>
      <w:r>
        <w:rPr>
          <w:spacing w:val="-14"/>
          <w:sz w:val="24"/>
        </w:rPr>
        <w:t> </w:t>
      </w:r>
      <w:r>
        <w:rPr>
          <w:sz w:val="24"/>
        </w:rPr>
        <w:t>sido</w:t>
      </w:r>
      <w:r>
        <w:rPr>
          <w:spacing w:val="-14"/>
          <w:sz w:val="24"/>
        </w:rPr>
        <w:t> </w:t>
      </w:r>
      <w:r>
        <w:rPr>
          <w:sz w:val="24"/>
        </w:rPr>
        <w:t>calificada por</w:t>
      </w:r>
      <w:r>
        <w:rPr>
          <w:spacing w:val="-10"/>
          <w:sz w:val="24"/>
        </w:rPr>
        <w:t> </w:t>
      </w:r>
      <w:r>
        <w:rPr>
          <w:sz w:val="24"/>
        </w:rPr>
        <w:t>nuestra</w:t>
      </w:r>
      <w:r>
        <w:rPr>
          <w:spacing w:val="-6"/>
          <w:sz w:val="24"/>
        </w:rPr>
        <w:t> </w:t>
      </w:r>
      <w:r>
        <w:rPr>
          <w:sz w:val="24"/>
        </w:rPr>
        <w:t>jurisprudencia</w:t>
      </w:r>
      <w:r>
        <w:rPr>
          <w:spacing w:val="-7"/>
          <w:sz w:val="24"/>
        </w:rPr>
        <w:t> </w:t>
      </w:r>
      <w:r>
        <w:rPr>
          <w:sz w:val="24"/>
        </w:rPr>
        <w:t>como</w:t>
      </w:r>
      <w:r>
        <w:rPr>
          <w:spacing w:val="-6"/>
          <w:sz w:val="24"/>
        </w:rPr>
        <w:t> </w:t>
      </w:r>
      <w:r>
        <w:rPr>
          <w:sz w:val="24"/>
        </w:rPr>
        <w:t>“</w:t>
      </w:r>
      <w:r>
        <w:rPr>
          <w:i/>
          <w:sz w:val="24"/>
        </w:rPr>
        <w:t>de</w:t>
      </w:r>
      <w:r>
        <w:rPr>
          <w:i/>
          <w:spacing w:val="-6"/>
          <w:sz w:val="24"/>
        </w:rPr>
        <w:t> </w:t>
      </w:r>
      <w:r>
        <w:rPr>
          <w:i/>
          <w:sz w:val="24"/>
        </w:rPr>
        <w:t>indudable</w:t>
      </w:r>
      <w:r>
        <w:rPr>
          <w:i/>
          <w:spacing w:val="-6"/>
          <w:sz w:val="24"/>
        </w:rPr>
        <w:t> </w:t>
      </w:r>
      <w:r>
        <w:rPr>
          <w:i/>
          <w:sz w:val="24"/>
        </w:rPr>
        <w:t>valor</w:t>
      </w:r>
      <w:r>
        <w:rPr>
          <w:i/>
          <w:spacing w:val="-10"/>
          <w:sz w:val="24"/>
        </w:rPr>
        <w:t> </w:t>
      </w:r>
      <w:r>
        <w:rPr>
          <w:i/>
          <w:sz w:val="24"/>
        </w:rPr>
        <w:t>interpretativo</w:t>
      </w:r>
      <w:r>
        <w:rPr>
          <w:sz w:val="24"/>
        </w:rPr>
        <w:t>”,</w:t>
      </w:r>
      <w:r>
        <w:rPr>
          <w:spacing w:val="-9"/>
          <w:sz w:val="24"/>
        </w:rPr>
        <w:t> </w:t>
      </w:r>
      <w:r>
        <w:rPr>
          <w:sz w:val="24"/>
        </w:rPr>
        <w:t>sin</w:t>
      </w:r>
      <w:r>
        <w:rPr>
          <w:spacing w:val="-6"/>
          <w:sz w:val="24"/>
        </w:rPr>
        <w:t> </w:t>
      </w:r>
      <w:r>
        <w:rPr>
          <w:sz w:val="24"/>
        </w:rPr>
        <w:t>objeción alguna desde el punto de vista de su conformidad a la</w:t>
      </w:r>
      <w:r>
        <w:rPr>
          <w:spacing w:val="-5"/>
          <w:sz w:val="24"/>
        </w:rPr>
        <w:t> </w:t>
      </w:r>
      <w:r>
        <w:rPr>
          <w:sz w:val="24"/>
        </w:rPr>
        <w:t>ley.</w:t>
      </w:r>
    </w:p>
    <w:p>
      <w:pPr>
        <w:pStyle w:val="BodyText"/>
        <w:rPr>
          <w:sz w:val="26"/>
        </w:rPr>
      </w:pPr>
    </w:p>
    <w:p>
      <w:pPr>
        <w:pStyle w:val="BodyText"/>
        <w:rPr>
          <w:sz w:val="26"/>
        </w:rPr>
      </w:pPr>
    </w:p>
    <w:p>
      <w:pPr>
        <w:pStyle w:val="Heading2"/>
        <w:spacing w:line="360" w:lineRule="auto" w:before="232"/>
        <w:ind w:right="121" w:firstLine="784"/>
      </w:pPr>
      <w:r>
        <w:rPr/>
        <w:t>QUINTO</w:t>
      </w:r>
      <w:r>
        <w:rPr>
          <w:b w:val="0"/>
        </w:rPr>
        <w:t>. </w:t>
      </w:r>
      <w:r>
        <w:rPr/>
        <w:t>La necesidad de modificar la jurisprudencia sobre el sujeto pasivo del impuesto sobre actos jurídicos documentados en las escrituras de préstamo con garantía hipotecaria.</w:t>
      </w:r>
    </w:p>
    <w:p>
      <w:pPr>
        <w:pStyle w:val="BodyText"/>
        <w:rPr>
          <w:b/>
          <w:sz w:val="36"/>
        </w:rPr>
      </w:pPr>
    </w:p>
    <w:p>
      <w:pPr>
        <w:pStyle w:val="ListParagraph"/>
        <w:numPr>
          <w:ilvl w:val="0"/>
          <w:numId w:val="15"/>
        </w:numPr>
        <w:tabs>
          <w:tab w:pos="3385" w:val="left" w:leader="none"/>
        </w:tabs>
        <w:spacing w:line="360" w:lineRule="auto" w:before="0" w:after="0"/>
        <w:ind w:left="2336" w:right="119" w:firstLine="784"/>
        <w:jc w:val="both"/>
        <w:rPr>
          <w:sz w:val="24"/>
        </w:rPr>
      </w:pPr>
      <w:r>
        <w:rPr>
          <w:sz w:val="24"/>
        </w:rPr>
        <w:t>Aun</w:t>
      </w:r>
      <w:r>
        <w:rPr>
          <w:spacing w:val="-7"/>
          <w:sz w:val="24"/>
        </w:rPr>
        <w:t> </w:t>
      </w:r>
      <w:r>
        <w:rPr>
          <w:sz w:val="24"/>
        </w:rPr>
        <w:t>reconociendo</w:t>
      </w:r>
      <w:r>
        <w:rPr>
          <w:spacing w:val="-6"/>
          <w:sz w:val="24"/>
        </w:rPr>
        <w:t> </w:t>
      </w:r>
      <w:r>
        <w:rPr>
          <w:sz w:val="24"/>
        </w:rPr>
        <w:t>la</w:t>
      </w:r>
      <w:r>
        <w:rPr>
          <w:spacing w:val="-8"/>
          <w:sz w:val="24"/>
        </w:rPr>
        <w:t> </w:t>
      </w:r>
      <w:r>
        <w:rPr>
          <w:sz w:val="24"/>
        </w:rPr>
        <w:t>solidez</w:t>
      </w:r>
      <w:r>
        <w:rPr>
          <w:spacing w:val="-9"/>
          <w:sz w:val="24"/>
        </w:rPr>
        <w:t> </w:t>
      </w:r>
      <w:r>
        <w:rPr>
          <w:sz w:val="24"/>
        </w:rPr>
        <w:t>de</w:t>
      </w:r>
      <w:r>
        <w:rPr>
          <w:spacing w:val="-7"/>
          <w:sz w:val="24"/>
        </w:rPr>
        <w:t> </w:t>
      </w:r>
      <w:r>
        <w:rPr>
          <w:sz w:val="24"/>
        </w:rPr>
        <w:t>buena</w:t>
      </w:r>
      <w:r>
        <w:rPr>
          <w:spacing w:val="-6"/>
          <w:sz w:val="24"/>
        </w:rPr>
        <w:t> </w:t>
      </w:r>
      <w:r>
        <w:rPr>
          <w:sz w:val="24"/>
        </w:rPr>
        <w:t>parte</w:t>
      </w:r>
      <w:r>
        <w:rPr>
          <w:spacing w:val="-6"/>
          <w:sz w:val="24"/>
        </w:rPr>
        <w:t> </w:t>
      </w:r>
      <w:r>
        <w:rPr>
          <w:sz w:val="24"/>
        </w:rPr>
        <w:t>de</w:t>
      </w:r>
      <w:r>
        <w:rPr>
          <w:spacing w:val="-7"/>
          <w:sz w:val="24"/>
        </w:rPr>
        <w:t> </w:t>
      </w:r>
      <w:r>
        <w:rPr>
          <w:sz w:val="24"/>
        </w:rPr>
        <w:t>los</w:t>
      </w:r>
      <w:r>
        <w:rPr>
          <w:spacing w:val="-7"/>
          <w:sz w:val="24"/>
        </w:rPr>
        <w:t> </w:t>
      </w:r>
      <w:r>
        <w:rPr>
          <w:sz w:val="24"/>
        </w:rPr>
        <w:t>argumentos</w:t>
      </w:r>
      <w:r>
        <w:rPr>
          <w:spacing w:val="-9"/>
          <w:sz w:val="24"/>
        </w:rPr>
        <w:t> </w:t>
      </w:r>
      <w:r>
        <w:rPr>
          <w:sz w:val="24"/>
        </w:rPr>
        <w:t>en</w:t>
      </w:r>
      <w:r>
        <w:rPr>
          <w:spacing w:val="-6"/>
          <w:sz w:val="24"/>
        </w:rPr>
        <w:t> </w:t>
      </w:r>
      <w:r>
        <w:rPr>
          <w:sz w:val="24"/>
        </w:rPr>
        <w:t>los que descansa la jurisprudencia actual, debemos corregirla porque, frente a la conclusión</w:t>
      </w:r>
      <w:r>
        <w:rPr>
          <w:spacing w:val="-13"/>
          <w:sz w:val="24"/>
        </w:rPr>
        <w:t> </w:t>
      </w:r>
      <w:r>
        <w:rPr>
          <w:sz w:val="24"/>
        </w:rPr>
        <w:t>extraída</w:t>
      </w:r>
      <w:r>
        <w:rPr>
          <w:spacing w:val="-7"/>
          <w:sz w:val="24"/>
        </w:rPr>
        <w:t> </w:t>
      </w:r>
      <w:r>
        <w:rPr>
          <w:sz w:val="24"/>
        </w:rPr>
        <w:t>por</w:t>
      </w:r>
      <w:r>
        <w:rPr>
          <w:spacing w:val="-9"/>
          <w:sz w:val="24"/>
        </w:rPr>
        <w:t> </w:t>
      </w:r>
      <w:r>
        <w:rPr>
          <w:sz w:val="24"/>
        </w:rPr>
        <w:t>esa</w:t>
      </w:r>
      <w:r>
        <w:rPr>
          <w:spacing w:val="-10"/>
          <w:sz w:val="24"/>
        </w:rPr>
        <w:t> </w:t>
      </w:r>
      <w:r>
        <w:rPr>
          <w:sz w:val="24"/>
        </w:rPr>
        <w:t>jurisprudencia,</w:t>
      </w:r>
      <w:r>
        <w:rPr>
          <w:spacing w:val="-10"/>
          <w:sz w:val="24"/>
        </w:rPr>
        <w:t> </w:t>
      </w:r>
      <w:r>
        <w:rPr>
          <w:sz w:val="24"/>
        </w:rPr>
        <w:t>entendemos</w:t>
      </w:r>
      <w:r>
        <w:rPr>
          <w:spacing w:val="-10"/>
          <w:sz w:val="24"/>
        </w:rPr>
        <w:t> </w:t>
      </w:r>
      <w:r>
        <w:rPr>
          <w:sz w:val="24"/>
        </w:rPr>
        <w:t>que</w:t>
      </w:r>
      <w:r>
        <w:rPr>
          <w:spacing w:val="-10"/>
          <w:sz w:val="24"/>
        </w:rPr>
        <w:t> </w:t>
      </w:r>
      <w:r>
        <w:rPr>
          <w:sz w:val="24"/>
        </w:rPr>
        <w:t>el</w:t>
      </w:r>
      <w:r>
        <w:rPr>
          <w:spacing w:val="-11"/>
          <w:sz w:val="24"/>
        </w:rPr>
        <w:t> </w:t>
      </w:r>
      <w:r>
        <w:rPr>
          <w:sz w:val="24"/>
        </w:rPr>
        <w:t>obligado</w:t>
      </w:r>
      <w:r>
        <w:rPr>
          <w:spacing w:val="-10"/>
          <w:sz w:val="24"/>
        </w:rPr>
        <w:t> </w:t>
      </w:r>
      <w:r>
        <w:rPr>
          <w:sz w:val="24"/>
        </w:rPr>
        <w:t>al</w:t>
      </w:r>
      <w:r>
        <w:rPr>
          <w:spacing w:val="-9"/>
          <w:sz w:val="24"/>
        </w:rPr>
        <w:t> </w:t>
      </w:r>
      <w:r>
        <w:rPr>
          <w:sz w:val="24"/>
        </w:rPr>
        <w:t>pago del tributo en estos casos es el acreedor hipotecario, sujeto en cuyo interés se documenta en instrumento público el préstamo que ha concedido y la hipoteca que se ha constituido en garantía de su devolución.</w:t>
      </w:r>
    </w:p>
    <w:p>
      <w:pPr>
        <w:pStyle w:val="BodyText"/>
        <w:spacing w:before="10"/>
        <w:rPr>
          <w:sz w:val="35"/>
        </w:rPr>
      </w:pPr>
    </w:p>
    <w:p>
      <w:pPr>
        <w:pStyle w:val="BodyText"/>
        <w:spacing w:line="360" w:lineRule="auto"/>
        <w:ind w:left="2335" w:right="121" w:firstLine="784"/>
        <w:jc w:val="both"/>
      </w:pPr>
      <w:r>
        <w:rPr/>
        <w:t>Los razonamientos que siguen descansan, esencialmente, en tres consideraciones, referidas (i) al requisito de la inscribibilidad, (ii) a la configuración</w:t>
      </w:r>
      <w:r>
        <w:rPr>
          <w:spacing w:val="-7"/>
        </w:rPr>
        <w:t> </w:t>
      </w:r>
      <w:r>
        <w:rPr/>
        <w:t>legal</w:t>
      </w:r>
      <w:r>
        <w:rPr>
          <w:spacing w:val="-11"/>
        </w:rPr>
        <w:t> </w:t>
      </w:r>
      <w:r>
        <w:rPr/>
        <w:t>de</w:t>
      </w:r>
      <w:r>
        <w:rPr>
          <w:spacing w:val="-6"/>
        </w:rPr>
        <w:t> </w:t>
      </w:r>
      <w:r>
        <w:rPr/>
        <w:t>la</w:t>
      </w:r>
      <w:r>
        <w:rPr>
          <w:spacing w:val="-7"/>
        </w:rPr>
        <w:t> </w:t>
      </w:r>
      <w:r>
        <w:rPr/>
        <w:t>base</w:t>
      </w:r>
      <w:r>
        <w:rPr>
          <w:spacing w:val="-7"/>
        </w:rPr>
        <w:t> </w:t>
      </w:r>
      <w:r>
        <w:rPr/>
        <w:t>imponible</w:t>
      </w:r>
      <w:r>
        <w:rPr>
          <w:spacing w:val="-6"/>
        </w:rPr>
        <w:t> </w:t>
      </w:r>
      <w:r>
        <w:rPr/>
        <w:t>y</w:t>
      </w:r>
      <w:r>
        <w:rPr>
          <w:spacing w:val="-10"/>
        </w:rPr>
        <w:t> </w:t>
      </w:r>
      <w:r>
        <w:rPr/>
        <w:t>(iii)</w:t>
      </w:r>
      <w:r>
        <w:rPr>
          <w:spacing w:val="-6"/>
        </w:rPr>
        <w:t> </w:t>
      </w:r>
      <w:r>
        <w:rPr/>
        <w:t>al</w:t>
      </w:r>
      <w:r>
        <w:rPr>
          <w:spacing w:val="-7"/>
        </w:rPr>
        <w:t> </w:t>
      </w:r>
      <w:r>
        <w:rPr/>
        <w:t>tenor</w:t>
      </w:r>
      <w:r>
        <w:rPr>
          <w:spacing w:val="-8"/>
        </w:rPr>
        <w:t> </w:t>
      </w:r>
      <w:r>
        <w:rPr/>
        <w:t>literal</w:t>
      </w:r>
      <w:r>
        <w:rPr>
          <w:spacing w:val="-8"/>
        </w:rPr>
        <w:t> </w:t>
      </w:r>
      <w:r>
        <w:rPr/>
        <w:t>del</w:t>
      </w:r>
      <w:r>
        <w:rPr>
          <w:spacing w:val="-7"/>
        </w:rPr>
        <w:t> </w:t>
      </w:r>
      <w:r>
        <w:rPr/>
        <w:t>artículo</w:t>
      </w:r>
      <w:r>
        <w:rPr>
          <w:spacing w:val="-7"/>
        </w:rPr>
        <w:t> </w:t>
      </w:r>
      <w:r>
        <w:rPr/>
        <w:t>29</w:t>
      </w:r>
      <w:r>
        <w:rPr>
          <w:spacing w:val="-7"/>
        </w:rPr>
        <w:t> </w:t>
      </w:r>
      <w:r>
        <w:rPr/>
        <w:t>de</w:t>
      </w:r>
      <w:r>
        <w:rPr>
          <w:spacing w:val="-8"/>
        </w:rPr>
        <w:t> </w:t>
      </w:r>
      <w:r>
        <w:rPr/>
        <w:t>la ley del</w:t>
      </w:r>
      <w:r>
        <w:rPr>
          <w:spacing w:val="-3"/>
        </w:rPr>
        <w:t> </w:t>
      </w:r>
      <w:r>
        <w:rPr/>
        <w:t>impuesto.</w:t>
      </w:r>
    </w:p>
    <w:p>
      <w:pPr>
        <w:pStyle w:val="BodyText"/>
        <w:spacing w:before="11"/>
        <w:rPr>
          <w:sz w:val="35"/>
        </w:rPr>
      </w:pPr>
    </w:p>
    <w:p>
      <w:pPr>
        <w:pStyle w:val="ListParagraph"/>
        <w:numPr>
          <w:ilvl w:val="0"/>
          <w:numId w:val="15"/>
        </w:numPr>
        <w:tabs>
          <w:tab w:pos="3397" w:val="left" w:leader="none"/>
        </w:tabs>
        <w:spacing w:line="360" w:lineRule="auto" w:before="0" w:after="0"/>
        <w:ind w:left="2336" w:right="120" w:firstLine="784"/>
        <w:jc w:val="both"/>
        <w:rPr>
          <w:sz w:val="24"/>
        </w:rPr>
      </w:pPr>
      <w:r>
        <w:rPr>
          <w:sz w:val="24"/>
        </w:rPr>
        <w:t>Pero antes debemos salir al paso de la alegación –defendida por los recurridos y presente en la sentencia impugnada- según la cual la ley (artículos 8 y 15) establece expresamente que el sujeto pasivo es el</w:t>
      </w:r>
      <w:r>
        <w:rPr>
          <w:spacing w:val="-16"/>
          <w:sz w:val="24"/>
        </w:rPr>
        <w:t> </w:t>
      </w:r>
      <w:r>
        <w:rPr>
          <w:sz w:val="24"/>
        </w:rPr>
        <w:t>prestatario.</w:t>
      </w:r>
    </w:p>
    <w:p>
      <w:pPr>
        <w:spacing w:after="0" w:line="360" w:lineRule="auto"/>
        <w:jc w:val="both"/>
        <w:rPr>
          <w:sz w:val="24"/>
        </w:rPr>
        <w:sectPr>
          <w:footerReference w:type="default" r:id="rId8"/>
          <w:pgSz w:w="11900" w:h="16840"/>
          <w:pgMar w:footer="784" w:header="0" w:top="300" w:bottom="980" w:left="280" w:right="720"/>
          <w:pgNumType w:start="20"/>
        </w:sectPr>
      </w:pPr>
    </w:p>
    <w:p>
      <w:pPr>
        <w:pStyle w:val="BodyText"/>
        <w:spacing w:before="9"/>
        <w:rPr>
          <w:sz w:val="14"/>
        </w:rPr>
      </w:pPr>
      <w:r>
        <w:rPr/>
        <w:pict>
          <v:line style="position:absolute;mso-position-horizontal-relative:page;mso-position-vertical-relative:page;z-index:198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008">
            <wp:simplePos x="0" y="0"/>
            <wp:positionH relativeFrom="page">
              <wp:posOffset>242315</wp:posOffset>
            </wp:positionH>
            <wp:positionV relativeFrom="paragraph">
              <wp:posOffset>-104395</wp:posOffset>
            </wp:positionV>
            <wp:extent cx="826008" cy="1078229"/>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8"/>
        </w:rPr>
      </w:pPr>
    </w:p>
    <w:p>
      <w:pPr>
        <w:pStyle w:val="BodyText"/>
        <w:spacing w:line="360" w:lineRule="auto"/>
        <w:ind w:left="2335" w:right="118" w:firstLine="784"/>
        <w:jc w:val="both"/>
      </w:pPr>
      <w:r>
        <w:rPr/>
        <w:t>No</w:t>
      </w:r>
      <w:r>
        <w:rPr>
          <w:spacing w:val="-9"/>
        </w:rPr>
        <w:t> </w:t>
      </w:r>
      <w:r>
        <w:rPr/>
        <w:t>se</w:t>
      </w:r>
      <w:r>
        <w:rPr>
          <w:spacing w:val="-12"/>
        </w:rPr>
        <w:t> </w:t>
      </w:r>
      <w:r>
        <w:rPr/>
        <w:t>sigue</w:t>
      </w:r>
      <w:r>
        <w:rPr>
          <w:spacing w:val="-9"/>
        </w:rPr>
        <w:t> </w:t>
      </w:r>
      <w:r>
        <w:rPr/>
        <w:t>tal</w:t>
      </w:r>
      <w:r>
        <w:rPr>
          <w:spacing w:val="-13"/>
        </w:rPr>
        <w:t> </w:t>
      </w:r>
      <w:r>
        <w:rPr/>
        <w:t>afirmación,</w:t>
      </w:r>
      <w:r>
        <w:rPr>
          <w:spacing w:val="-12"/>
        </w:rPr>
        <w:t> </w:t>
      </w:r>
      <w:r>
        <w:rPr/>
        <w:t>desde</w:t>
      </w:r>
      <w:r>
        <w:rPr>
          <w:spacing w:val="-9"/>
        </w:rPr>
        <w:t> </w:t>
      </w:r>
      <w:r>
        <w:rPr/>
        <w:t>luego,</w:t>
      </w:r>
      <w:r>
        <w:rPr>
          <w:spacing w:val="-11"/>
        </w:rPr>
        <w:t> </w:t>
      </w:r>
      <w:r>
        <w:rPr/>
        <w:t>del</w:t>
      </w:r>
      <w:r>
        <w:rPr>
          <w:spacing w:val="-13"/>
        </w:rPr>
        <w:t> </w:t>
      </w:r>
      <w:r>
        <w:rPr/>
        <w:t>artículo</w:t>
      </w:r>
      <w:r>
        <w:rPr>
          <w:spacing w:val="-9"/>
        </w:rPr>
        <w:t> </w:t>
      </w:r>
      <w:r>
        <w:rPr/>
        <w:t>8</w:t>
      </w:r>
      <w:r>
        <w:rPr>
          <w:spacing w:val="-12"/>
        </w:rPr>
        <w:t> </w:t>
      </w:r>
      <w:r>
        <w:rPr/>
        <w:t>del</w:t>
      </w:r>
      <w:r>
        <w:rPr>
          <w:spacing w:val="-13"/>
        </w:rPr>
        <w:t> </w:t>
      </w:r>
      <w:r>
        <w:rPr/>
        <w:t>texto</w:t>
      </w:r>
      <w:r>
        <w:rPr>
          <w:spacing w:val="-9"/>
        </w:rPr>
        <w:t> </w:t>
      </w:r>
      <w:r>
        <w:rPr/>
        <w:t>refundido pues,</w:t>
      </w:r>
      <w:r>
        <w:rPr>
          <w:spacing w:val="-17"/>
        </w:rPr>
        <w:t> </w:t>
      </w:r>
      <w:r>
        <w:rPr/>
        <w:t>ciertamente,</w:t>
      </w:r>
      <w:r>
        <w:rPr>
          <w:spacing w:val="-17"/>
        </w:rPr>
        <w:t> </w:t>
      </w:r>
      <w:r>
        <w:rPr/>
        <w:t>señala</w:t>
      </w:r>
      <w:r>
        <w:rPr>
          <w:spacing w:val="-16"/>
        </w:rPr>
        <w:t> </w:t>
      </w:r>
      <w:r>
        <w:rPr/>
        <w:t>en</w:t>
      </w:r>
      <w:r>
        <w:rPr>
          <w:spacing w:val="-16"/>
        </w:rPr>
        <w:t> </w:t>
      </w:r>
      <w:r>
        <w:rPr/>
        <w:t>su</w:t>
      </w:r>
      <w:r>
        <w:rPr>
          <w:spacing w:val="-15"/>
        </w:rPr>
        <w:t> </w:t>
      </w:r>
      <w:r>
        <w:rPr/>
        <w:t>apartado</w:t>
      </w:r>
      <w:r>
        <w:rPr>
          <w:spacing w:val="-16"/>
        </w:rPr>
        <w:t> </w:t>
      </w:r>
      <w:r>
        <w:rPr/>
        <w:t>d)</w:t>
      </w:r>
      <w:r>
        <w:rPr>
          <w:spacing w:val="-18"/>
        </w:rPr>
        <w:t> </w:t>
      </w:r>
      <w:r>
        <w:rPr/>
        <w:t>que</w:t>
      </w:r>
      <w:r>
        <w:rPr>
          <w:spacing w:val="-16"/>
        </w:rPr>
        <w:t> </w:t>
      </w:r>
      <w:r>
        <w:rPr/>
        <w:t>en</w:t>
      </w:r>
      <w:r>
        <w:rPr>
          <w:spacing w:val="-15"/>
        </w:rPr>
        <w:t> </w:t>
      </w:r>
      <w:r>
        <w:rPr/>
        <w:t>la</w:t>
      </w:r>
      <w:r>
        <w:rPr>
          <w:spacing w:val="-16"/>
        </w:rPr>
        <w:t> </w:t>
      </w:r>
      <w:r>
        <w:rPr/>
        <w:t>constitución</w:t>
      </w:r>
      <w:r>
        <w:rPr>
          <w:spacing w:val="-19"/>
        </w:rPr>
        <w:t> </w:t>
      </w:r>
      <w:r>
        <w:rPr/>
        <w:t>de</w:t>
      </w:r>
      <w:r>
        <w:rPr>
          <w:spacing w:val="-16"/>
        </w:rPr>
        <w:t> </w:t>
      </w:r>
      <w:r>
        <w:rPr/>
        <w:t>préstamos de</w:t>
      </w:r>
      <w:r>
        <w:rPr>
          <w:spacing w:val="-10"/>
        </w:rPr>
        <w:t> </w:t>
      </w:r>
      <w:r>
        <w:rPr/>
        <w:t>cualquier</w:t>
      </w:r>
      <w:r>
        <w:rPr>
          <w:spacing w:val="-12"/>
        </w:rPr>
        <w:t> </w:t>
      </w:r>
      <w:r>
        <w:rPr/>
        <w:t>naturaleza</w:t>
      </w:r>
      <w:r>
        <w:rPr>
          <w:spacing w:val="-9"/>
        </w:rPr>
        <w:t> </w:t>
      </w:r>
      <w:r>
        <w:rPr/>
        <w:t>es</w:t>
      </w:r>
      <w:r>
        <w:rPr>
          <w:spacing w:val="-14"/>
        </w:rPr>
        <w:t> </w:t>
      </w:r>
      <w:r>
        <w:rPr/>
        <w:t>obligado</w:t>
      </w:r>
      <w:r>
        <w:rPr>
          <w:spacing w:val="-12"/>
        </w:rPr>
        <w:t> </w:t>
      </w:r>
      <w:r>
        <w:rPr/>
        <w:t>al</w:t>
      </w:r>
      <w:r>
        <w:rPr>
          <w:spacing w:val="-13"/>
        </w:rPr>
        <w:t> </w:t>
      </w:r>
      <w:r>
        <w:rPr/>
        <w:t>pago</w:t>
      </w:r>
      <w:r>
        <w:rPr>
          <w:spacing w:val="-10"/>
        </w:rPr>
        <w:t> </w:t>
      </w:r>
      <w:r>
        <w:rPr/>
        <w:t>“el</w:t>
      </w:r>
      <w:r>
        <w:rPr>
          <w:spacing w:val="-12"/>
        </w:rPr>
        <w:t> </w:t>
      </w:r>
      <w:r>
        <w:rPr/>
        <w:t>prestatario”;</w:t>
      </w:r>
      <w:r>
        <w:rPr>
          <w:spacing w:val="-12"/>
        </w:rPr>
        <w:t> </w:t>
      </w:r>
      <w:r>
        <w:rPr/>
        <w:t>pero</w:t>
      </w:r>
      <w:r>
        <w:rPr>
          <w:spacing w:val="-12"/>
        </w:rPr>
        <w:t> </w:t>
      </w:r>
      <w:r>
        <w:rPr/>
        <w:t>afirma</w:t>
      </w:r>
      <w:r>
        <w:rPr>
          <w:spacing w:val="-10"/>
        </w:rPr>
        <w:t> </w:t>
      </w:r>
      <w:r>
        <w:rPr/>
        <w:t>también expresamente,</w:t>
      </w:r>
      <w:r>
        <w:rPr>
          <w:spacing w:val="-10"/>
        </w:rPr>
        <w:t> </w:t>
      </w:r>
      <w:r>
        <w:rPr/>
        <w:t>en</w:t>
      </w:r>
      <w:r>
        <w:rPr>
          <w:spacing w:val="-8"/>
        </w:rPr>
        <w:t> </w:t>
      </w:r>
      <w:r>
        <w:rPr/>
        <w:t>el</w:t>
      </w:r>
      <w:r>
        <w:rPr>
          <w:spacing w:val="-10"/>
        </w:rPr>
        <w:t> </w:t>
      </w:r>
      <w:r>
        <w:rPr/>
        <w:t>apartado</w:t>
      </w:r>
      <w:r>
        <w:rPr>
          <w:spacing w:val="-9"/>
        </w:rPr>
        <w:t> </w:t>
      </w:r>
      <w:r>
        <w:rPr/>
        <w:t>anterior,</w:t>
      </w:r>
      <w:r>
        <w:rPr>
          <w:spacing w:val="-8"/>
        </w:rPr>
        <w:t> </w:t>
      </w:r>
      <w:r>
        <w:rPr/>
        <w:t>que</w:t>
      </w:r>
      <w:r>
        <w:rPr>
          <w:spacing w:val="-9"/>
        </w:rPr>
        <w:t> </w:t>
      </w:r>
      <w:r>
        <w:rPr/>
        <w:t>tal</w:t>
      </w:r>
      <w:r>
        <w:rPr>
          <w:spacing w:val="-8"/>
        </w:rPr>
        <w:t> </w:t>
      </w:r>
      <w:r>
        <w:rPr/>
        <w:t>obligado</w:t>
      </w:r>
      <w:r>
        <w:rPr>
          <w:spacing w:val="-9"/>
        </w:rPr>
        <w:t> </w:t>
      </w:r>
      <w:r>
        <w:rPr/>
        <w:t>será,</w:t>
      </w:r>
      <w:r>
        <w:rPr>
          <w:spacing w:val="-7"/>
        </w:rPr>
        <w:t> </w:t>
      </w:r>
      <w:r>
        <w:rPr/>
        <w:t>“en</w:t>
      </w:r>
      <w:r>
        <w:rPr>
          <w:spacing w:val="-9"/>
        </w:rPr>
        <w:t> </w:t>
      </w:r>
      <w:r>
        <w:rPr/>
        <w:t>la</w:t>
      </w:r>
      <w:r>
        <w:rPr>
          <w:spacing w:val="-9"/>
        </w:rPr>
        <w:t> </w:t>
      </w:r>
      <w:r>
        <w:rPr/>
        <w:t>constitución de</w:t>
      </w:r>
      <w:r>
        <w:rPr>
          <w:spacing w:val="-7"/>
        </w:rPr>
        <w:t> </w:t>
      </w:r>
      <w:r>
        <w:rPr/>
        <w:t>derechos</w:t>
      </w:r>
      <w:r>
        <w:rPr>
          <w:spacing w:val="-10"/>
        </w:rPr>
        <w:t> </w:t>
      </w:r>
      <w:r>
        <w:rPr/>
        <w:t>reales”,</w:t>
      </w:r>
      <w:r>
        <w:rPr>
          <w:spacing w:val="-7"/>
        </w:rPr>
        <w:t> </w:t>
      </w:r>
      <w:r>
        <w:rPr/>
        <w:t>aquel</w:t>
      </w:r>
      <w:r>
        <w:rPr>
          <w:spacing w:val="-7"/>
        </w:rPr>
        <w:t> </w:t>
      </w:r>
      <w:r>
        <w:rPr/>
        <w:t>“a</w:t>
      </w:r>
      <w:r>
        <w:rPr>
          <w:spacing w:val="-7"/>
        </w:rPr>
        <w:t> </w:t>
      </w:r>
      <w:r>
        <w:rPr/>
        <w:t>cuyo</w:t>
      </w:r>
      <w:r>
        <w:rPr>
          <w:spacing w:val="-7"/>
        </w:rPr>
        <w:t> </w:t>
      </w:r>
      <w:r>
        <w:rPr/>
        <w:t>favor</w:t>
      </w:r>
      <w:r>
        <w:rPr>
          <w:spacing w:val="-7"/>
        </w:rPr>
        <w:t> </w:t>
      </w:r>
      <w:r>
        <w:rPr/>
        <w:t>se</w:t>
      </w:r>
      <w:r>
        <w:rPr>
          <w:spacing w:val="-7"/>
        </w:rPr>
        <w:t> </w:t>
      </w:r>
      <w:r>
        <w:rPr/>
        <w:t>realice</w:t>
      </w:r>
      <w:r>
        <w:rPr>
          <w:spacing w:val="-7"/>
        </w:rPr>
        <w:t> </w:t>
      </w:r>
      <w:r>
        <w:rPr/>
        <w:t>este</w:t>
      </w:r>
      <w:r>
        <w:rPr>
          <w:spacing w:val="-7"/>
        </w:rPr>
        <w:t> </w:t>
      </w:r>
      <w:r>
        <w:rPr/>
        <w:t>acto”,</w:t>
      </w:r>
      <w:r>
        <w:rPr>
          <w:spacing w:val="-6"/>
        </w:rPr>
        <w:t> </w:t>
      </w:r>
      <w:r>
        <w:rPr/>
        <w:t>condición</w:t>
      </w:r>
      <w:r>
        <w:rPr>
          <w:spacing w:val="-7"/>
        </w:rPr>
        <w:t> </w:t>
      </w:r>
      <w:r>
        <w:rPr/>
        <w:t>que</w:t>
      </w:r>
      <w:r>
        <w:rPr>
          <w:spacing w:val="-7"/>
        </w:rPr>
        <w:t> </w:t>
      </w:r>
      <w:r>
        <w:rPr/>
        <w:t>sin duda ostenta el acreedor hipotecario, como la ostenta también el “acreedor afianzado” en la constitución de fianza a la que se refiere el apartado e) del mismo artículo</w:t>
      </w:r>
      <w:r>
        <w:rPr>
          <w:spacing w:val="1"/>
        </w:rPr>
        <w:t> </w:t>
      </w:r>
      <w:r>
        <w:rPr/>
        <w:t>8.</w:t>
      </w:r>
    </w:p>
    <w:p>
      <w:pPr>
        <w:pStyle w:val="BodyText"/>
        <w:spacing w:before="11"/>
        <w:rPr>
          <w:sz w:val="35"/>
        </w:rPr>
      </w:pPr>
    </w:p>
    <w:p>
      <w:pPr>
        <w:pStyle w:val="BodyText"/>
        <w:spacing w:line="360" w:lineRule="auto"/>
        <w:ind w:left="2335" w:right="121" w:firstLine="784"/>
        <w:jc w:val="both"/>
      </w:pPr>
      <w:r>
        <w:rPr/>
        <w:t>Pero tampoco se desprende aquella conclusión del artículo 15 del texto refundido, según el cual “la constitución de las fianzas y de los derechos de hipoteca, prenda y anticresis, en garantía de un préstamo, tributarán exclusivamente por el concepto de préstamo”. Y ello por dos razones:</w:t>
      </w:r>
    </w:p>
    <w:p>
      <w:pPr>
        <w:pStyle w:val="BodyText"/>
        <w:spacing w:before="1"/>
        <w:rPr>
          <w:sz w:val="36"/>
        </w:rPr>
      </w:pPr>
    </w:p>
    <w:p>
      <w:pPr>
        <w:pStyle w:val="BodyText"/>
        <w:spacing w:line="360" w:lineRule="auto"/>
        <w:ind w:left="2335" w:right="120" w:firstLine="784"/>
        <w:jc w:val="both"/>
      </w:pPr>
      <w:r>
        <w:rPr/>
        <w:t>La primera, porque el precepto está incluido en el Título I de la ley, referido exclusivamente a la modalidad transmisiones patrimoniales, y no en el Título Preliminar, que contiene disposiciones aplicables a las tres modalidades que la ley contempla.</w:t>
      </w:r>
    </w:p>
    <w:p>
      <w:pPr>
        <w:pStyle w:val="BodyText"/>
        <w:spacing w:before="10"/>
        <w:rPr>
          <w:sz w:val="35"/>
        </w:rPr>
      </w:pPr>
    </w:p>
    <w:p>
      <w:pPr>
        <w:pStyle w:val="BodyText"/>
        <w:spacing w:line="360" w:lineRule="auto" w:before="1"/>
        <w:ind w:left="2335" w:right="118" w:firstLine="784"/>
        <w:jc w:val="both"/>
      </w:pPr>
      <w:r>
        <w:rPr/>
        <w:t>La segunda, porque no alcanza la Sala a entender la razón por la que – de ser esa la voluntad del legislador- no hay precepto equivalente en la ley respecto de la modalidad de actos jurídicos documentados, pues el artículo 29 pudo aclarar –como hizo respecto de transmisiones patrimoniales- quién es el sujeto</w:t>
      </w:r>
      <w:r>
        <w:rPr>
          <w:spacing w:val="-4"/>
        </w:rPr>
        <w:t> </w:t>
      </w:r>
      <w:r>
        <w:rPr/>
        <w:t>pasivo</w:t>
      </w:r>
      <w:r>
        <w:rPr>
          <w:spacing w:val="-4"/>
        </w:rPr>
        <w:t> </w:t>
      </w:r>
      <w:r>
        <w:rPr/>
        <w:t>en</w:t>
      </w:r>
      <w:r>
        <w:rPr>
          <w:spacing w:val="-4"/>
        </w:rPr>
        <w:t> </w:t>
      </w:r>
      <w:r>
        <w:rPr/>
        <w:t>un</w:t>
      </w:r>
      <w:r>
        <w:rPr>
          <w:spacing w:val="-7"/>
        </w:rPr>
        <w:t> </w:t>
      </w:r>
      <w:r>
        <w:rPr/>
        <w:t>negocio</w:t>
      </w:r>
      <w:r>
        <w:rPr>
          <w:spacing w:val="-4"/>
        </w:rPr>
        <w:t> </w:t>
      </w:r>
      <w:r>
        <w:rPr/>
        <w:t>complejo</w:t>
      </w:r>
      <w:r>
        <w:rPr>
          <w:spacing w:val="-4"/>
        </w:rPr>
        <w:t> </w:t>
      </w:r>
      <w:r>
        <w:rPr/>
        <w:t>que</w:t>
      </w:r>
      <w:r>
        <w:rPr>
          <w:spacing w:val="-4"/>
        </w:rPr>
        <w:t> </w:t>
      </w:r>
      <w:r>
        <w:rPr/>
        <w:t>la</w:t>
      </w:r>
      <w:r>
        <w:rPr>
          <w:spacing w:val="-4"/>
        </w:rPr>
        <w:t> </w:t>
      </w:r>
      <w:r>
        <w:rPr/>
        <w:t>ley</w:t>
      </w:r>
      <w:r>
        <w:rPr>
          <w:spacing w:val="-8"/>
        </w:rPr>
        <w:t> </w:t>
      </w:r>
      <w:r>
        <w:rPr/>
        <w:t>ha</w:t>
      </w:r>
      <w:r>
        <w:rPr>
          <w:spacing w:val="-3"/>
        </w:rPr>
        <w:t> </w:t>
      </w:r>
      <w:r>
        <w:rPr/>
        <w:t>contemplado</w:t>
      </w:r>
      <w:r>
        <w:rPr>
          <w:spacing w:val="-7"/>
        </w:rPr>
        <w:t> </w:t>
      </w:r>
      <w:r>
        <w:rPr/>
        <w:t>expresamente en un artículo aclaratorio (el artículo 15) referido exclusivamente a una modalidad tributaria</w:t>
      </w:r>
      <w:r>
        <w:rPr>
          <w:spacing w:val="1"/>
        </w:rPr>
        <w:t> </w:t>
      </w:r>
      <w:r>
        <w:rPr/>
        <w:t>distinta.</w:t>
      </w:r>
    </w:p>
    <w:p>
      <w:pPr>
        <w:pStyle w:val="BodyText"/>
        <w:rPr>
          <w:sz w:val="36"/>
        </w:rPr>
      </w:pPr>
    </w:p>
    <w:p>
      <w:pPr>
        <w:pStyle w:val="ListParagraph"/>
        <w:numPr>
          <w:ilvl w:val="0"/>
          <w:numId w:val="15"/>
        </w:numPr>
        <w:tabs>
          <w:tab w:pos="3400" w:val="left" w:leader="none"/>
        </w:tabs>
        <w:spacing w:line="360" w:lineRule="auto" w:before="0" w:after="0"/>
        <w:ind w:left="2336" w:right="121" w:firstLine="784"/>
        <w:jc w:val="both"/>
        <w:rPr>
          <w:sz w:val="24"/>
        </w:rPr>
      </w:pPr>
      <w:r>
        <w:rPr>
          <w:sz w:val="24"/>
        </w:rPr>
        <w:t>La primera razón que nos lleva a modificar nuestra jurisprudencia se refiere al requisito de la inscripción.</w:t>
      </w:r>
    </w:p>
    <w:p>
      <w:pPr>
        <w:pStyle w:val="BodyText"/>
        <w:spacing w:before="10"/>
        <w:rPr>
          <w:sz w:val="35"/>
        </w:rPr>
      </w:pPr>
    </w:p>
    <w:p>
      <w:pPr>
        <w:pStyle w:val="BodyText"/>
        <w:spacing w:line="360" w:lineRule="auto"/>
        <w:ind w:left="2335" w:right="121" w:firstLine="784"/>
        <w:jc w:val="both"/>
      </w:pPr>
      <w:r>
        <w:rPr/>
        <w:t>Hemos dicho más arriba que el impuesto sobre actos jurídicos documentados</w:t>
      </w:r>
      <w:r>
        <w:rPr>
          <w:spacing w:val="-13"/>
        </w:rPr>
        <w:t> </w:t>
      </w:r>
      <w:r>
        <w:rPr/>
        <w:t>solo</w:t>
      </w:r>
      <w:r>
        <w:rPr>
          <w:spacing w:val="-11"/>
        </w:rPr>
        <w:t> </w:t>
      </w:r>
      <w:r>
        <w:rPr/>
        <w:t>es</w:t>
      </w:r>
      <w:r>
        <w:rPr>
          <w:spacing w:val="-14"/>
        </w:rPr>
        <w:t> </w:t>
      </w:r>
      <w:r>
        <w:rPr/>
        <w:t>exigible</w:t>
      </w:r>
      <w:r>
        <w:rPr>
          <w:spacing w:val="-8"/>
        </w:rPr>
        <w:t> </w:t>
      </w:r>
      <w:r>
        <w:rPr/>
        <w:t>cuando</w:t>
      </w:r>
      <w:r>
        <w:rPr>
          <w:spacing w:val="-12"/>
        </w:rPr>
        <w:t> </w:t>
      </w:r>
      <w:r>
        <w:rPr/>
        <w:t>el</w:t>
      </w:r>
      <w:r>
        <w:rPr>
          <w:spacing w:val="-12"/>
        </w:rPr>
        <w:t> </w:t>
      </w:r>
      <w:r>
        <w:rPr/>
        <w:t>acto</w:t>
      </w:r>
      <w:r>
        <w:rPr>
          <w:spacing w:val="-11"/>
        </w:rPr>
        <w:t> </w:t>
      </w:r>
      <w:r>
        <w:rPr/>
        <w:t>incluido</w:t>
      </w:r>
      <w:r>
        <w:rPr>
          <w:spacing w:val="-13"/>
        </w:rPr>
        <w:t> </w:t>
      </w:r>
      <w:r>
        <w:rPr/>
        <w:t>en</w:t>
      </w:r>
      <w:r>
        <w:rPr>
          <w:spacing w:val="-12"/>
        </w:rPr>
        <w:t> </w:t>
      </w:r>
      <w:r>
        <w:rPr/>
        <w:t>la</w:t>
      </w:r>
      <w:r>
        <w:rPr>
          <w:spacing w:val="-11"/>
        </w:rPr>
        <w:t> </w:t>
      </w:r>
      <w:r>
        <w:rPr/>
        <w:t>escritura</w:t>
      </w:r>
      <w:r>
        <w:rPr>
          <w:spacing w:val="-11"/>
        </w:rPr>
        <w:t> </w:t>
      </w:r>
      <w:r>
        <w:rPr/>
        <w:t>notarial</w:t>
      </w:r>
      <w:r>
        <w:rPr>
          <w:spacing w:val="-12"/>
        </w:rPr>
        <w:t> </w:t>
      </w:r>
      <w:r>
        <w:rPr/>
        <w:t>es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03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056">
            <wp:simplePos x="0" y="0"/>
            <wp:positionH relativeFrom="page">
              <wp:posOffset>242315</wp:posOffset>
            </wp:positionH>
            <wp:positionV relativeFrom="paragraph">
              <wp:posOffset>-104395</wp:posOffset>
            </wp:positionV>
            <wp:extent cx="826008" cy="1078229"/>
            <wp:effectExtent l="0" t="0" r="0" b="0"/>
            <wp:wrapNone/>
            <wp:docPr id="43" name="image1.png" descr=""/>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pStyle w:val="BodyText"/>
        <w:spacing w:before="162"/>
        <w:ind w:left="2336"/>
      </w:pPr>
      <w:r>
        <w:rPr/>
        <w:t>inscribible</w:t>
      </w:r>
      <w:r>
        <w:rPr>
          <w:spacing w:val="19"/>
        </w:rPr>
        <w:t> </w:t>
      </w:r>
      <w:r>
        <w:rPr/>
        <w:t>en</w:t>
      </w:r>
      <w:r>
        <w:rPr>
          <w:spacing w:val="18"/>
        </w:rPr>
        <w:t> </w:t>
      </w:r>
      <w:r>
        <w:rPr/>
        <w:t>alguno</w:t>
      </w:r>
      <w:r>
        <w:rPr>
          <w:spacing w:val="20"/>
        </w:rPr>
        <w:t> </w:t>
      </w:r>
      <w:r>
        <w:rPr/>
        <w:t>de</w:t>
      </w:r>
      <w:r>
        <w:rPr>
          <w:spacing w:val="20"/>
        </w:rPr>
        <w:t> </w:t>
      </w:r>
      <w:r>
        <w:rPr/>
        <w:t>los</w:t>
      </w:r>
      <w:r>
        <w:rPr>
          <w:spacing w:val="19"/>
        </w:rPr>
        <w:t> </w:t>
      </w:r>
      <w:r>
        <w:rPr/>
        <w:t>Registros</w:t>
      </w:r>
      <w:r>
        <w:rPr>
          <w:spacing w:val="16"/>
        </w:rPr>
        <w:t> </w:t>
      </w:r>
      <w:r>
        <w:rPr/>
        <w:t>Públicos</w:t>
      </w:r>
      <w:r>
        <w:rPr>
          <w:spacing w:val="19"/>
        </w:rPr>
        <w:t> </w:t>
      </w:r>
      <w:r>
        <w:rPr/>
        <w:t>a</w:t>
      </w:r>
      <w:r>
        <w:rPr>
          <w:spacing w:val="17"/>
        </w:rPr>
        <w:t> </w:t>
      </w:r>
      <w:r>
        <w:rPr/>
        <w:t>los</w:t>
      </w:r>
      <w:r>
        <w:rPr>
          <w:spacing w:val="19"/>
        </w:rPr>
        <w:t> </w:t>
      </w:r>
      <w:r>
        <w:rPr/>
        <w:t>que</w:t>
      </w:r>
      <w:r>
        <w:rPr>
          <w:spacing w:val="17"/>
        </w:rPr>
        <w:t> </w:t>
      </w:r>
      <w:r>
        <w:rPr/>
        <w:t>se</w:t>
      </w:r>
      <w:r>
        <w:rPr>
          <w:spacing w:val="20"/>
        </w:rPr>
        <w:t> </w:t>
      </w:r>
      <w:r>
        <w:rPr/>
        <w:t>refiere</w:t>
      </w:r>
      <w:r>
        <w:rPr>
          <w:spacing w:val="20"/>
        </w:rPr>
        <w:t> </w:t>
      </w:r>
      <w:r>
        <w:rPr/>
        <w:t>el</w:t>
      </w:r>
      <w:r>
        <w:rPr>
          <w:spacing w:val="16"/>
        </w:rPr>
        <w:t> </w:t>
      </w:r>
      <w:r>
        <w:rPr/>
        <w:t>artículo</w:t>
      </w:r>
    </w:p>
    <w:p>
      <w:pPr>
        <w:pStyle w:val="BodyText"/>
        <w:spacing w:before="139"/>
        <w:ind w:left="2336"/>
      </w:pPr>
      <w:r>
        <w:rPr/>
        <w:t>31.2 del texto refundido.</w:t>
      </w:r>
    </w:p>
    <w:p>
      <w:pPr>
        <w:pStyle w:val="BodyText"/>
        <w:rPr>
          <w:sz w:val="26"/>
        </w:rPr>
      </w:pPr>
    </w:p>
    <w:p>
      <w:pPr>
        <w:pStyle w:val="BodyText"/>
        <w:spacing w:before="9"/>
        <w:rPr>
          <w:sz w:val="21"/>
        </w:rPr>
      </w:pPr>
    </w:p>
    <w:p>
      <w:pPr>
        <w:pStyle w:val="BodyText"/>
        <w:spacing w:line="360" w:lineRule="auto"/>
        <w:ind w:left="2336" w:right="119" w:firstLine="784"/>
        <w:jc w:val="both"/>
      </w:pPr>
      <w:r>
        <w:rPr/>
        <w:t>Es más: esta circunstancia (la </w:t>
      </w:r>
      <w:r>
        <w:rPr>
          <w:i/>
        </w:rPr>
        <w:t>inscribibilidad</w:t>
      </w:r>
      <w:r>
        <w:rPr/>
        <w:t>) es la que determina que una operación como la que nos ocupa no se someta a transmisiones patrimoniales, pues un negocio complejo idéntico al que analizamos se sujetaría, si no fuera inscribible, a este último tributo (artículo 15 del texto refundido, referido expresamente –como se ha visto- a la constitución del derecho de hipoteca en garantía de un préstamo).</w:t>
      </w:r>
    </w:p>
    <w:p>
      <w:pPr>
        <w:pStyle w:val="BodyText"/>
        <w:spacing w:before="2"/>
        <w:rPr>
          <w:sz w:val="36"/>
        </w:rPr>
      </w:pPr>
    </w:p>
    <w:p>
      <w:pPr>
        <w:pStyle w:val="BodyText"/>
        <w:spacing w:line="360" w:lineRule="auto"/>
        <w:ind w:left="2336" w:right="119" w:firstLine="784"/>
        <w:jc w:val="both"/>
      </w:pPr>
      <w:r>
        <w:rPr/>
        <w:t>Con independencia de la interesante disquisición de la doctrina civil sobre qué es lo realmente inscribible (si el título, los derechos reales inmobiliarios o los actos de mutación jurídico-real de los mismos), es lo cierto que el préstamo no goza de la condición de inscribible a tenor del artículo 2 de la</w:t>
      </w:r>
      <w:r>
        <w:rPr>
          <w:spacing w:val="-3"/>
        </w:rPr>
        <w:t> </w:t>
      </w:r>
      <w:r>
        <w:rPr/>
        <w:t>Ley</w:t>
      </w:r>
      <w:r>
        <w:rPr>
          <w:spacing w:val="-7"/>
        </w:rPr>
        <w:t> </w:t>
      </w:r>
      <w:r>
        <w:rPr/>
        <w:t>Hipotecaria</w:t>
      </w:r>
      <w:r>
        <w:rPr>
          <w:spacing w:val="-3"/>
        </w:rPr>
        <w:t> </w:t>
      </w:r>
      <w:r>
        <w:rPr/>
        <w:t>y</w:t>
      </w:r>
      <w:r>
        <w:rPr>
          <w:spacing w:val="-7"/>
        </w:rPr>
        <w:t> </w:t>
      </w:r>
      <w:r>
        <w:rPr/>
        <w:t>del</w:t>
      </w:r>
      <w:r>
        <w:rPr>
          <w:spacing w:val="-4"/>
        </w:rPr>
        <w:t> </w:t>
      </w:r>
      <w:r>
        <w:rPr/>
        <w:t>artículo</w:t>
      </w:r>
      <w:r>
        <w:rPr>
          <w:spacing w:val="-3"/>
        </w:rPr>
        <w:t> </w:t>
      </w:r>
      <w:r>
        <w:rPr/>
        <w:t>7</w:t>
      </w:r>
      <w:r>
        <w:rPr>
          <w:spacing w:val="-3"/>
        </w:rPr>
        <w:t> </w:t>
      </w:r>
      <w:r>
        <w:rPr/>
        <w:t>de</w:t>
      </w:r>
      <w:r>
        <w:rPr>
          <w:spacing w:val="-3"/>
        </w:rPr>
        <w:t> </w:t>
      </w:r>
      <w:r>
        <w:rPr/>
        <w:t>su</w:t>
      </w:r>
      <w:r>
        <w:rPr>
          <w:spacing w:val="-3"/>
        </w:rPr>
        <w:t> </w:t>
      </w:r>
      <w:r>
        <w:rPr/>
        <w:t>Reglamento,</w:t>
      </w:r>
      <w:r>
        <w:rPr>
          <w:spacing w:val="-4"/>
        </w:rPr>
        <w:t> </w:t>
      </w:r>
      <w:r>
        <w:rPr/>
        <w:t>pues</w:t>
      </w:r>
      <w:r>
        <w:rPr>
          <w:spacing w:val="-3"/>
        </w:rPr>
        <w:t> </w:t>
      </w:r>
      <w:r>
        <w:rPr/>
        <w:t>no</w:t>
      </w:r>
      <w:r>
        <w:rPr>
          <w:spacing w:val="-3"/>
        </w:rPr>
        <w:t> </w:t>
      </w:r>
      <w:r>
        <w:rPr/>
        <w:t>es</w:t>
      </w:r>
      <w:r>
        <w:rPr>
          <w:spacing w:val="-4"/>
        </w:rPr>
        <w:t> </w:t>
      </w:r>
      <w:r>
        <w:rPr/>
        <w:t>–desde</w:t>
      </w:r>
      <w:r>
        <w:rPr>
          <w:spacing w:val="-3"/>
        </w:rPr>
        <w:t> </w:t>
      </w:r>
      <w:r>
        <w:rPr/>
        <w:t>luego- un</w:t>
      </w:r>
      <w:r>
        <w:rPr>
          <w:spacing w:val="-4"/>
        </w:rPr>
        <w:t> </w:t>
      </w:r>
      <w:r>
        <w:rPr/>
        <w:t>derecho</w:t>
      </w:r>
      <w:r>
        <w:rPr>
          <w:spacing w:val="-4"/>
        </w:rPr>
        <w:t> </w:t>
      </w:r>
      <w:r>
        <w:rPr/>
        <w:t>real,</w:t>
      </w:r>
      <w:r>
        <w:rPr>
          <w:spacing w:val="-7"/>
        </w:rPr>
        <w:t> </w:t>
      </w:r>
      <w:r>
        <w:rPr/>
        <w:t>ni</w:t>
      </w:r>
      <w:r>
        <w:rPr>
          <w:spacing w:val="-5"/>
        </w:rPr>
        <w:t> </w:t>
      </w:r>
      <w:r>
        <w:rPr/>
        <w:t>tampoco</w:t>
      </w:r>
      <w:r>
        <w:rPr>
          <w:spacing w:val="-7"/>
        </w:rPr>
        <w:t> </w:t>
      </w:r>
      <w:r>
        <w:rPr/>
        <w:t>tiene</w:t>
      </w:r>
      <w:r>
        <w:rPr>
          <w:spacing w:val="-7"/>
        </w:rPr>
        <w:t> </w:t>
      </w:r>
      <w:r>
        <w:rPr/>
        <w:t>la</w:t>
      </w:r>
      <w:r>
        <w:rPr>
          <w:spacing w:val="-4"/>
        </w:rPr>
        <w:t> </w:t>
      </w:r>
      <w:r>
        <w:rPr/>
        <w:t>trascendencia</w:t>
      </w:r>
      <w:r>
        <w:rPr>
          <w:spacing w:val="-3"/>
        </w:rPr>
        <w:t> </w:t>
      </w:r>
      <w:r>
        <w:rPr/>
        <w:t>real</w:t>
      </w:r>
      <w:r>
        <w:rPr>
          <w:spacing w:val="-6"/>
        </w:rPr>
        <w:t> </w:t>
      </w:r>
      <w:r>
        <w:rPr/>
        <w:t>típica</w:t>
      </w:r>
      <w:r>
        <w:rPr>
          <w:spacing w:val="-4"/>
        </w:rPr>
        <w:t> </w:t>
      </w:r>
      <w:r>
        <w:rPr/>
        <w:t>a</w:t>
      </w:r>
      <w:r>
        <w:rPr>
          <w:spacing w:val="-4"/>
        </w:rPr>
        <w:t> </w:t>
      </w:r>
      <w:r>
        <w:rPr/>
        <w:t>la</w:t>
      </w:r>
      <w:r>
        <w:rPr>
          <w:spacing w:val="-4"/>
        </w:rPr>
        <w:t> </w:t>
      </w:r>
      <w:r>
        <w:rPr/>
        <w:t>que</w:t>
      </w:r>
      <w:r>
        <w:rPr>
          <w:spacing w:val="-3"/>
        </w:rPr>
        <w:t> </w:t>
      </w:r>
      <w:r>
        <w:rPr/>
        <w:t>se</w:t>
      </w:r>
      <w:r>
        <w:rPr>
          <w:spacing w:val="-4"/>
        </w:rPr>
        <w:t> </w:t>
      </w:r>
      <w:r>
        <w:rPr/>
        <w:t>refiere el segundo de estos preceptos (pues no modifica, desde luego o en lo futuro, algunas de las facultades del dominio sobre bienes inmuebles o inherentes a derechos</w:t>
      </w:r>
      <w:r>
        <w:rPr>
          <w:spacing w:val="-1"/>
        </w:rPr>
        <w:t> </w:t>
      </w:r>
      <w:r>
        <w:rPr/>
        <w:t>reales).</w:t>
      </w:r>
    </w:p>
    <w:p>
      <w:pPr>
        <w:pStyle w:val="BodyText"/>
        <w:rPr>
          <w:sz w:val="36"/>
        </w:rPr>
      </w:pPr>
    </w:p>
    <w:p>
      <w:pPr>
        <w:pStyle w:val="BodyText"/>
        <w:spacing w:line="360" w:lineRule="auto"/>
        <w:ind w:left="2336" w:right="120" w:firstLine="852"/>
        <w:jc w:val="both"/>
      </w:pPr>
      <w:r>
        <w:rPr/>
        <w:t>La hipoteca, por el contrario, no solo es inscribible, sino que es un derecho real (de garantía) </w:t>
      </w:r>
      <w:r>
        <w:rPr>
          <w:i/>
        </w:rPr>
        <w:t>de constitución registral</w:t>
      </w:r>
      <w:r>
        <w:rPr/>
        <w:t>. Tan es así, que el artículo 1875</w:t>
      </w:r>
      <w:r>
        <w:rPr>
          <w:spacing w:val="-14"/>
        </w:rPr>
        <w:t> </w:t>
      </w:r>
      <w:r>
        <w:rPr/>
        <w:t>del</w:t>
      </w:r>
      <w:r>
        <w:rPr>
          <w:spacing w:val="-14"/>
        </w:rPr>
        <w:t> </w:t>
      </w:r>
      <w:r>
        <w:rPr/>
        <w:t>Código</w:t>
      </w:r>
      <w:r>
        <w:rPr>
          <w:spacing w:val="-13"/>
        </w:rPr>
        <w:t> </w:t>
      </w:r>
      <w:r>
        <w:rPr/>
        <w:t>Civil</w:t>
      </w:r>
      <w:r>
        <w:rPr>
          <w:spacing w:val="-15"/>
        </w:rPr>
        <w:t> </w:t>
      </w:r>
      <w:r>
        <w:rPr/>
        <w:t>afirma</w:t>
      </w:r>
      <w:r>
        <w:rPr>
          <w:spacing w:val="-13"/>
        </w:rPr>
        <w:t> </w:t>
      </w:r>
      <w:r>
        <w:rPr/>
        <w:t>contundentemente</w:t>
      </w:r>
      <w:r>
        <w:rPr>
          <w:spacing w:val="-13"/>
        </w:rPr>
        <w:t> </w:t>
      </w:r>
      <w:r>
        <w:rPr/>
        <w:t>que</w:t>
      </w:r>
      <w:r>
        <w:rPr>
          <w:spacing w:val="-14"/>
        </w:rPr>
        <w:t> </w:t>
      </w:r>
      <w:r>
        <w:rPr/>
        <w:t>“es</w:t>
      </w:r>
      <w:r>
        <w:rPr>
          <w:spacing w:val="-16"/>
        </w:rPr>
        <w:t> </w:t>
      </w:r>
      <w:r>
        <w:rPr/>
        <w:t>indispensable,</w:t>
      </w:r>
      <w:r>
        <w:rPr>
          <w:spacing w:val="-13"/>
        </w:rPr>
        <w:t> </w:t>
      </w:r>
      <w:r>
        <w:rPr/>
        <w:t>para</w:t>
      </w:r>
      <w:r>
        <w:rPr>
          <w:spacing w:val="-14"/>
        </w:rPr>
        <w:t> </w:t>
      </w:r>
      <w:r>
        <w:rPr/>
        <w:t>que la hipoteca quede válidamente constituida, que el documento en que se constituya sea inscrito en el Registro de la Propiedad”, extremo que corrobora el artículo 1280 del propio Código Civil y que concreta la Ley Hipotecaria al afirmar</w:t>
      </w:r>
      <w:r>
        <w:rPr>
          <w:spacing w:val="-8"/>
        </w:rPr>
        <w:t> </w:t>
      </w:r>
      <w:r>
        <w:rPr/>
        <w:t>(en</w:t>
      </w:r>
      <w:r>
        <w:rPr>
          <w:spacing w:val="-6"/>
        </w:rPr>
        <w:t> </w:t>
      </w:r>
      <w:r>
        <w:rPr/>
        <w:t>su</w:t>
      </w:r>
      <w:r>
        <w:rPr>
          <w:spacing w:val="-6"/>
        </w:rPr>
        <w:t> </w:t>
      </w:r>
      <w:r>
        <w:rPr/>
        <w:t>artículo</w:t>
      </w:r>
      <w:r>
        <w:rPr>
          <w:spacing w:val="-8"/>
        </w:rPr>
        <w:t> </w:t>
      </w:r>
      <w:r>
        <w:rPr/>
        <w:t>130)</w:t>
      </w:r>
      <w:r>
        <w:rPr>
          <w:spacing w:val="-7"/>
        </w:rPr>
        <w:t> </w:t>
      </w:r>
      <w:r>
        <w:rPr/>
        <w:t>que</w:t>
      </w:r>
      <w:r>
        <w:rPr>
          <w:spacing w:val="-6"/>
        </w:rPr>
        <w:t> </w:t>
      </w:r>
      <w:r>
        <w:rPr/>
        <w:t>el</w:t>
      </w:r>
      <w:r>
        <w:rPr>
          <w:spacing w:val="-8"/>
        </w:rPr>
        <w:t> </w:t>
      </w:r>
      <w:r>
        <w:rPr/>
        <w:t>procedimiento</w:t>
      </w:r>
      <w:r>
        <w:rPr>
          <w:spacing w:val="-6"/>
        </w:rPr>
        <w:t> </w:t>
      </w:r>
      <w:r>
        <w:rPr/>
        <w:t>de</w:t>
      </w:r>
      <w:r>
        <w:rPr>
          <w:spacing w:val="-8"/>
        </w:rPr>
        <w:t> </w:t>
      </w:r>
      <w:r>
        <w:rPr/>
        <w:t>ejecución</w:t>
      </w:r>
      <w:r>
        <w:rPr>
          <w:spacing w:val="-6"/>
        </w:rPr>
        <w:t> </w:t>
      </w:r>
      <w:r>
        <w:rPr/>
        <w:t>directa</w:t>
      </w:r>
      <w:r>
        <w:rPr>
          <w:spacing w:val="-6"/>
        </w:rPr>
        <w:t> </w:t>
      </w:r>
      <w:r>
        <w:rPr/>
        <w:t>contra</w:t>
      </w:r>
      <w:r>
        <w:rPr>
          <w:spacing w:val="-6"/>
        </w:rPr>
        <w:t> </w:t>
      </w:r>
      <w:r>
        <w:rPr/>
        <w:t>los bienes hipotecados “sólo podrá ejercitarse como realización de una hipoteca inscrita,</w:t>
      </w:r>
      <w:r>
        <w:rPr>
          <w:spacing w:val="-14"/>
        </w:rPr>
        <w:t> </w:t>
      </w:r>
      <w:r>
        <w:rPr/>
        <w:t>sobre</w:t>
      </w:r>
      <w:r>
        <w:rPr>
          <w:spacing w:val="-14"/>
        </w:rPr>
        <w:t> </w:t>
      </w:r>
      <w:r>
        <w:rPr/>
        <w:t>la</w:t>
      </w:r>
      <w:r>
        <w:rPr>
          <w:spacing w:val="-13"/>
        </w:rPr>
        <w:t> </w:t>
      </w:r>
      <w:r>
        <w:rPr/>
        <w:t>base</w:t>
      </w:r>
      <w:r>
        <w:rPr>
          <w:spacing w:val="-16"/>
        </w:rPr>
        <w:t> </w:t>
      </w:r>
      <w:r>
        <w:rPr/>
        <w:t>de</w:t>
      </w:r>
      <w:r>
        <w:rPr>
          <w:spacing w:val="-13"/>
        </w:rPr>
        <w:t> </w:t>
      </w:r>
      <w:r>
        <w:rPr/>
        <w:t>aquellos</w:t>
      </w:r>
      <w:r>
        <w:rPr>
          <w:spacing w:val="-17"/>
        </w:rPr>
        <w:t> </w:t>
      </w:r>
      <w:r>
        <w:rPr/>
        <w:t>extremos</w:t>
      </w:r>
      <w:r>
        <w:rPr>
          <w:spacing w:val="-14"/>
        </w:rPr>
        <w:t> </w:t>
      </w:r>
      <w:r>
        <w:rPr/>
        <w:t>contenidos</w:t>
      </w:r>
      <w:r>
        <w:rPr>
          <w:spacing w:val="-16"/>
        </w:rPr>
        <w:t> </w:t>
      </w:r>
      <w:r>
        <w:rPr/>
        <w:t>en</w:t>
      </w:r>
      <w:r>
        <w:rPr>
          <w:spacing w:val="-16"/>
        </w:rPr>
        <w:t> </w:t>
      </w:r>
      <w:r>
        <w:rPr/>
        <w:t>el</w:t>
      </w:r>
      <w:r>
        <w:rPr>
          <w:spacing w:val="-14"/>
        </w:rPr>
        <w:t> </w:t>
      </w:r>
      <w:r>
        <w:rPr/>
        <w:t>título</w:t>
      </w:r>
      <w:r>
        <w:rPr>
          <w:spacing w:val="-14"/>
        </w:rPr>
        <w:t> </w:t>
      </w:r>
      <w:r>
        <w:rPr/>
        <w:t>que</w:t>
      </w:r>
      <w:r>
        <w:rPr>
          <w:spacing w:val="-13"/>
        </w:rPr>
        <w:t> </w:t>
      </w:r>
      <w:r>
        <w:rPr/>
        <w:t>se</w:t>
      </w:r>
      <w:r>
        <w:rPr>
          <w:spacing w:val="-16"/>
        </w:rPr>
        <w:t> </w:t>
      </w:r>
      <w:r>
        <w:rPr/>
        <w:t>hayan recogido en el asiento</w:t>
      </w:r>
      <w:r>
        <w:rPr>
          <w:spacing w:val="-5"/>
        </w:rPr>
        <w:t> </w:t>
      </w:r>
      <w:r>
        <w:rPr/>
        <w:t>respectivo”.</w:t>
      </w:r>
    </w:p>
    <w:p>
      <w:pPr>
        <w:pStyle w:val="BodyText"/>
        <w:spacing w:before="11"/>
        <w:rPr>
          <w:sz w:val="35"/>
        </w:rPr>
      </w:pPr>
    </w:p>
    <w:p>
      <w:pPr>
        <w:pStyle w:val="BodyText"/>
        <w:spacing w:line="360" w:lineRule="auto"/>
        <w:ind w:left="2336" w:right="120" w:firstLine="784"/>
        <w:jc w:val="both"/>
      </w:pPr>
      <w:r>
        <w:rPr/>
        <w:t>Tales preceptos son concordantes, además, con la condición de título ejecutivo</w:t>
      </w:r>
      <w:r>
        <w:rPr>
          <w:spacing w:val="-14"/>
        </w:rPr>
        <w:t> </w:t>
      </w:r>
      <w:r>
        <w:rPr/>
        <w:t>que</w:t>
      </w:r>
      <w:r>
        <w:rPr>
          <w:spacing w:val="-14"/>
        </w:rPr>
        <w:t> </w:t>
      </w:r>
      <w:r>
        <w:rPr/>
        <w:t>posee</w:t>
      </w:r>
      <w:r>
        <w:rPr>
          <w:spacing w:val="-14"/>
        </w:rPr>
        <w:t> </w:t>
      </w:r>
      <w:r>
        <w:rPr/>
        <w:t>la</w:t>
      </w:r>
      <w:r>
        <w:rPr>
          <w:spacing w:val="-16"/>
        </w:rPr>
        <w:t> </w:t>
      </w:r>
      <w:r>
        <w:rPr/>
        <w:t>primera</w:t>
      </w:r>
      <w:r>
        <w:rPr>
          <w:spacing w:val="-14"/>
        </w:rPr>
        <w:t> </w:t>
      </w:r>
      <w:r>
        <w:rPr/>
        <w:t>copia</w:t>
      </w:r>
      <w:r>
        <w:rPr>
          <w:spacing w:val="-14"/>
        </w:rPr>
        <w:t> </w:t>
      </w:r>
      <w:r>
        <w:rPr/>
        <w:t>de</w:t>
      </w:r>
      <w:r>
        <w:rPr>
          <w:spacing w:val="-14"/>
        </w:rPr>
        <w:t> </w:t>
      </w:r>
      <w:r>
        <w:rPr/>
        <w:t>las</w:t>
      </w:r>
      <w:r>
        <w:rPr>
          <w:spacing w:val="-15"/>
        </w:rPr>
        <w:t> </w:t>
      </w:r>
      <w:r>
        <w:rPr/>
        <w:t>escrituras</w:t>
      </w:r>
      <w:r>
        <w:rPr>
          <w:spacing w:val="-15"/>
        </w:rPr>
        <w:t> </w:t>
      </w:r>
      <w:r>
        <w:rPr/>
        <w:t>públicas</w:t>
      </w:r>
      <w:r>
        <w:rPr>
          <w:spacing w:val="-15"/>
        </w:rPr>
        <w:t> </w:t>
      </w:r>
      <w:r>
        <w:rPr/>
        <w:t>(artículo</w:t>
      </w:r>
      <w:r>
        <w:rPr>
          <w:spacing w:val="-14"/>
        </w:rPr>
        <w:t> </w:t>
      </w:r>
      <w:r>
        <w:rPr/>
        <w:t>517.2.4º de</w:t>
      </w:r>
      <w:r>
        <w:rPr>
          <w:spacing w:val="24"/>
        </w:rPr>
        <w:t> </w:t>
      </w:r>
      <w:r>
        <w:rPr/>
        <w:t>la</w:t>
      </w:r>
      <w:r>
        <w:rPr>
          <w:spacing w:val="22"/>
        </w:rPr>
        <w:t> </w:t>
      </w:r>
      <w:r>
        <w:rPr/>
        <w:t>Ley</w:t>
      </w:r>
      <w:r>
        <w:rPr>
          <w:spacing w:val="21"/>
        </w:rPr>
        <w:t> </w:t>
      </w:r>
      <w:r>
        <w:rPr/>
        <w:t>de</w:t>
      </w:r>
      <w:r>
        <w:rPr>
          <w:spacing w:val="22"/>
        </w:rPr>
        <w:t> </w:t>
      </w:r>
      <w:r>
        <w:rPr/>
        <w:t>Enjuiciamiento</w:t>
      </w:r>
      <w:r>
        <w:rPr>
          <w:spacing w:val="22"/>
        </w:rPr>
        <w:t> </w:t>
      </w:r>
      <w:r>
        <w:rPr/>
        <w:t>Civil),</w:t>
      </w:r>
      <w:r>
        <w:rPr>
          <w:spacing w:val="24"/>
        </w:rPr>
        <w:t> </w:t>
      </w:r>
      <w:r>
        <w:rPr/>
        <w:t>definida</w:t>
      </w:r>
      <w:r>
        <w:rPr>
          <w:spacing w:val="20"/>
        </w:rPr>
        <w:t> </w:t>
      </w:r>
      <w:r>
        <w:rPr/>
        <w:t>tal</w:t>
      </w:r>
      <w:r>
        <w:rPr>
          <w:spacing w:val="24"/>
        </w:rPr>
        <w:t> </w:t>
      </w:r>
      <w:r>
        <w:rPr/>
        <w:t>noción</w:t>
      </w:r>
      <w:r>
        <w:rPr>
          <w:spacing w:val="22"/>
        </w:rPr>
        <w:t> </w:t>
      </w:r>
      <w:r>
        <w:rPr/>
        <w:t>de</w:t>
      </w:r>
      <w:r>
        <w:rPr>
          <w:spacing w:val="22"/>
        </w:rPr>
        <w:t> </w:t>
      </w:r>
      <w:r>
        <w:rPr>
          <w:i/>
        </w:rPr>
        <w:t>primera</w:t>
      </w:r>
      <w:r>
        <w:rPr>
          <w:i/>
          <w:spacing w:val="24"/>
        </w:rPr>
        <w:t> </w:t>
      </w:r>
      <w:r>
        <w:rPr>
          <w:i/>
        </w:rPr>
        <w:t>copia</w:t>
      </w:r>
      <w:r>
        <w:rPr/>
        <w:t>,</w:t>
      </w:r>
      <w:r>
        <w:rPr>
          <w:spacing w:val="22"/>
        </w:rPr>
        <w:t> </w:t>
      </w:r>
      <w:r>
        <w:rPr/>
        <w:t>en</w:t>
      </w:r>
      <w:r>
        <w:rPr>
          <w:spacing w:val="22"/>
        </w:rPr>
        <w:t> </w:t>
      </w:r>
      <w:r>
        <w:rPr/>
        <w:t>el</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08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104">
            <wp:simplePos x="0" y="0"/>
            <wp:positionH relativeFrom="page">
              <wp:posOffset>242315</wp:posOffset>
            </wp:positionH>
            <wp:positionV relativeFrom="paragraph">
              <wp:posOffset>-104395</wp:posOffset>
            </wp:positionV>
            <wp:extent cx="826008" cy="1078229"/>
            <wp:effectExtent l="0" t="0" r="0" b="0"/>
            <wp:wrapNone/>
            <wp:docPr id="45" name="image1.png" descr=""/>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17"/>
        <w:jc w:val="both"/>
      </w:pPr>
      <w:r>
        <w:rPr/>
        <w:t>artículo 17.1, párrafo cuarto, de la Ley del Notariado de 28 de mayo de 1862 - en redacción dada por la Ley 36/2006-, como “[…] el traslado de la escritura matriz</w:t>
      </w:r>
      <w:r>
        <w:rPr>
          <w:spacing w:val="-14"/>
        </w:rPr>
        <w:t> </w:t>
      </w:r>
      <w:r>
        <w:rPr/>
        <w:t>que</w:t>
      </w:r>
      <w:r>
        <w:rPr>
          <w:spacing w:val="-12"/>
        </w:rPr>
        <w:t> </w:t>
      </w:r>
      <w:r>
        <w:rPr/>
        <w:t>tiene</w:t>
      </w:r>
      <w:r>
        <w:rPr>
          <w:spacing w:val="-13"/>
        </w:rPr>
        <w:t> </w:t>
      </w:r>
      <w:r>
        <w:rPr/>
        <w:t>derecho</w:t>
      </w:r>
      <w:r>
        <w:rPr>
          <w:spacing w:val="-11"/>
        </w:rPr>
        <w:t> </w:t>
      </w:r>
      <w:r>
        <w:rPr/>
        <w:t>a</w:t>
      </w:r>
      <w:r>
        <w:rPr>
          <w:spacing w:val="-13"/>
        </w:rPr>
        <w:t> </w:t>
      </w:r>
      <w:r>
        <w:rPr/>
        <w:t>obtener</w:t>
      </w:r>
      <w:r>
        <w:rPr>
          <w:spacing w:val="-12"/>
        </w:rPr>
        <w:t> </w:t>
      </w:r>
      <w:r>
        <w:rPr/>
        <w:t>por</w:t>
      </w:r>
      <w:r>
        <w:rPr>
          <w:spacing w:val="-15"/>
        </w:rPr>
        <w:t> </w:t>
      </w:r>
      <w:r>
        <w:rPr/>
        <w:t>primera</w:t>
      </w:r>
      <w:r>
        <w:rPr>
          <w:spacing w:val="-11"/>
        </w:rPr>
        <w:t> </w:t>
      </w:r>
      <w:r>
        <w:rPr/>
        <w:t>vez</w:t>
      </w:r>
      <w:r>
        <w:rPr>
          <w:spacing w:val="-14"/>
        </w:rPr>
        <w:t> </w:t>
      </w:r>
      <w:r>
        <w:rPr/>
        <w:t>cada</w:t>
      </w:r>
      <w:r>
        <w:rPr>
          <w:spacing w:val="-11"/>
        </w:rPr>
        <w:t> </w:t>
      </w:r>
      <w:r>
        <w:rPr/>
        <w:t>uno</w:t>
      </w:r>
      <w:r>
        <w:rPr>
          <w:spacing w:val="-13"/>
        </w:rPr>
        <w:t> </w:t>
      </w:r>
      <w:r>
        <w:rPr/>
        <w:t>de</w:t>
      </w:r>
      <w:r>
        <w:rPr>
          <w:spacing w:val="-13"/>
        </w:rPr>
        <w:t> </w:t>
      </w:r>
      <w:r>
        <w:rPr/>
        <w:t>los</w:t>
      </w:r>
      <w:r>
        <w:rPr>
          <w:spacing w:val="-14"/>
        </w:rPr>
        <w:t> </w:t>
      </w:r>
      <w:r>
        <w:rPr/>
        <w:t>otorgantes”, a</w:t>
      </w:r>
      <w:r>
        <w:rPr>
          <w:spacing w:val="-4"/>
        </w:rPr>
        <w:t> </w:t>
      </w:r>
      <w:r>
        <w:rPr/>
        <w:t>lo</w:t>
      </w:r>
      <w:r>
        <w:rPr>
          <w:spacing w:val="-6"/>
        </w:rPr>
        <w:t> </w:t>
      </w:r>
      <w:r>
        <w:rPr/>
        <w:t>que</w:t>
      </w:r>
      <w:r>
        <w:rPr>
          <w:spacing w:val="-6"/>
        </w:rPr>
        <w:t> </w:t>
      </w:r>
      <w:r>
        <w:rPr/>
        <w:t>añade</w:t>
      </w:r>
      <w:r>
        <w:rPr>
          <w:spacing w:val="-6"/>
        </w:rPr>
        <w:t> </w:t>
      </w:r>
      <w:r>
        <w:rPr/>
        <w:t>que</w:t>
      </w:r>
      <w:r>
        <w:rPr>
          <w:spacing w:val="-6"/>
        </w:rPr>
        <w:t> </w:t>
      </w:r>
      <w:r>
        <w:rPr/>
        <w:t>“…</w:t>
      </w:r>
      <w:r>
        <w:rPr>
          <w:spacing w:val="-5"/>
        </w:rPr>
        <w:t> </w:t>
      </w:r>
      <w:r>
        <w:rPr/>
        <w:t>[a]</w:t>
      </w:r>
      <w:r>
        <w:rPr>
          <w:spacing w:val="-6"/>
        </w:rPr>
        <w:t> </w:t>
      </w:r>
      <w:r>
        <w:rPr/>
        <w:t>los</w:t>
      </w:r>
      <w:r>
        <w:rPr>
          <w:spacing w:val="-7"/>
        </w:rPr>
        <w:t> </w:t>
      </w:r>
      <w:r>
        <w:rPr/>
        <w:t>efectos</w:t>
      </w:r>
      <w:r>
        <w:rPr>
          <w:spacing w:val="-7"/>
        </w:rPr>
        <w:t> </w:t>
      </w:r>
      <w:r>
        <w:rPr/>
        <w:t>del</w:t>
      </w:r>
      <w:r>
        <w:rPr>
          <w:spacing w:val="-5"/>
        </w:rPr>
        <w:t> </w:t>
      </w:r>
      <w:r>
        <w:rPr/>
        <w:t>artículo</w:t>
      </w:r>
      <w:r>
        <w:rPr>
          <w:spacing w:val="-6"/>
        </w:rPr>
        <w:t> </w:t>
      </w:r>
      <w:r>
        <w:rPr/>
        <w:t>517.2.4.º</w:t>
      </w:r>
      <w:r>
        <w:rPr>
          <w:spacing w:val="-6"/>
        </w:rPr>
        <w:t> </w:t>
      </w:r>
      <w:r>
        <w:rPr/>
        <w:t>de</w:t>
      </w:r>
      <w:r>
        <w:rPr>
          <w:spacing w:val="-4"/>
        </w:rPr>
        <w:t> </w:t>
      </w:r>
      <w:r>
        <w:rPr/>
        <w:t>la</w:t>
      </w:r>
      <w:r>
        <w:rPr>
          <w:spacing w:val="-6"/>
        </w:rPr>
        <w:t> </w:t>
      </w:r>
      <w:r>
        <w:rPr/>
        <w:t>Ley</w:t>
      </w:r>
      <w:r>
        <w:rPr>
          <w:spacing w:val="-7"/>
        </w:rPr>
        <w:t> </w:t>
      </w:r>
      <w:r>
        <w:rPr/>
        <w:t>1/2000,</w:t>
      </w:r>
      <w:r>
        <w:rPr>
          <w:spacing w:val="-6"/>
        </w:rPr>
        <w:t> </w:t>
      </w:r>
      <w:r>
        <w:rPr/>
        <w:t>de 7 de enero, de Enjuiciamiento civil, se considerará título ejecutivo aquella copia que el interesado solicite que se expida con tal carácter”.</w:t>
      </w:r>
    </w:p>
    <w:p>
      <w:pPr>
        <w:pStyle w:val="BodyText"/>
        <w:spacing w:before="10"/>
        <w:rPr>
          <w:sz w:val="35"/>
        </w:rPr>
      </w:pPr>
    </w:p>
    <w:p>
      <w:pPr>
        <w:spacing w:line="360" w:lineRule="auto" w:before="0"/>
        <w:ind w:left="2336" w:right="120" w:firstLine="784"/>
        <w:jc w:val="both"/>
        <w:rPr>
          <w:sz w:val="24"/>
        </w:rPr>
      </w:pPr>
      <w:r>
        <w:rPr>
          <w:sz w:val="24"/>
        </w:rPr>
        <w:t>El hecho de ser la hipoteca un derecho real </w:t>
      </w:r>
      <w:r>
        <w:rPr>
          <w:i/>
          <w:sz w:val="24"/>
        </w:rPr>
        <w:t>de constitución registral </w:t>
      </w:r>
      <w:r>
        <w:rPr>
          <w:sz w:val="24"/>
        </w:rPr>
        <w:t>la sitúa, claramente, como </w:t>
      </w:r>
      <w:r>
        <w:rPr>
          <w:i/>
          <w:sz w:val="24"/>
        </w:rPr>
        <w:t>negocio principal a efectos tributarios en las escrituras públicas</w:t>
      </w:r>
      <w:r>
        <w:rPr>
          <w:i/>
          <w:spacing w:val="-10"/>
          <w:sz w:val="24"/>
        </w:rPr>
        <w:t> </w:t>
      </w:r>
      <w:r>
        <w:rPr>
          <w:i/>
          <w:sz w:val="24"/>
        </w:rPr>
        <w:t>en</w:t>
      </w:r>
      <w:r>
        <w:rPr>
          <w:i/>
          <w:spacing w:val="-9"/>
          <w:sz w:val="24"/>
        </w:rPr>
        <w:t> </w:t>
      </w:r>
      <w:r>
        <w:rPr>
          <w:i/>
          <w:sz w:val="24"/>
        </w:rPr>
        <w:t>las</w:t>
      </w:r>
      <w:r>
        <w:rPr>
          <w:i/>
          <w:spacing w:val="-10"/>
          <w:sz w:val="24"/>
        </w:rPr>
        <w:t> </w:t>
      </w:r>
      <w:r>
        <w:rPr>
          <w:i/>
          <w:sz w:val="24"/>
        </w:rPr>
        <w:t>que</w:t>
      </w:r>
      <w:r>
        <w:rPr>
          <w:i/>
          <w:spacing w:val="-9"/>
          <w:sz w:val="24"/>
        </w:rPr>
        <w:t> </w:t>
      </w:r>
      <w:r>
        <w:rPr>
          <w:i/>
          <w:sz w:val="24"/>
        </w:rPr>
        <w:t>se</w:t>
      </w:r>
      <w:r>
        <w:rPr>
          <w:i/>
          <w:spacing w:val="-12"/>
          <w:sz w:val="24"/>
        </w:rPr>
        <w:t> </w:t>
      </w:r>
      <w:r>
        <w:rPr>
          <w:i/>
          <w:sz w:val="24"/>
        </w:rPr>
        <w:t>documentan</w:t>
      </w:r>
      <w:r>
        <w:rPr>
          <w:i/>
          <w:spacing w:val="-7"/>
          <w:sz w:val="24"/>
        </w:rPr>
        <w:t> </w:t>
      </w:r>
      <w:r>
        <w:rPr>
          <w:i/>
          <w:sz w:val="24"/>
        </w:rPr>
        <w:t>préstamos</w:t>
      </w:r>
      <w:r>
        <w:rPr>
          <w:i/>
          <w:spacing w:val="-9"/>
          <w:sz w:val="24"/>
        </w:rPr>
        <w:t> </w:t>
      </w:r>
      <w:r>
        <w:rPr>
          <w:i/>
          <w:sz w:val="24"/>
        </w:rPr>
        <w:t>con</w:t>
      </w:r>
      <w:r>
        <w:rPr>
          <w:i/>
          <w:spacing w:val="-9"/>
          <w:sz w:val="24"/>
        </w:rPr>
        <w:t> </w:t>
      </w:r>
      <w:r>
        <w:rPr>
          <w:i/>
          <w:sz w:val="24"/>
        </w:rPr>
        <w:t>garantía</w:t>
      </w:r>
      <w:r>
        <w:rPr>
          <w:i/>
          <w:spacing w:val="-7"/>
          <w:sz w:val="24"/>
        </w:rPr>
        <w:t> </w:t>
      </w:r>
      <w:r>
        <w:rPr>
          <w:i/>
          <w:sz w:val="24"/>
        </w:rPr>
        <w:t>hipotecaria</w:t>
      </w:r>
      <w:r>
        <w:rPr>
          <w:sz w:val="24"/>
        </w:rPr>
        <w:t>,</w:t>
      </w:r>
      <w:r>
        <w:rPr>
          <w:spacing w:val="-7"/>
          <w:sz w:val="24"/>
        </w:rPr>
        <w:t> </w:t>
      </w:r>
      <w:r>
        <w:rPr>
          <w:sz w:val="24"/>
        </w:rPr>
        <w:t>pues</w:t>
      </w:r>
      <w:r>
        <w:rPr>
          <w:spacing w:val="-10"/>
          <w:sz w:val="24"/>
        </w:rPr>
        <w:t> </w:t>
      </w:r>
      <w:r>
        <w:rPr>
          <w:sz w:val="24"/>
        </w:rPr>
        <w:t>el único extremo que hace que el citado acto jurídico complejo se someta al impuesto sobre actos jurídicos documentados es que el mismo es inscribible, siendo así que, en los dos negocios que integran aquel acto, solo la hipoteca</w:t>
      </w:r>
      <w:r>
        <w:rPr>
          <w:spacing w:val="-44"/>
          <w:sz w:val="24"/>
        </w:rPr>
        <w:t> </w:t>
      </w:r>
      <w:r>
        <w:rPr>
          <w:sz w:val="24"/>
        </w:rPr>
        <w:t>lo es.</w:t>
      </w:r>
    </w:p>
    <w:p>
      <w:pPr>
        <w:pStyle w:val="BodyText"/>
        <w:spacing w:before="3"/>
        <w:rPr>
          <w:sz w:val="36"/>
        </w:rPr>
      </w:pPr>
    </w:p>
    <w:p>
      <w:pPr>
        <w:pStyle w:val="BodyText"/>
        <w:spacing w:line="360" w:lineRule="auto"/>
        <w:ind w:left="2336" w:right="119" w:firstLine="852"/>
        <w:jc w:val="both"/>
      </w:pPr>
      <w:r>
        <w:rPr/>
        <w:t>En otras palabras, si el tributo que nos ocupa solo considera hecho gravable el documento notarial cuando incorpora “actos o contratos inscribibles en los Registros públicos” que se señalan y si esta circunstancia actúa como </w:t>
      </w:r>
      <w:r>
        <w:rPr>
          <w:i/>
        </w:rPr>
        <w:t>condictio iuris </w:t>
      </w:r>
      <w:r>
        <w:rPr/>
        <w:t>de la sujeción al impuesto, es claro que en los negocios jurídicos complejos resultará esencial aquel de ellos que cumpla con tal exigencia.</w:t>
      </w:r>
    </w:p>
    <w:p>
      <w:pPr>
        <w:pStyle w:val="BodyText"/>
        <w:rPr>
          <w:sz w:val="36"/>
        </w:rPr>
      </w:pPr>
    </w:p>
    <w:p>
      <w:pPr>
        <w:pStyle w:val="BodyText"/>
        <w:spacing w:line="360" w:lineRule="auto"/>
        <w:ind w:left="2336" w:right="119" w:firstLine="784"/>
        <w:jc w:val="both"/>
      </w:pPr>
      <w:r>
        <w:rPr/>
        <w:t>De no ser así, esto es, si seguimos considerando al préstamo como principal,</w:t>
      </w:r>
      <w:r>
        <w:rPr>
          <w:spacing w:val="-20"/>
        </w:rPr>
        <w:t> </w:t>
      </w:r>
      <w:r>
        <w:rPr/>
        <w:t>no</w:t>
      </w:r>
      <w:r>
        <w:rPr>
          <w:spacing w:val="-20"/>
        </w:rPr>
        <w:t> </w:t>
      </w:r>
      <w:r>
        <w:rPr/>
        <w:t>tendría</w:t>
      </w:r>
      <w:r>
        <w:rPr>
          <w:spacing w:val="-16"/>
        </w:rPr>
        <w:t> </w:t>
      </w:r>
      <w:r>
        <w:rPr/>
        <w:t>demasiado</w:t>
      </w:r>
      <w:r>
        <w:rPr>
          <w:spacing w:val="-20"/>
        </w:rPr>
        <w:t> </w:t>
      </w:r>
      <w:r>
        <w:rPr/>
        <w:t>sentido</w:t>
      </w:r>
      <w:r>
        <w:rPr>
          <w:spacing w:val="-20"/>
        </w:rPr>
        <w:t> </w:t>
      </w:r>
      <w:r>
        <w:rPr/>
        <w:t>someter</w:t>
      </w:r>
      <w:r>
        <w:rPr>
          <w:spacing w:val="-18"/>
        </w:rPr>
        <w:t> </w:t>
      </w:r>
      <w:r>
        <w:rPr/>
        <w:t>al</w:t>
      </w:r>
      <w:r>
        <w:rPr>
          <w:spacing w:val="-19"/>
        </w:rPr>
        <w:t> </w:t>
      </w:r>
      <w:r>
        <w:rPr/>
        <w:t>gravamen</w:t>
      </w:r>
      <w:r>
        <w:rPr>
          <w:spacing w:val="-20"/>
        </w:rPr>
        <w:t> </w:t>
      </w:r>
      <w:r>
        <w:rPr/>
        <w:t>un</w:t>
      </w:r>
      <w:r>
        <w:rPr>
          <w:spacing w:val="-19"/>
        </w:rPr>
        <w:t> </w:t>
      </w:r>
      <w:r>
        <w:rPr/>
        <w:t>negocio</w:t>
      </w:r>
      <w:r>
        <w:rPr>
          <w:spacing w:val="-17"/>
        </w:rPr>
        <w:t> </w:t>
      </w:r>
      <w:r>
        <w:rPr/>
        <w:t>jurídico no inscribible solo por la circunstancia de que exista un derecho real accesorio constituido en garantía del cumplimiento de</w:t>
      </w:r>
      <w:r>
        <w:rPr>
          <w:spacing w:val="1"/>
        </w:rPr>
        <w:t> </w:t>
      </w:r>
      <w:r>
        <w:rPr/>
        <w:t>aquél.</w:t>
      </w:r>
    </w:p>
    <w:p>
      <w:pPr>
        <w:pStyle w:val="BodyText"/>
        <w:spacing w:before="11"/>
        <w:rPr>
          <w:sz w:val="35"/>
        </w:rPr>
      </w:pPr>
    </w:p>
    <w:p>
      <w:pPr>
        <w:pStyle w:val="ListParagraph"/>
        <w:numPr>
          <w:ilvl w:val="0"/>
          <w:numId w:val="15"/>
        </w:numPr>
        <w:tabs>
          <w:tab w:pos="3409" w:val="left" w:leader="none"/>
        </w:tabs>
        <w:spacing w:line="360" w:lineRule="auto" w:before="0" w:after="0"/>
        <w:ind w:left="2336" w:right="120" w:firstLine="784"/>
        <w:jc w:val="both"/>
        <w:rPr>
          <w:sz w:val="24"/>
        </w:rPr>
      </w:pPr>
      <w:r>
        <w:rPr>
          <w:sz w:val="24"/>
        </w:rPr>
        <w:t>La segunda razón tiene que ver, como dijimos, con la configuración legal</w:t>
      </w:r>
      <w:r>
        <w:rPr>
          <w:spacing w:val="-9"/>
          <w:sz w:val="24"/>
        </w:rPr>
        <w:t> </w:t>
      </w:r>
      <w:r>
        <w:rPr>
          <w:sz w:val="24"/>
        </w:rPr>
        <w:t>de</w:t>
      </w:r>
      <w:r>
        <w:rPr>
          <w:spacing w:val="-7"/>
          <w:sz w:val="24"/>
        </w:rPr>
        <w:t> </w:t>
      </w:r>
      <w:r>
        <w:rPr>
          <w:sz w:val="24"/>
        </w:rPr>
        <w:t>la</w:t>
      </w:r>
      <w:r>
        <w:rPr>
          <w:spacing w:val="-10"/>
          <w:sz w:val="24"/>
        </w:rPr>
        <w:t> </w:t>
      </w:r>
      <w:r>
        <w:rPr>
          <w:sz w:val="24"/>
        </w:rPr>
        <w:t>base</w:t>
      </w:r>
      <w:r>
        <w:rPr>
          <w:spacing w:val="-7"/>
          <w:sz w:val="24"/>
        </w:rPr>
        <w:t> </w:t>
      </w:r>
      <w:r>
        <w:rPr>
          <w:sz w:val="24"/>
        </w:rPr>
        <w:t>imponible</w:t>
      </w:r>
      <w:r>
        <w:rPr>
          <w:spacing w:val="-8"/>
          <w:sz w:val="24"/>
        </w:rPr>
        <w:t> </w:t>
      </w:r>
      <w:r>
        <w:rPr>
          <w:sz w:val="24"/>
        </w:rPr>
        <w:t>en</w:t>
      </w:r>
      <w:r>
        <w:rPr>
          <w:spacing w:val="-7"/>
          <w:sz w:val="24"/>
        </w:rPr>
        <w:t> </w:t>
      </w:r>
      <w:r>
        <w:rPr>
          <w:sz w:val="24"/>
        </w:rPr>
        <w:t>la</w:t>
      </w:r>
      <w:r>
        <w:rPr>
          <w:spacing w:val="-10"/>
          <w:sz w:val="24"/>
        </w:rPr>
        <w:t> </w:t>
      </w:r>
      <w:r>
        <w:rPr>
          <w:sz w:val="24"/>
        </w:rPr>
        <w:t>parte</w:t>
      </w:r>
      <w:r>
        <w:rPr>
          <w:spacing w:val="-7"/>
          <w:sz w:val="24"/>
        </w:rPr>
        <w:t> </w:t>
      </w:r>
      <w:r>
        <w:rPr>
          <w:sz w:val="24"/>
        </w:rPr>
        <w:t>del</w:t>
      </w:r>
      <w:r>
        <w:rPr>
          <w:spacing w:val="-8"/>
          <w:sz w:val="24"/>
        </w:rPr>
        <w:t> </w:t>
      </w:r>
      <w:r>
        <w:rPr>
          <w:sz w:val="24"/>
        </w:rPr>
        <w:t>tributo</w:t>
      </w:r>
      <w:r>
        <w:rPr>
          <w:spacing w:val="-8"/>
          <w:sz w:val="24"/>
        </w:rPr>
        <w:t> </w:t>
      </w:r>
      <w:r>
        <w:rPr>
          <w:sz w:val="24"/>
        </w:rPr>
        <w:t>que</w:t>
      </w:r>
      <w:r>
        <w:rPr>
          <w:spacing w:val="-7"/>
          <w:sz w:val="24"/>
        </w:rPr>
        <w:t> </w:t>
      </w:r>
      <w:r>
        <w:rPr>
          <w:sz w:val="24"/>
        </w:rPr>
        <w:t>grava</w:t>
      </w:r>
      <w:r>
        <w:rPr>
          <w:spacing w:val="-8"/>
          <w:sz w:val="24"/>
        </w:rPr>
        <w:t> </w:t>
      </w:r>
      <w:r>
        <w:rPr>
          <w:sz w:val="24"/>
        </w:rPr>
        <w:t>el</w:t>
      </w:r>
      <w:r>
        <w:rPr>
          <w:spacing w:val="-8"/>
          <w:sz w:val="24"/>
        </w:rPr>
        <w:t> </w:t>
      </w:r>
      <w:r>
        <w:rPr>
          <w:sz w:val="24"/>
        </w:rPr>
        <w:t>contenido</w:t>
      </w:r>
      <w:r>
        <w:rPr>
          <w:spacing w:val="-8"/>
          <w:sz w:val="24"/>
        </w:rPr>
        <w:t> </w:t>
      </w:r>
      <w:r>
        <w:rPr>
          <w:i/>
          <w:sz w:val="24"/>
        </w:rPr>
        <w:t>material </w:t>
      </w:r>
      <w:r>
        <w:rPr>
          <w:sz w:val="24"/>
        </w:rPr>
        <w:t>del</w:t>
      </w:r>
      <w:r>
        <w:rPr>
          <w:spacing w:val="-1"/>
          <w:sz w:val="24"/>
        </w:rPr>
        <w:t> </w:t>
      </w:r>
      <w:r>
        <w:rPr>
          <w:sz w:val="24"/>
        </w:rPr>
        <w:t>documento.</w:t>
      </w:r>
    </w:p>
    <w:p>
      <w:pPr>
        <w:pStyle w:val="BodyText"/>
        <w:rPr>
          <w:sz w:val="36"/>
        </w:rPr>
      </w:pPr>
    </w:p>
    <w:p>
      <w:pPr>
        <w:pStyle w:val="BodyText"/>
        <w:spacing w:line="360" w:lineRule="auto"/>
        <w:ind w:left="2336" w:right="119" w:firstLine="784"/>
        <w:jc w:val="both"/>
      </w:pPr>
      <w:r>
        <w:rPr/>
        <w:t>Dice el artículo 30.1 del texto refundido que “la base imponible en los derechos</w:t>
      </w:r>
      <w:r>
        <w:rPr>
          <w:spacing w:val="-8"/>
        </w:rPr>
        <w:t> </w:t>
      </w:r>
      <w:r>
        <w:rPr/>
        <w:t>reales</w:t>
      </w:r>
      <w:r>
        <w:rPr>
          <w:spacing w:val="-8"/>
        </w:rPr>
        <w:t> </w:t>
      </w:r>
      <w:r>
        <w:rPr/>
        <w:t>de</w:t>
      </w:r>
      <w:r>
        <w:rPr>
          <w:spacing w:val="-6"/>
        </w:rPr>
        <w:t> </w:t>
      </w:r>
      <w:r>
        <w:rPr/>
        <w:t>garantía</w:t>
      </w:r>
      <w:r>
        <w:rPr>
          <w:spacing w:val="-7"/>
        </w:rPr>
        <w:t> </w:t>
      </w:r>
      <w:r>
        <w:rPr/>
        <w:t>y</w:t>
      </w:r>
      <w:r>
        <w:rPr>
          <w:spacing w:val="-9"/>
        </w:rPr>
        <w:t> </w:t>
      </w:r>
      <w:r>
        <w:rPr/>
        <w:t>en</w:t>
      </w:r>
      <w:r>
        <w:rPr>
          <w:spacing w:val="-7"/>
        </w:rPr>
        <w:t> </w:t>
      </w:r>
      <w:r>
        <w:rPr/>
        <w:t>las</w:t>
      </w:r>
      <w:r>
        <w:rPr>
          <w:spacing w:val="-8"/>
        </w:rPr>
        <w:t> </w:t>
      </w:r>
      <w:r>
        <w:rPr/>
        <w:t>escrituras</w:t>
      </w:r>
      <w:r>
        <w:rPr>
          <w:spacing w:val="-7"/>
        </w:rPr>
        <w:t> </w:t>
      </w:r>
      <w:r>
        <w:rPr/>
        <w:t>que</w:t>
      </w:r>
      <w:r>
        <w:rPr>
          <w:spacing w:val="-7"/>
        </w:rPr>
        <w:t> </w:t>
      </w:r>
      <w:r>
        <w:rPr/>
        <w:t>documenten</w:t>
      </w:r>
      <w:r>
        <w:rPr>
          <w:spacing w:val="-6"/>
        </w:rPr>
        <w:t> </w:t>
      </w:r>
      <w:r>
        <w:rPr/>
        <w:t>préstamos</w:t>
      </w:r>
      <w:r>
        <w:rPr>
          <w:spacing w:val="-8"/>
        </w:rPr>
        <w:t> </w:t>
      </w:r>
      <w:r>
        <w:rPr/>
        <w:t>con garantía estará constituida por el importe de la obligación o capital</w:t>
      </w:r>
      <w:r>
        <w:rPr>
          <w:spacing w:val="-42"/>
        </w:rPr>
        <w:t> </w:t>
      </w:r>
      <w:r>
        <w:rPr/>
        <w:t>garantizado,</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12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152">
            <wp:simplePos x="0" y="0"/>
            <wp:positionH relativeFrom="page">
              <wp:posOffset>242315</wp:posOffset>
            </wp:positionH>
            <wp:positionV relativeFrom="paragraph">
              <wp:posOffset>-104395</wp:posOffset>
            </wp:positionV>
            <wp:extent cx="826008" cy="1078229"/>
            <wp:effectExtent l="0" t="0" r="0" b="0"/>
            <wp:wrapNone/>
            <wp:docPr id="47" name="image1.png" descr=""/>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spacing w:line="360" w:lineRule="auto" w:before="159"/>
        <w:ind w:left="2336" w:right="0" w:firstLine="0"/>
        <w:jc w:val="left"/>
        <w:rPr>
          <w:sz w:val="24"/>
        </w:rPr>
      </w:pPr>
      <w:r>
        <w:rPr>
          <w:i/>
          <w:sz w:val="24"/>
        </w:rPr>
        <w:t>comprendiendo las sumas que se aseguren por intereses, indemnizaciones, penas por incumplimiento u otros conceptos análogos</w:t>
      </w:r>
      <w:r>
        <w:rPr>
          <w:sz w:val="24"/>
        </w:rPr>
        <w:t>”.</w:t>
      </w:r>
    </w:p>
    <w:p>
      <w:pPr>
        <w:pStyle w:val="BodyText"/>
        <w:spacing w:before="4"/>
        <w:rPr>
          <w:sz w:val="36"/>
        </w:rPr>
      </w:pPr>
    </w:p>
    <w:p>
      <w:pPr>
        <w:pStyle w:val="BodyText"/>
        <w:spacing w:line="360" w:lineRule="auto"/>
        <w:ind w:left="2336" w:right="120" w:firstLine="852"/>
        <w:jc w:val="both"/>
      </w:pPr>
      <w:r>
        <w:rPr/>
        <w:t>Si ello es así es porque, inequívocamente, el aspecto principal (único) que el legislador ha contemplado en el precepto citado es la hipoteca, máxime si</w:t>
      </w:r>
      <w:r>
        <w:rPr>
          <w:spacing w:val="-7"/>
        </w:rPr>
        <w:t> </w:t>
      </w:r>
      <w:r>
        <w:rPr/>
        <w:t>se</w:t>
      </w:r>
      <w:r>
        <w:rPr>
          <w:spacing w:val="-5"/>
        </w:rPr>
        <w:t> </w:t>
      </w:r>
      <w:r>
        <w:rPr/>
        <w:t>tiene</w:t>
      </w:r>
      <w:r>
        <w:rPr>
          <w:spacing w:val="-7"/>
        </w:rPr>
        <w:t> </w:t>
      </w:r>
      <w:r>
        <w:rPr/>
        <w:t>en</w:t>
      </w:r>
      <w:r>
        <w:rPr>
          <w:spacing w:val="-8"/>
        </w:rPr>
        <w:t> </w:t>
      </w:r>
      <w:r>
        <w:rPr/>
        <w:t>cuenta</w:t>
      </w:r>
      <w:r>
        <w:rPr>
          <w:spacing w:val="-7"/>
        </w:rPr>
        <w:t> </w:t>
      </w:r>
      <w:r>
        <w:rPr/>
        <w:t>que</w:t>
      </w:r>
      <w:r>
        <w:rPr>
          <w:spacing w:val="-8"/>
        </w:rPr>
        <w:t> </w:t>
      </w:r>
      <w:r>
        <w:rPr/>
        <w:t>aquellos</w:t>
      </w:r>
      <w:r>
        <w:rPr>
          <w:spacing w:val="-5"/>
        </w:rPr>
        <w:t> </w:t>
      </w:r>
      <w:r>
        <w:rPr/>
        <w:t>extremos</w:t>
      </w:r>
      <w:r>
        <w:rPr>
          <w:spacing w:val="-6"/>
        </w:rPr>
        <w:t> </w:t>
      </w:r>
      <w:r>
        <w:rPr/>
        <w:t>(los</w:t>
      </w:r>
      <w:r>
        <w:rPr>
          <w:spacing w:val="-5"/>
        </w:rPr>
        <w:t> </w:t>
      </w:r>
      <w:r>
        <w:rPr/>
        <w:t>intereses,</w:t>
      </w:r>
      <w:r>
        <w:rPr>
          <w:spacing w:val="-6"/>
        </w:rPr>
        <w:t> </w:t>
      </w:r>
      <w:r>
        <w:rPr/>
        <w:t>las</w:t>
      </w:r>
      <w:r>
        <w:rPr>
          <w:spacing w:val="-6"/>
        </w:rPr>
        <w:t> </w:t>
      </w:r>
      <w:r>
        <w:rPr/>
        <w:t>indemnizaciones o las penas por incumplimiento) solo pueden determinarse porque figuran en la escritura pública de constitución de hipoteca y porque son las que permitirán que el acreedor pueda ejercitar la acción privilegiada que el ordenamiento le ofrece (ya que, como dijimos, la acción solo podrá ejercitarse “sobre la base de aquellos</w:t>
      </w:r>
      <w:r>
        <w:rPr>
          <w:spacing w:val="-8"/>
        </w:rPr>
        <w:t> </w:t>
      </w:r>
      <w:r>
        <w:rPr/>
        <w:t>extremos</w:t>
      </w:r>
      <w:r>
        <w:rPr>
          <w:spacing w:val="-10"/>
        </w:rPr>
        <w:t> </w:t>
      </w:r>
      <w:r>
        <w:rPr/>
        <w:t>contenidos</w:t>
      </w:r>
      <w:r>
        <w:rPr>
          <w:spacing w:val="-8"/>
        </w:rPr>
        <w:t> </w:t>
      </w:r>
      <w:r>
        <w:rPr/>
        <w:t>en</w:t>
      </w:r>
      <w:r>
        <w:rPr>
          <w:spacing w:val="-6"/>
        </w:rPr>
        <w:t> </w:t>
      </w:r>
      <w:r>
        <w:rPr/>
        <w:t>el</w:t>
      </w:r>
      <w:r>
        <w:rPr>
          <w:spacing w:val="-8"/>
        </w:rPr>
        <w:t> </w:t>
      </w:r>
      <w:r>
        <w:rPr/>
        <w:t>título</w:t>
      </w:r>
      <w:r>
        <w:rPr>
          <w:spacing w:val="-9"/>
        </w:rPr>
        <w:t> </w:t>
      </w:r>
      <w:r>
        <w:rPr/>
        <w:t>que</w:t>
      </w:r>
      <w:r>
        <w:rPr>
          <w:spacing w:val="-8"/>
        </w:rPr>
        <w:t> </w:t>
      </w:r>
      <w:r>
        <w:rPr/>
        <w:t>se</w:t>
      </w:r>
      <w:r>
        <w:rPr>
          <w:spacing w:val="-7"/>
        </w:rPr>
        <w:t> </w:t>
      </w:r>
      <w:r>
        <w:rPr/>
        <w:t>hayan</w:t>
      </w:r>
      <w:r>
        <w:rPr>
          <w:spacing w:val="-7"/>
        </w:rPr>
        <w:t> </w:t>
      </w:r>
      <w:r>
        <w:rPr/>
        <w:t>recogido</w:t>
      </w:r>
      <w:r>
        <w:rPr>
          <w:spacing w:val="-9"/>
        </w:rPr>
        <w:t> </w:t>
      </w:r>
      <w:r>
        <w:rPr/>
        <w:t>en</w:t>
      </w:r>
      <w:r>
        <w:rPr>
          <w:spacing w:val="-8"/>
        </w:rPr>
        <w:t> </w:t>
      </w:r>
      <w:r>
        <w:rPr/>
        <w:t>el</w:t>
      </w:r>
      <w:r>
        <w:rPr>
          <w:spacing w:val="-8"/>
        </w:rPr>
        <w:t> </w:t>
      </w:r>
      <w:r>
        <w:rPr/>
        <w:t>asiento”).</w:t>
      </w:r>
    </w:p>
    <w:p>
      <w:pPr>
        <w:pStyle w:val="BodyText"/>
        <w:spacing w:before="11"/>
        <w:rPr>
          <w:sz w:val="35"/>
        </w:rPr>
      </w:pPr>
    </w:p>
    <w:p>
      <w:pPr>
        <w:pStyle w:val="BodyText"/>
        <w:spacing w:line="360" w:lineRule="auto"/>
        <w:ind w:left="2336" w:right="119" w:firstLine="784"/>
        <w:jc w:val="both"/>
      </w:pPr>
      <w:r>
        <w:rPr/>
        <w:t>Cabría añadir una segunda reflexión: si analizamos el artículo 30.1 desde la perspectiva de la capacidad contributiva, es claro que la que se pone de manifiesto, a tenor de su redacción, no es la del prestatario (que solo ha recibido</w:t>
      </w:r>
      <w:r>
        <w:rPr>
          <w:spacing w:val="-6"/>
        </w:rPr>
        <w:t> </w:t>
      </w:r>
      <w:r>
        <w:rPr/>
        <w:t>el</w:t>
      </w:r>
      <w:r>
        <w:rPr>
          <w:spacing w:val="-10"/>
        </w:rPr>
        <w:t> </w:t>
      </w:r>
      <w:r>
        <w:rPr/>
        <w:t>préstamo</w:t>
      </w:r>
      <w:r>
        <w:rPr>
          <w:spacing w:val="-8"/>
        </w:rPr>
        <w:t> </w:t>
      </w:r>
      <w:r>
        <w:rPr/>
        <w:t>y</w:t>
      </w:r>
      <w:r>
        <w:rPr>
          <w:spacing w:val="-9"/>
        </w:rPr>
        <w:t> </w:t>
      </w:r>
      <w:r>
        <w:rPr/>
        <w:t>que</w:t>
      </w:r>
      <w:r>
        <w:rPr>
          <w:spacing w:val="-6"/>
        </w:rPr>
        <w:t> </w:t>
      </w:r>
      <w:r>
        <w:rPr/>
        <w:t>se</w:t>
      </w:r>
      <w:r>
        <w:rPr>
          <w:spacing w:val="-6"/>
        </w:rPr>
        <w:t> </w:t>
      </w:r>
      <w:r>
        <w:rPr/>
        <w:t>obliga</w:t>
      </w:r>
      <w:r>
        <w:rPr>
          <w:spacing w:val="-6"/>
        </w:rPr>
        <w:t> </w:t>
      </w:r>
      <w:r>
        <w:rPr/>
        <w:t>a</w:t>
      </w:r>
      <w:r>
        <w:rPr>
          <w:spacing w:val="-6"/>
        </w:rPr>
        <w:t> </w:t>
      </w:r>
      <w:r>
        <w:rPr/>
        <w:t>su</w:t>
      </w:r>
      <w:r>
        <w:rPr>
          <w:spacing w:val="-8"/>
        </w:rPr>
        <w:t> </w:t>
      </w:r>
      <w:r>
        <w:rPr/>
        <w:t>devolución</w:t>
      </w:r>
      <w:r>
        <w:rPr>
          <w:spacing w:val="-5"/>
        </w:rPr>
        <w:t> </w:t>
      </w:r>
      <w:r>
        <w:rPr/>
        <w:t>y</w:t>
      </w:r>
      <w:r>
        <w:rPr>
          <w:spacing w:val="-9"/>
        </w:rPr>
        <w:t> </w:t>
      </w:r>
      <w:r>
        <w:rPr/>
        <w:t>al</w:t>
      </w:r>
      <w:r>
        <w:rPr>
          <w:spacing w:val="-7"/>
        </w:rPr>
        <w:t> </w:t>
      </w:r>
      <w:r>
        <w:rPr/>
        <w:t>pago</w:t>
      </w:r>
      <w:r>
        <w:rPr>
          <w:spacing w:val="-6"/>
        </w:rPr>
        <w:t> </w:t>
      </w:r>
      <w:r>
        <w:rPr/>
        <w:t>de</w:t>
      </w:r>
      <w:r>
        <w:rPr>
          <w:spacing w:val="-8"/>
        </w:rPr>
        <w:t> </w:t>
      </w:r>
      <w:r>
        <w:rPr/>
        <w:t>los</w:t>
      </w:r>
      <w:r>
        <w:rPr>
          <w:spacing w:val="-7"/>
        </w:rPr>
        <w:t> </w:t>
      </w:r>
      <w:r>
        <w:rPr/>
        <w:t>intereses), sino la del acreedor hipotecario (único verdaderamente interesado –como veremos- en que se configure debidamente el título y se inscriba adecuadamente en el Registro de la</w:t>
      </w:r>
      <w:r>
        <w:rPr>
          <w:spacing w:val="-1"/>
        </w:rPr>
        <w:t> </w:t>
      </w:r>
      <w:r>
        <w:rPr/>
        <w:t>Propiedad).</w:t>
      </w:r>
    </w:p>
    <w:p>
      <w:pPr>
        <w:pStyle w:val="BodyText"/>
        <w:rPr>
          <w:sz w:val="36"/>
        </w:rPr>
      </w:pPr>
    </w:p>
    <w:p>
      <w:pPr>
        <w:pStyle w:val="ListParagraph"/>
        <w:numPr>
          <w:ilvl w:val="0"/>
          <w:numId w:val="15"/>
        </w:numPr>
        <w:tabs>
          <w:tab w:pos="3428" w:val="left" w:leader="none"/>
        </w:tabs>
        <w:spacing w:line="360" w:lineRule="auto" w:before="0" w:after="0"/>
        <w:ind w:left="2336" w:right="120" w:firstLine="784"/>
        <w:jc w:val="both"/>
        <w:rPr>
          <w:sz w:val="24"/>
        </w:rPr>
      </w:pPr>
      <w:r>
        <w:rPr>
          <w:sz w:val="24"/>
        </w:rPr>
        <w:t>La correcta interpretación del precepto contenido en el artículo 29 (“será su sujeto pasivo el adquirente del bien o derecho y, en su defecto, las personas que insten o soliciten los documentos notariales, o aquellos en cuyo interés se expidan”) abona la tesis que</w:t>
      </w:r>
      <w:r>
        <w:rPr>
          <w:spacing w:val="-5"/>
          <w:sz w:val="24"/>
        </w:rPr>
        <w:t> </w:t>
      </w:r>
      <w:r>
        <w:rPr>
          <w:sz w:val="24"/>
        </w:rPr>
        <w:t>defendemos.</w:t>
      </w:r>
    </w:p>
    <w:p>
      <w:pPr>
        <w:pStyle w:val="BodyText"/>
        <w:spacing w:before="1"/>
        <w:rPr>
          <w:sz w:val="36"/>
        </w:rPr>
      </w:pPr>
    </w:p>
    <w:p>
      <w:pPr>
        <w:pStyle w:val="BodyText"/>
        <w:spacing w:line="360" w:lineRule="auto"/>
        <w:ind w:left="2336" w:right="120" w:firstLine="784"/>
        <w:jc w:val="both"/>
      </w:pPr>
      <w:r>
        <w:rPr/>
        <w:t>La expresión “en su defecto” no solo puede ir referida a aquellos supuestos</w:t>
      </w:r>
      <w:r>
        <w:rPr>
          <w:spacing w:val="-8"/>
        </w:rPr>
        <w:t> </w:t>
      </w:r>
      <w:r>
        <w:rPr/>
        <w:t>en</w:t>
      </w:r>
      <w:r>
        <w:rPr>
          <w:spacing w:val="-7"/>
        </w:rPr>
        <w:t> </w:t>
      </w:r>
      <w:r>
        <w:rPr/>
        <w:t>los</w:t>
      </w:r>
      <w:r>
        <w:rPr>
          <w:spacing w:val="-7"/>
        </w:rPr>
        <w:t> </w:t>
      </w:r>
      <w:r>
        <w:rPr/>
        <w:t>que</w:t>
      </w:r>
      <w:r>
        <w:rPr>
          <w:spacing w:val="-7"/>
        </w:rPr>
        <w:t> </w:t>
      </w:r>
      <w:r>
        <w:rPr/>
        <w:t>no</w:t>
      </w:r>
      <w:r>
        <w:rPr>
          <w:spacing w:val="-7"/>
        </w:rPr>
        <w:t> </w:t>
      </w:r>
      <w:r>
        <w:rPr/>
        <w:t>pueda</w:t>
      </w:r>
      <w:r>
        <w:rPr>
          <w:spacing w:val="-6"/>
        </w:rPr>
        <w:t> </w:t>
      </w:r>
      <w:r>
        <w:rPr/>
        <w:t>identificarse</w:t>
      </w:r>
      <w:r>
        <w:rPr>
          <w:spacing w:val="-7"/>
        </w:rPr>
        <w:t> </w:t>
      </w:r>
      <w:r>
        <w:rPr/>
        <w:t>un</w:t>
      </w:r>
      <w:r>
        <w:rPr>
          <w:spacing w:val="-7"/>
        </w:rPr>
        <w:t> </w:t>
      </w:r>
      <w:r>
        <w:rPr/>
        <w:t>“adquirente”</w:t>
      </w:r>
      <w:r>
        <w:rPr>
          <w:spacing w:val="-7"/>
        </w:rPr>
        <w:t> </w:t>
      </w:r>
      <w:r>
        <w:rPr/>
        <w:t>del</w:t>
      </w:r>
      <w:r>
        <w:rPr>
          <w:spacing w:val="-8"/>
        </w:rPr>
        <w:t> </w:t>
      </w:r>
      <w:r>
        <w:rPr/>
        <w:t>bien</w:t>
      </w:r>
      <w:r>
        <w:rPr>
          <w:spacing w:val="-9"/>
        </w:rPr>
        <w:t> </w:t>
      </w:r>
      <w:r>
        <w:rPr/>
        <w:t>o</w:t>
      </w:r>
      <w:r>
        <w:rPr>
          <w:spacing w:val="-6"/>
        </w:rPr>
        <w:t> </w:t>
      </w:r>
      <w:r>
        <w:rPr/>
        <w:t>derecho, sino también a aquellos otros –como el que nos ocupa- en los que no puede determinarse con precisión quién ostenta tal</w:t>
      </w:r>
      <w:r>
        <w:rPr>
          <w:spacing w:val="-7"/>
        </w:rPr>
        <w:t> </w:t>
      </w:r>
      <w:r>
        <w:rPr/>
        <w:t>condición.</w:t>
      </w:r>
    </w:p>
    <w:p>
      <w:pPr>
        <w:pStyle w:val="BodyText"/>
        <w:spacing w:before="11"/>
        <w:rPr>
          <w:sz w:val="35"/>
        </w:rPr>
      </w:pPr>
    </w:p>
    <w:p>
      <w:pPr>
        <w:pStyle w:val="BodyText"/>
        <w:spacing w:line="360" w:lineRule="auto"/>
        <w:ind w:left="2336" w:right="120" w:firstLine="784"/>
        <w:jc w:val="both"/>
      </w:pPr>
      <w:r>
        <w:rPr/>
        <w:t>Merece la pena detenerse, además, en el concepto de “interés”, que no entendemos baladí en el caso que nos ocupa, pues puede también ser un indicador de capacidad económica utilizable por el legislador para determinar quiénes sean los obligados tributarios. Es importante destacarlo, además,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17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200">
            <wp:simplePos x="0" y="0"/>
            <wp:positionH relativeFrom="page">
              <wp:posOffset>242315</wp:posOffset>
            </wp:positionH>
            <wp:positionV relativeFrom="paragraph">
              <wp:posOffset>-104395</wp:posOffset>
            </wp:positionV>
            <wp:extent cx="826008" cy="1078229"/>
            <wp:effectExtent l="0" t="0" r="0" b="0"/>
            <wp:wrapNone/>
            <wp:docPr id="49" name="image1.png" descr=""/>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20"/>
        <w:jc w:val="both"/>
      </w:pPr>
      <w:r>
        <w:rPr/>
        <w:t>porque el “interés” conecta con el otro aspecto contenido en el precepto (la “solicitud” del documento notarial), pues solo un interesado puede pedir al fedatario la expedición o la entrega de la escritura.</w:t>
      </w:r>
    </w:p>
    <w:p>
      <w:pPr>
        <w:pStyle w:val="BodyText"/>
        <w:rPr>
          <w:sz w:val="36"/>
        </w:rPr>
      </w:pPr>
    </w:p>
    <w:p>
      <w:pPr>
        <w:pStyle w:val="BodyText"/>
        <w:spacing w:line="360" w:lineRule="auto"/>
        <w:ind w:left="2336" w:right="120" w:firstLine="784"/>
        <w:jc w:val="both"/>
      </w:pPr>
      <w:r>
        <w:rPr/>
        <w:t>Las</w:t>
      </w:r>
      <w:r>
        <w:rPr>
          <w:spacing w:val="-5"/>
        </w:rPr>
        <w:t> </w:t>
      </w:r>
      <w:r>
        <w:rPr/>
        <w:t>dificultades</w:t>
      </w:r>
      <w:r>
        <w:rPr>
          <w:spacing w:val="-8"/>
        </w:rPr>
        <w:t> </w:t>
      </w:r>
      <w:r>
        <w:rPr/>
        <w:t>para</w:t>
      </w:r>
      <w:r>
        <w:rPr>
          <w:spacing w:val="-4"/>
        </w:rPr>
        <w:t> </w:t>
      </w:r>
      <w:r>
        <w:rPr/>
        <w:t>determinar</w:t>
      </w:r>
      <w:r>
        <w:rPr>
          <w:spacing w:val="-5"/>
        </w:rPr>
        <w:t> </w:t>
      </w:r>
      <w:r>
        <w:rPr/>
        <w:t>con</w:t>
      </w:r>
      <w:r>
        <w:rPr>
          <w:spacing w:val="-4"/>
        </w:rPr>
        <w:t> </w:t>
      </w:r>
      <w:r>
        <w:rPr/>
        <w:t>seguridad</w:t>
      </w:r>
      <w:r>
        <w:rPr>
          <w:spacing w:val="-4"/>
        </w:rPr>
        <w:t> </w:t>
      </w:r>
      <w:r>
        <w:rPr/>
        <w:t>quién</w:t>
      </w:r>
      <w:r>
        <w:rPr>
          <w:spacing w:val="-3"/>
        </w:rPr>
        <w:t> </w:t>
      </w:r>
      <w:r>
        <w:rPr/>
        <w:t>sea</w:t>
      </w:r>
      <w:r>
        <w:rPr>
          <w:spacing w:val="-4"/>
        </w:rPr>
        <w:t> </w:t>
      </w:r>
      <w:r>
        <w:rPr/>
        <w:t>la</w:t>
      </w:r>
      <w:r>
        <w:rPr>
          <w:spacing w:val="-7"/>
        </w:rPr>
        <w:t> </w:t>
      </w:r>
      <w:r>
        <w:rPr/>
        <w:t>persona</w:t>
      </w:r>
      <w:r>
        <w:rPr>
          <w:spacing w:val="-6"/>
        </w:rPr>
        <w:t> </w:t>
      </w:r>
      <w:r>
        <w:rPr/>
        <w:t>del “adquirente” y la presencia en nuestro caso de un negocio complejo en el que cabría –al menos a efectos dialécticos- identificar dos adquirentes, nos conducen a utilizar –como criterio hermenéutico complementario- el contenido del</w:t>
      </w:r>
      <w:r>
        <w:rPr>
          <w:spacing w:val="-11"/>
        </w:rPr>
        <w:t> </w:t>
      </w:r>
      <w:r>
        <w:rPr/>
        <w:t>artículo</w:t>
      </w:r>
      <w:r>
        <w:rPr>
          <w:spacing w:val="-9"/>
        </w:rPr>
        <w:t> </w:t>
      </w:r>
      <w:r>
        <w:rPr/>
        <w:t>29</w:t>
      </w:r>
      <w:r>
        <w:rPr>
          <w:spacing w:val="-9"/>
        </w:rPr>
        <w:t> </w:t>
      </w:r>
      <w:r>
        <w:rPr/>
        <w:t>del</w:t>
      </w:r>
      <w:r>
        <w:rPr>
          <w:spacing w:val="-10"/>
        </w:rPr>
        <w:t> </w:t>
      </w:r>
      <w:r>
        <w:rPr/>
        <w:t>texto</w:t>
      </w:r>
      <w:r>
        <w:rPr>
          <w:spacing w:val="-12"/>
        </w:rPr>
        <w:t> </w:t>
      </w:r>
      <w:r>
        <w:rPr/>
        <w:t>refundido</w:t>
      </w:r>
      <w:r>
        <w:rPr>
          <w:spacing w:val="-8"/>
        </w:rPr>
        <w:t> </w:t>
      </w:r>
      <w:r>
        <w:rPr/>
        <w:t>y</w:t>
      </w:r>
      <w:r>
        <w:rPr>
          <w:spacing w:val="-13"/>
        </w:rPr>
        <w:t> </w:t>
      </w:r>
      <w:r>
        <w:rPr/>
        <w:t>considerar</w:t>
      </w:r>
      <w:r>
        <w:rPr>
          <w:spacing w:val="-12"/>
        </w:rPr>
        <w:t> </w:t>
      </w:r>
      <w:r>
        <w:rPr/>
        <w:t>esencial</w:t>
      </w:r>
      <w:r>
        <w:rPr>
          <w:spacing w:val="-11"/>
        </w:rPr>
        <w:t> </w:t>
      </w:r>
      <w:r>
        <w:rPr/>
        <w:t>la</w:t>
      </w:r>
      <w:r>
        <w:rPr>
          <w:spacing w:val="-12"/>
        </w:rPr>
        <w:t> </w:t>
      </w:r>
      <w:r>
        <w:rPr/>
        <w:t>figura</w:t>
      </w:r>
      <w:r>
        <w:rPr>
          <w:spacing w:val="-8"/>
        </w:rPr>
        <w:t> </w:t>
      </w:r>
      <w:r>
        <w:rPr/>
        <w:t>del</w:t>
      </w:r>
      <w:r>
        <w:rPr>
          <w:spacing w:val="-11"/>
        </w:rPr>
        <w:t> </w:t>
      </w:r>
      <w:r>
        <w:rPr/>
        <w:t>“interesado” para despejar aquellas</w:t>
      </w:r>
      <w:r>
        <w:rPr>
          <w:spacing w:val="-3"/>
        </w:rPr>
        <w:t> </w:t>
      </w:r>
      <w:r>
        <w:rPr/>
        <w:t>incógnitas.</w:t>
      </w:r>
    </w:p>
    <w:p>
      <w:pPr>
        <w:pStyle w:val="BodyText"/>
        <w:spacing w:before="1"/>
        <w:rPr>
          <w:sz w:val="36"/>
        </w:rPr>
      </w:pPr>
    </w:p>
    <w:p>
      <w:pPr>
        <w:pStyle w:val="BodyText"/>
        <w:spacing w:line="360" w:lineRule="auto"/>
        <w:ind w:left="2335" w:right="120" w:firstLine="784"/>
        <w:jc w:val="both"/>
      </w:pPr>
      <w:r>
        <w:rPr/>
        <w:t>Desde esta perspectiva, no nos cabe la menor duda de que el beneficiario del documento que nos ocupa no es otro que el acreedor hipotecario, pues él (y solo él) está legitimado para ejercitar las acciones (privilegiadas) que el ordenamiento ofrece a los titulares de los derechos inscritos. Solo a él le </w:t>
      </w:r>
      <w:r>
        <w:rPr>
          <w:i/>
        </w:rPr>
        <w:t>interesa </w:t>
      </w:r>
      <w:r>
        <w:rPr/>
        <w:t>la inscripción de la hipoteca (el elemento determinante de la sujeción al impuesto que analizamos), pues ésta carece de eficacia alguna sin la incorporación del título al Registro de la Propiedad.</w:t>
      </w:r>
    </w:p>
    <w:p>
      <w:pPr>
        <w:pStyle w:val="BodyText"/>
        <w:spacing w:before="1"/>
        <w:rPr>
          <w:sz w:val="36"/>
        </w:rPr>
      </w:pPr>
    </w:p>
    <w:p>
      <w:pPr>
        <w:pStyle w:val="BodyText"/>
        <w:spacing w:line="360" w:lineRule="auto"/>
        <w:ind w:left="2335" w:right="121" w:firstLine="784"/>
        <w:jc w:val="both"/>
      </w:pPr>
      <w:r>
        <w:rPr/>
        <w:t>Conviene recordar, además, que la persona del hipotecante puede coincidir con el mismo deudor o con un tercero (el </w:t>
      </w:r>
      <w:r>
        <w:rPr>
          <w:i/>
        </w:rPr>
        <w:t>hipotecante no deudor</w:t>
      </w:r>
      <w:r>
        <w:rPr/>
        <w:t>, que solo responde con el bien hipotecado), siendo así que –en este último caso- no solo se exigiría el gravamen a una persona completamente ajena a la</w:t>
      </w:r>
      <w:r>
        <w:rPr>
          <w:spacing w:val="-38"/>
        </w:rPr>
        <w:t> </w:t>
      </w:r>
      <w:r>
        <w:rPr/>
        <w:t>hipoteca, sino</w:t>
      </w:r>
      <w:r>
        <w:rPr>
          <w:spacing w:val="-7"/>
        </w:rPr>
        <w:t> </w:t>
      </w:r>
      <w:r>
        <w:rPr/>
        <w:t>que</w:t>
      </w:r>
      <w:r>
        <w:rPr>
          <w:spacing w:val="-9"/>
        </w:rPr>
        <w:t> </w:t>
      </w:r>
      <w:r>
        <w:rPr/>
        <w:t>la</w:t>
      </w:r>
      <w:r>
        <w:rPr>
          <w:spacing w:val="-9"/>
        </w:rPr>
        <w:t> </w:t>
      </w:r>
      <w:r>
        <w:rPr/>
        <w:t>base</w:t>
      </w:r>
      <w:r>
        <w:rPr>
          <w:spacing w:val="-8"/>
        </w:rPr>
        <w:t> </w:t>
      </w:r>
      <w:r>
        <w:rPr/>
        <w:t>imponible</w:t>
      </w:r>
      <w:r>
        <w:rPr>
          <w:spacing w:val="-7"/>
        </w:rPr>
        <w:t> </w:t>
      </w:r>
      <w:r>
        <w:rPr/>
        <w:t>del</w:t>
      </w:r>
      <w:r>
        <w:rPr>
          <w:spacing w:val="-8"/>
        </w:rPr>
        <w:t> </w:t>
      </w:r>
      <w:r>
        <w:rPr/>
        <w:t>impuesto</w:t>
      </w:r>
      <w:r>
        <w:rPr>
          <w:spacing w:val="-9"/>
        </w:rPr>
        <w:t> </w:t>
      </w:r>
      <w:r>
        <w:rPr/>
        <w:t>incluiría</w:t>
      </w:r>
      <w:r>
        <w:rPr>
          <w:spacing w:val="-7"/>
        </w:rPr>
        <w:t> </w:t>
      </w:r>
      <w:r>
        <w:rPr/>
        <w:t>sumas</w:t>
      </w:r>
      <w:r>
        <w:rPr>
          <w:spacing w:val="-12"/>
        </w:rPr>
        <w:t> </w:t>
      </w:r>
      <w:r>
        <w:rPr/>
        <w:t>distintas</w:t>
      </w:r>
      <w:r>
        <w:rPr>
          <w:spacing w:val="-10"/>
        </w:rPr>
        <w:t> </w:t>
      </w:r>
      <w:r>
        <w:rPr/>
        <w:t>a</w:t>
      </w:r>
      <w:r>
        <w:rPr>
          <w:spacing w:val="-9"/>
        </w:rPr>
        <w:t> </w:t>
      </w:r>
      <w:r>
        <w:rPr/>
        <w:t>aquellas</w:t>
      </w:r>
      <w:r>
        <w:rPr>
          <w:spacing w:val="-7"/>
        </w:rPr>
        <w:t> </w:t>
      </w:r>
      <w:r>
        <w:rPr>
          <w:spacing w:val="-2"/>
        </w:rPr>
        <w:t>que </w:t>
      </w:r>
      <w:r>
        <w:rPr/>
        <w:t>se contemplan en el único negocio en el que participó, comprometiéndose seriamente, creemos, el principio de capacidad</w:t>
      </w:r>
      <w:r>
        <w:rPr>
          <w:spacing w:val="-9"/>
        </w:rPr>
        <w:t> </w:t>
      </w:r>
      <w:r>
        <w:rPr/>
        <w:t>contributiva.</w:t>
      </w:r>
    </w:p>
    <w:p>
      <w:pPr>
        <w:pStyle w:val="BodyText"/>
        <w:spacing w:before="9"/>
        <w:rPr>
          <w:sz w:val="35"/>
        </w:rPr>
      </w:pPr>
    </w:p>
    <w:p>
      <w:pPr>
        <w:pStyle w:val="ListParagraph"/>
        <w:numPr>
          <w:ilvl w:val="0"/>
          <w:numId w:val="15"/>
        </w:numPr>
        <w:tabs>
          <w:tab w:pos="3416" w:val="left" w:leader="none"/>
        </w:tabs>
        <w:spacing w:line="360" w:lineRule="auto" w:before="0" w:after="0"/>
        <w:ind w:left="2336" w:right="119" w:firstLine="784"/>
        <w:jc w:val="both"/>
        <w:rPr>
          <w:sz w:val="24"/>
        </w:rPr>
      </w:pPr>
      <w:r>
        <w:rPr>
          <w:sz w:val="24"/>
        </w:rPr>
        <w:t>Por lo demás, no entendemos que altere la conclusión expuesta la circunstancia de que el reglamento de desarrollo de la ley disponga, en el apartado segundo de su artículo 68 y en relación con el sujeto pasivo del impuesto sobre actos jurídicos documentados, que “</w:t>
      </w:r>
      <w:r>
        <w:rPr>
          <w:i/>
          <w:sz w:val="24"/>
        </w:rPr>
        <w:t>cuando se trate de escrituras de constitución de préstamo con garantía se considerará adquirente al</w:t>
      </w:r>
      <w:r>
        <w:rPr>
          <w:i/>
          <w:spacing w:val="-1"/>
          <w:sz w:val="24"/>
        </w:rPr>
        <w:t> </w:t>
      </w:r>
      <w:r>
        <w:rPr>
          <w:i/>
          <w:sz w:val="24"/>
        </w:rPr>
        <w:t>prestatario</w:t>
      </w:r>
      <w:r>
        <w:rPr>
          <w:sz w:val="24"/>
        </w:rPr>
        <w:t>”.</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22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248">
            <wp:simplePos x="0" y="0"/>
            <wp:positionH relativeFrom="page">
              <wp:posOffset>242315</wp:posOffset>
            </wp:positionH>
            <wp:positionV relativeFrom="paragraph">
              <wp:posOffset>-104395</wp:posOffset>
            </wp:positionV>
            <wp:extent cx="826008" cy="1078229"/>
            <wp:effectExtent l="0" t="0" r="0" b="0"/>
            <wp:wrapNone/>
            <wp:docPr id="51" name="image1.png" descr=""/>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5" w:right="120" w:firstLine="784"/>
        <w:jc w:val="both"/>
      </w:pPr>
      <w:r>
        <w:rPr/>
        <w:t>Como dijimos más arriba, de ser ese el criterio del legislador, debería haberlo</w:t>
      </w:r>
      <w:r>
        <w:rPr>
          <w:spacing w:val="-15"/>
        </w:rPr>
        <w:t> </w:t>
      </w:r>
      <w:r>
        <w:rPr/>
        <w:t>declarado</w:t>
      </w:r>
      <w:r>
        <w:rPr>
          <w:spacing w:val="-14"/>
        </w:rPr>
        <w:t> </w:t>
      </w:r>
      <w:r>
        <w:rPr/>
        <w:t>expresamente</w:t>
      </w:r>
      <w:r>
        <w:rPr>
          <w:spacing w:val="-15"/>
        </w:rPr>
        <w:t> </w:t>
      </w:r>
      <w:r>
        <w:rPr/>
        <w:t>al</w:t>
      </w:r>
      <w:r>
        <w:rPr>
          <w:spacing w:val="-15"/>
        </w:rPr>
        <w:t> </w:t>
      </w:r>
      <w:r>
        <w:rPr/>
        <w:t>contemplar</w:t>
      </w:r>
      <w:r>
        <w:rPr>
          <w:spacing w:val="-16"/>
        </w:rPr>
        <w:t> </w:t>
      </w:r>
      <w:r>
        <w:rPr/>
        <w:t>en</w:t>
      </w:r>
      <w:r>
        <w:rPr>
          <w:spacing w:val="-15"/>
        </w:rPr>
        <w:t> </w:t>
      </w:r>
      <w:r>
        <w:rPr/>
        <w:t>su</w:t>
      </w:r>
      <w:r>
        <w:rPr>
          <w:spacing w:val="-14"/>
        </w:rPr>
        <w:t> </w:t>
      </w:r>
      <w:r>
        <w:rPr/>
        <w:t>articulado</w:t>
      </w:r>
      <w:r>
        <w:rPr>
          <w:spacing w:val="-15"/>
        </w:rPr>
        <w:t> </w:t>
      </w:r>
      <w:r>
        <w:rPr/>
        <w:t>el</w:t>
      </w:r>
      <w:r>
        <w:rPr>
          <w:spacing w:val="-15"/>
        </w:rPr>
        <w:t> </w:t>
      </w:r>
      <w:r>
        <w:rPr/>
        <w:t>préstamo</w:t>
      </w:r>
      <w:r>
        <w:rPr>
          <w:spacing w:val="-14"/>
        </w:rPr>
        <w:t> </w:t>
      </w:r>
      <w:r>
        <w:rPr/>
        <w:t>con garantía hipotecaria. De hecho, lo hace con este mismo negocio jurídico complejo en la modalidad transmisiones patrimoniales, pues en esta –y solo en esta-</w:t>
      </w:r>
      <w:r>
        <w:rPr>
          <w:spacing w:val="-16"/>
        </w:rPr>
        <w:t> </w:t>
      </w:r>
      <w:r>
        <w:rPr/>
        <w:t>se</w:t>
      </w:r>
      <w:r>
        <w:rPr>
          <w:spacing w:val="-14"/>
        </w:rPr>
        <w:t> </w:t>
      </w:r>
      <w:r>
        <w:rPr/>
        <w:t>afirma</w:t>
      </w:r>
      <w:r>
        <w:rPr>
          <w:spacing w:val="-16"/>
        </w:rPr>
        <w:t> </w:t>
      </w:r>
      <w:r>
        <w:rPr/>
        <w:t>en</w:t>
      </w:r>
      <w:r>
        <w:rPr>
          <w:spacing w:val="-15"/>
        </w:rPr>
        <w:t> </w:t>
      </w:r>
      <w:r>
        <w:rPr/>
        <w:t>la</w:t>
      </w:r>
      <w:r>
        <w:rPr>
          <w:spacing w:val="-16"/>
        </w:rPr>
        <w:t> </w:t>
      </w:r>
      <w:r>
        <w:rPr/>
        <w:t>ley</w:t>
      </w:r>
      <w:r>
        <w:rPr>
          <w:spacing w:val="-17"/>
        </w:rPr>
        <w:t> </w:t>
      </w:r>
      <w:r>
        <w:rPr/>
        <w:t>(artículo</w:t>
      </w:r>
      <w:r>
        <w:rPr>
          <w:spacing w:val="-14"/>
        </w:rPr>
        <w:t> </w:t>
      </w:r>
      <w:r>
        <w:rPr/>
        <w:t>15)</w:t>
      </w:r>
      <w:r>
        <w:rPr>
          <w:spacing w:val="-15"/>
        </w:rPr>
        <w:t> </w:t>
      </w:r>
      <w:r>
        <w:rPr/>
        <w:t>que</w:t>
      </w:r>
      <w:r>
        <w:rPr>
          <w:spacing w:val="-14"/>
        </w:rPr>
        <w:t> </w:t>
      </w:r>
      <w:r>
        <w:rPr/>
        <w:t>la</w:t>
      </w:r>
      <w:r>
        <w:rPr>
          <w:spacing w:val="-14"/>
        </w:rPr>
        <w:t> </w:t>
      </w:r>
      <w:r>
        <w:rPr/>
        <w:t>constitución,</w:t>
      </w:r>
      <w:r>
        <w:rPr>
          <w:spacing w:val="-16"/>
        </w:rPr>
        <w:t> </w:t>
      </w:r>
      <w:r>
        <w:rPr/>
        <w:t>entre</w:t>
      </w:r>
      <w:r>
        <w:rPr>
          <w:spacing w:val="-16"/>
        </w:rPr>
        <w:t> </w:t>
      </w:r>
      <w:r>
        <w:rPr/>
        <w:t>otros,</w:t>
      </w:r>
      <w:r>
        <w:rPr>
          <w:spacing w:val="-17"/>
        </w:rPr>
        <w:t> </w:t>
      </w:r>
      <w:r>
        <w:rPr/>
        <w:t>del</w:t>
      </w:r>
      <w:r>
        <w:rPr>
          <w:spacing w:val="-15"/>
        </w:rPr>
        <w:t> </w:t>
      </w:r>
      <w:r>
        <w:rPr/>
        <w:t>derecho de hipoteca en garantía de un préstamo “tributará exclusivamente por el concepto de</w:t>
      </w:r>
      <w:r>
        <w:rPr>
          <w:spacing w:val="-3"/>
        </w:rPr>
        <w:t> </w:t>
      </w:r>
      <w:r>
        <w:rPr/>
        <w:t>préstamo”.</w:t>
      </w:r>
    </w:p>
    <w:p>
      <w:pPr>
        <w:pStyle w:val="BodyText"/>
        <w:rPr>
          <w:sz w:val="36"/>
        </w:rPr>
      </w:pPr>
    </w:p>
    <w:p>
      <w:pPr>
        <w:pStyle w:val="BodyText"/>
        <w:spacing w:line="360" w:lineRule="auto"/>
        <w:ind w:left="2335" w:right="119" w:firstLine="852"/>
        <w:jc w:val="both"/>
      </w:pPr>
      <w:r>
        <w:rPr/>
        <w:t>Nada le era más fácil al legislador que incorporar una previsión equivalente</w:t>
      </w:r>
      <w:r>
        <w:rPr>
          <w:spacing w:val="-13"/>
        </w:rPr>
        <w:t> </w:t>
      </w:r>
      <w:r>
        <w:rPr/>
        <w:t>en</w:t>
      </w:r>
      <w:r>
        <w:rPr>
          <w:spacing w:val="-12"/>
        </w:rPr>
        <w:t> </w:t>
      </w:r>
      <w:r>
        <w:rPr/>
        <w:t>sede</w:t>
      </w:r>
      <w:r>
        <w:rPr>
          <w:spacing w:val="-14"/>
        </w:rPr>
        <w:t> </w:t>
      </w:r>
      <w:r>
        <w:rPr/>
        <w:t>de</w:t>
      </w:r>
      <w:r>
        <w:rPr>
          <w:spacing w:val="-14"/>
        </w:rPr>
        <w:t> </w:t>
      </w:r>
      <w:r>
        <w:rPr/>
        <w:t>actos</w:t>
      </w:r>
      <w:r>
        <w:rPr>
          <w:spacing w:val="-15"/>
        </w:rPr>
        <w:t> </w:t>
      </w:r>
      <w:r>
        <w:rPr/>
        <w:t>jurídicos</w:t>
      </w:r>
      <w:r>
        <w:rPr>
          <w:spacing w:val="-14"/>
        </w:rPr>
        <w:t> </w:t>
      </w:r>
      <w:r>
        <w:rPr/>
        <w:t>documentados,</w:t>
      </w:r>
      <w:r>
        <w:rPr>
          <w:spacing w:val="-14"/>
        </w:rPr>
        <w:t> </w:t>
      </w:r>
      <w:r>
        <w:rPr/>
        <w:t>aclarando</w:t>
      </w:r>
      <w:r>
        <w:rPr>
          <w:spacing w:val="-14"/>
        </w:rPr>
        <w:t> </w:t>
      </w:r>
      <w:r>
        <w:rPr/>
        <w:t>el</w:t>
      </w:r>
      <w:r>
        <w:rPr>
          <w:spacing w:val="-13"/>
        </w:rPr>
        <w:t> </w:t>
      </w:r>
      <w:r>
        <w:rPr/>
        <w:t>concepto</w:t>
      </w:r>
      <w:r>
        <w:rPr>
          <w:spacing w:val="-16"/>
        </w:rPr>
        <w:t> </w:t>
      </w:r>
      <w:r>
        <w:rPr/>
        <w:t>de “adquirente” en estos supuestos; de suerte que, entendemos, si no lo hizo fue porque consideró que lo verdaderamente relevante en el repetido negocio complejo, a efectos de su sometimiento a gravamen, era la necesidad de inscripción, requisito que fundamenta la aplicación del tributo y que concurre exclusivamente en la hipoteca.</w:t>
      </w:r>
    </w:p>
    <w:p>
      <w:pPr>
        <w:pStyle w:val="BodyText"/>
        <w:rPr>
          <w:sz w:val="36"/>
        </w:rPr>
      </w:pPr>
    </w:p>
    <w:p>
      <w:pPr>
        <w:pStyle w:val="BodyText"/>
        <w:spacing w:line="360" w:lineRule="auto"/>
        <w:ind w:left="2335" w:right="119" w:firstLine="784"/>
        <w:jc w:val="both"/>
      </w:pPr>
      <w:r>
        <w:rPr/>
        <w:t>El artículo 68.2 del reglamento, por tanto, no tiene el carácter interpretativo o aclaratorio que le otorga la jurisprudencia que ahora modificamos, sino que constituye un evidente exceso reglamentario que hace ilegal</w:t>
      </w:r>
      <w:r>
        <w:rPr>
          <w:spacing w:val="-8"/>
        </w:rPr>
        <w:t> </w:t>
      </w:r>
      <w:r>
        <w:rPr/>
        <w:t>la</w:t>
      </w:r>
      <w:r>
        <w:rPr>
          <w:spacing w:val="-7"/>
        </w:rPr>
        <w:t> </w:t>
      </w:r>
      <w:r>
        <w:rPr/>
        <w:t>previsión</w:t>
      </w:r>
      <w:r>
        <w:rPr>
          <w:spacing w:val="-7"/>
        </w:rPr>
        <w:t> </w:t>
      </w:r>
      <w:r>
        <w:rPr/>
        <w:t>contenida</w:t>
      </w:r>
      <w:r>
        <w:rPr>
          <w:spacing w:val="-9"/>
        </w:rPr>
        <w:t> </w:t>
      </w:r>
      <w:r>
        <w:rPr/>
        <w:t>en</w:t>
      </w:r>
      <w:r>
        <w:rPr>
          <w:spacing w:val="-8"/>
        </w:rPr>
        <w:t> </w:t>
      </w:r>
      <w:r>
        <w:rPr/>
        <w:t>el</w:t>
      </w:r>
      <w:r>
        <w:rPr>
          <w:spacing w:val="-11"/>
        </w:rPr>
        <w:t> </w:t>
      </w:r>
      <w:r>
        <w:rPr/>
        <w:t>mismo,</w:t>
      </w:r>
      <w:r>
        <w:rPr>
          <w:spacing w:val="-7"/>
        </w:rPr>
        <w:t> </w:t>
      </w:r>
      <w:r>
        <w:rPr/>
        <w:t>ilegalidad</w:t>
      </w:r>
      <w:r>
        <w:rPr>
          <w:spacing w:val="-6"/>
        </w:rPr>
        <w:t> </w:t>
      </w:r>
      <w:r>
        <w:rPr/>
        <w:t>que</w:t>
      </w:r>
      <w:r>
        <w:rPr>
          <w:spacing w:val="-9"/>
        </w:rPr>
        <w:t> </w:t>
      </w:r>
      <w:r>
        <w:rPr/>
        <w:t>debemos</w:t>
      </w:r>
      <w:r>
        <w:rPr>
          <w:spacing w:val="-10"/>
        </w:rPr>
        <w:t> </w:t>
      </w:r>
      <w:r>
        <w:rPr/>
        <w:t>declarar</w:t>
      </w:r>
      <w:r>
        <w:rPr>
          <w:spacing w:val="-8"/>
        </w:rPr>
        <w:t> </w:t>
      </w:r>
      <w:r>
        <w:rPr/>
        <w:t>en</w:t>
      </w:r>
      <w:r>
        <w:rPr>
          <w:spacing w:val="-8"/>
        </w:rPr>
        <w:t> </w:t>
      </w:r>
      <w:r>
        <w:rPr/>
        <w:t>la presente sentencia conforme dispone el artículo 27.3 de la Ley de esta Jurisdicción.</w:t>
      </w:r>
    </w:p>
    <w:p>
      <w:pPr>
        <w:pStyle w:val="BodyText"/>
        <w:rPr>
          <w:sz w:val="26"/>
        </w:rPr>
      </w:pPr>
    </w:p>
    <w:p>
      <w:pPr>
        <w:pStyle w:val="BodyText"/>
        <w:rPr>
          <w:sz w:val="26"/>
        </w:rPr>
      </w:pPr>
    </w:p>
    <w:p>
      <w:pPr>
        <w:pStyle w:val="Heading2"/>
        <w:spacing w:line="360" w:lineRule="auto" w:before="231"/>
        <w:ind w:right="127" w:firstLine="784"/>
      </w:pPr>
      <w:r>
        <w:rPr/>
        <w:t>SEXTO. Respuesta a la segunda (y previa) cuestión interpretativa planteada en el auto de admisión.</w:t>
      </w:r>
    </w:p>
    <w:p>
      <w:pPr>
        <w:pStyle w:val="BodyText"/>
        <w:spacing w:before="10"/>
        <w:rPr>
          <w:b/>
          <w:sz w:val="35"/>
        </w:rPr>
      </w:pPr>
    </w:p>
    <w:p>
      <w:pPr>
        <w:pStyle w:val="ListParagraph"/>
        <w:numPr>
          <w:ilvl w:val="0"/>
          <w:numId w:val="16"/>
        </w:numPr>
        <w:tabs>
          <w:tab w:pos="3409" w:val="left" w:leader="none"/>
        </w:tabs>
        <w:spacing w:line="360" w:lineRule="auto" w:before="0" w:after="0"/>
        <w:ind w:left="2336" w:right="120" w:firstLine="784"/>
        <w:jc w:val="both"/>
        <w:rPr>
          <w:sz w:val="24"/>
        </w:rPr>
      </w:pPr>
      <w:r>
        <w:rPr>
          <w:sz w:val="24"/>
        </w:rPr>
        <w:t>Con lo razonado en el fundamento anterior estamos en condiciones de dar respuesta a la cuestión que hemos considerado preferente de las dos que</w:t>
      </w:r>
      <w:r>
        <w:rPr>
          <w:spacing w:val="-12"/>
          <w:sz w:val="24"/>
        </w:rPr>
        <w:t> </w:t>
      </w:r>
      <w:r>
        <w:rPr>
          <w:sz w:val="24"/>
        </w:rPr>
        <w:t>nos</w:t>
      </w:r>
      <w:r>
        <w:rPr>
          <w:spacing w:val="-12"/>
          <w:sz w:val="24"/>
        </w:rPr>
        <w:t> </w:t>
      </w:r>
      <w:r>
        <w:rPr>
          <w:sz w:val="24"/>
        </w:rPr>
        <w:t>suscita</w:t>
      </w:r>
      <w:r>
        <w:rPr>
          <w:spacing w:val="-12"/>
          <w:sz w:val="24"/>
        </w:rPr>
        <w:t> </w:t>
      </w:r>
      <w:r>
        <w:rPr>
          <w:sz w:val="24"/>
        </w:rPr>
        <w:t>la</w:t>
      </w:r>
      <w:r>
        <w:rPr>
          <w:spacing w:val="-11"/>
          <w:sz w:val="24"/>
        </w:rPr>
        <w:t> </w:t>
      </w:r>
      <w:r>
        <w:rPr>
          <w:sz w:val="24"/>
        </w:rPr>
        <w:t>Sección</w:t>
      </w:r>
      <w:r>
        <w:rPr>
          <w:spacing w:val="-11"/>
          <w:sz w:val="24"/>
        </w:rPr>
        <w:t> </w:t>
      </w:r>
      <w:r>
        <w:rPr>
          <w:sz w:val="24"/>
        </w:rPr>
        <w:t>Primera</w:t>
      </w:r>
      <w:r>
        <w:rPr>
          <w:spacing w:val="-14"/>
          <w:sz w:val="24"/>
        </w:rPr>
        <w:t> </w:t>
      </w:r>
      <w:r>
        <w:rPr>
          <w:sz w:val="24"/>
        </w:rPr>
        <w:t>de</w:t>
      </w:r>
      <w:r>
        <w:rPr>
          <w:spacing w:val="-11"/>
          <w:sz w:val="24"/>
        </w:rPr>
        <w:t> </w:t>
      </w:r>
      <w:r>
        <w:rPr>
          <w:sz w:val="24"/>
        </w:rPr>
        <w:t>esta</w:t>
      </w:r>
      <w:r>
        <w:rPr>
          <w:spacing w:val="-12"/>
          <w:sz w:val="24"/>
        </w:rPr>
        <w:t> </w:t>
      </w:r>
      <w:r>
        <w:rPr>
          <w:sz w:val="24"/>
        </w:rPr>
        <w:t>Sala:</w:t>
      </w:r>
      <w:r>
        <w:rPr>
          <w:spacing w:val="-11"/>
          <w:sz w:val="24"/>
        </w:rPr>
        <w:t> </w:t>
      </w:r>
      <w:r>
        <w:rPr>
          <w:sz w:val="24"/>
        </w:rPr>
        <w:t>el</w:t>
      </w:r>
      <w:r>
        <w:rPr>
          <w:spacing w:val="-12"/>
          <w:sz w:val="24"/>
        </w:rPr>
        <w:t> </w:t>
      </w:r>
      <w:r>
        <w:rPr>
          <w:sz w:val="24"/>
        </w:rPr>
        <w:t>sujeto</w:t>
      </w:r>
      <w:r>
        <w:rPr>
          <w:spacing w:val="-12"/>
          <w:sz w:val="24"/>
        </w:rPr>
        <w:t> </w:t>
      </w:r>
      <w:r>
        <w:rPr>
          <w:sz w:val="24"/>
        </w:rPr>
        <w:t>pasivo</w:t>
      </w:r>
      <w:r>
        <w:rPr>
          <w:spacing w:val="-11"/>
          <w:sz w:val="24"/>
        </w:rPr>
        <w:t> </w:t>
      </w:r>
      <w:r>
        <w:rPr>
          <w:sz w:val="24"/>
        </w:rPr>
        <w:t>en</w:t>
      </w:r>
      <w:r>
        <w:rPr>
          <w:spacing w:val="-12"/>
          <w:sz w:val="24"/>
        </w:rPr>
        <w:t> </w:t>
      </w:r>
      <w:r>
        <w:rPr>
          <w:sz w:val="24"/>
        </w:rPr>
        <w:t>el</w:t>
      </w:r>
      <w:r>
        <w:rPr>
          <w:spacing w:val="-12"/>
          <w:sz w:val="24"/>
        </w:rPr>
        <w:t> </w:t>
      </w:r>
      <w:r>
        <w:rPr>
          <w:sz w:val="24"/>
        </w:rPr>
        <w:t>impuesto sobre actos jurídicos documentos cuando el documento sujeto es una escritura pública de préstamo con garantía hipotecaria es el acreedor hipotecario, no el prestatario.</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27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296">
            <wp:simplePos x="0" y="0"/>
            <wp:positionH relativeFrom="page">
              <wp:posOffset>242315</wp:posOffset>
            </wp:positionH>
            <wp:positionV relativeFrom="paragraph">
              <wp:posOffset>-104395</wp:posOffset>
            </wp:positionV>
            <wp:extent cx="826008" cy="1078229"/>
            <wp:effectExtent l="0" t="0" r="0" b="0"/>
            <wp:wrapNone/>
            <wp:docPr id="53" name="image1.png" descr=""/>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6"/>
        </w:numPr>
        <w:tabs>
          <w:tab w:pos="3414" w:val="left" w:leader="none"/>
        </w:tabs>
        <w:spacing w:line="360" w:lineRule="auto" w:before="162" w:after="0"/>
        <w:ind w:left="2336" w:right="118" w:firstLine="784"/>
        <w:jc w:val="both"/>
        <w:rPr>
          <w:sz w:val="24"/>
        </w:rPr>
      </w:pPr>
      <w:r>
        <w:rPr>
          <w:sz w:val="24"/>
        </w:rPr>
        <w:t>La declaración anterior debe completarse, para dar cumplimiento al auto de admisión, haciendo explícito que tal decisión supone acoger un criterio contrario al sostenido por la jurisprudencia de esta Sala hasta la fecha y representado por las sentencias, entre otras, que hemos señalado más arriba</w:t>
      </w:r>
      <w:r>
        <w:rPr>
          <w:spacing w:val="-40"/>
          <w:sz w:val="24"/>
        </w:rPr>
        <w:t> </w:t>
      </w:r>
      <w:r>
        <w:rPr>
          <w:sz w:val="24"/>
        </w:rPr>
        <w:t>y supone, por ello, modificar esa doctrina jurisprudencial</w:t>
      </w:r>
      <w:r>
        <w:rPr>
          <w:spacing w:val="-10"/>
          <w:sz w:val="24"/>
        </w:rPr>
        <w:t> </w:t>
      </w:r>
      <w:r>
        <w:rPr>
          <w:sz w:val="24"/>
        </w:rPr>
        <w:t>anterior.</w:t>
      </w:r>
    </w:p>
    <w:p>
      <w:pPr>
        <w:pStyle w:val="BodyText"/>
        <w:rPr>
          <w:sz w:val="26"/>
        </w:rPr>
      </w:pPr>
    </w:p>
    <w:p>
      <w:pPr>
        <w:pStyle w:val="BodyText"/>
        <w:rPr>
          <w:sz w:val="26"/>
        </w:rPr>
      </w:pPr>
    </w:p>
    <w:p>
      <w:pPr>
        <w:pStyle w:val="Heading2"/>
        <w:spacing w:line="360" w:lineRule="auto" w:before="231"/>
        <w:ind w:left="2336" w:right="120" w:firstLine="784"/>
      </w:pPr>
      <w:r>
        <w:rPr/>
        <w:t>SÉPTIMO</w:t>
      </w:r>
      <w:r>
        <w:rPr>
          <w:b w:val="0"/>
        </w:rPr>
        <w:t>. </w:t>
      </w:r>
      <w:r>
        <w:rPr/>
        <w:t>Innecesariedad de dar respuesta a la primera cuestión recogida en el auto de admisión.</w:t>
      </w:r>
    </w:p>
    <w:p>
      <w:pPr>
        <w:pStyle w:val="BodyText"/>
        <w:spacing w:before="11"/>
        <w:rPr>
          <w:b/>
          <w:sz w:val="35"/>
        </w:rPr>
      </w:pPr>
    </w:p>
    <w:p>
      <w:pPr>
        <w:pStyle w:val="ListParagraph"/>
        <w:numPr>
          <w:ilvl w:val="0"/>
          <w:numId w:val="17"/>
        </w:numPr>
        <w:tabs>
          <w:tab w:pos="3460" w:val="left" w:leader="none"/>
        </w:tabs>
        <w:spacing w:line="360" w:lineRule="auto" w:before="0" w:after="0"/>
        <w:ind w:left="2336" w:right="118" w:firstLine="784"/>
        <w:jc w:val="both"/>
        <w:rPr>
          <w:sz w:val="24"/>
        </w:rPr>
      </w:pPr>
      <w:r>
        <w:rPr>
          <w:sz w:val="24"/>
        </w:rPr>
        <w:t>Como apuntamos en el primer fundamento de derecho de esta sentencia,</w:t>
      </w:r>
      <w:r>
        <w:rPr>
          <w:spacing w:val="-14"/>
          <w:sz w:val="24"/>
        </w:rPr>
        <w:t> </w:t>
      </w:r>
      <w:r>
        <w:rPr>
          <w:sz w:val="24"/>
        </w:rPr>
        <w:t>la</w:t>
      </w:r>
      <w:r>
        <w:rPr>
          <w:spacing w:val="-16"/>
          <w:sz w:val="24"/>
        </w:rPr>
        <w:t> </w:t>
      </w:r>
      <w:r>
        <w:rPr>
          <w:sz w:val="24"/>
        </w:rPr>
        <w:t>decisión</w:t>
      </w:r>
      <w:r>
        <w:rPr>
          <w:spacing w:val="-15"/>
          <w:sz w:val="24"/>
        </w:rPr>
        <w:t> </w:t>
      </w:r>
      <w:r>
        <w:rPr>
          <w:sz w:val="24"/>
        </w:rPr>
        <w:t>que</w:t>
      </w:r>
      <w:r>
        <w:rPr>
          <w:spacing w:val="-14"/>
          <w:sz w:val="24"/>
        </w:rPr>
        <w:t> </w:t>
      </w:r>
      <w:r>
        <w:rPr>
          <w:sz w:val="24"/>
        </w:rPr>
        <w:t>adoptamos</w:t>
      </w:r>
      <w:r>
        <w:rPr>
          <w:spacing w:val="-16"/>
          <w:sz w:val="24"/>
        </w:rPr>
        <w:t> </w:t>
      </w:r>
      <w:r>
        <w:rPr>
          <w:sz w:val="24"/>
        </w:rPr>
        <w:t>en</w:t>
      </w:r>
      <w:r>
        <w:rPr>
          <w:spacing w:val="-14"/>
          <w:sz w:val="24"/>
        </w:rPr>
        <w:t> </w:t>
      </w:r>
      <w:r>
        <w:rPr>
          <w:sz w:val="24"/>
        </w:rPr>
        <w:t>relación</w:t>
      </w:r>
      <w:r>
        <w:rPr>
          <w:spacing w:val="-13"/>
          <w:sz w:val="24"/>
        </w:rPr>
        <w:t> </w:t>
      </w:r>
      <w:r>
        <w:rPr>
          <w:sz w:val="24"/>
        </w:rPr>
        <w:t>con</w:t>
      </w:r>
      <w:r>
        <w:rPr>
          <w:spacing w:val="-16"/>
          <w:sz w:val="24"/>
        </w:rPr>
        <w:t> </w:t>
      </w:r>
      <w:r>
        <w:rPr>
          <w:sz w:val="24"/>
        </w:rPr>
        <w:t>el</w:t>
      </w:r>
      <w:r>
        <w:rPr>
          <w:spacing w:val="-14"/>
          <w:sz w:val="24"/>
        </w:rPr>
        <w:t> </w:t>
      </w:r>
      <w:r>
        <w:rPr>
          <w:sz w:val="24"/>
        </w:rPr>
        <w:t>sujeto</w:t>
      </w:r>
      <w:r>
        <w:rPr>
          <w:spacing w:val="-16"/>
          <w:sz w:val="24"/>
        </w:rPr>
        <w:t> </w:t>
      </w:r>
      <w:r>
        <w:rPr>
          <w:sz w:val="24"/>
        </w:rPr>
        <w:t>pasivo</w:t>
      </w:r>
      <w:r>
        <w:rPr>
          <w:spacing w:val="-13"/>
          <w:sz w:val="24"/>
        </w:rPr>
        <w:t> </w:t>
      </w:r>
      <w:r>
        <w:rPr>
          <w:sz w:val="24"/>
        </w:rPr>
        <w:t>determina la disconformidad a derecho de la liquidación recurrida ante la Sala de Madrid, pues la liquidación fue girada a quien no tenía la condición de sujeto</w:t>
      </w:r>
      <w:r>
        <w:rPr>
          <w:spacing w:val="-31"/>
          <w:sz w:val="24"/>
        </w:rPr>
        <w:t> </w:t>
      </w:r>
      <w:r>
        <w:rPr>
          <w:sz w:val="24"/>
        </w:rPr>
        <w:t>pasivo.</w:t>
      </w:r>
    </w:p>
    <w:p>
      <w:pPr>
        <w:pStyle w:val="BodyText"/>
        <w:spacing w:before="1"/>
        <w:rPr>
          <w:sz w:val="36"/>
        </w:rPr>
      </w:pPr>
    </w:p>
    <w:p>
      <w:pPr>
        <w:pStyle w:val="ListParagraph"/>
        <w:numPr>
          <w:ilvl w:val="0"/>
          <w:numId w:val="17"/>
        </w:numPr>
        <w:tabs>
          <w:tab w:pos="3409" w:val="left" w:leader="none"/>
        </w:tabs>
        <w:spacing w:line="360" w:lineRule="auto" w:before="0" w:after="0"/>
        <w:ind w:left="2336" w:right="119" w:firstLine="784"/>
        <w:jc w:val="both"/>
        <w:rPr>
          <w:sz w:val="24"/>
        </w:rPr>
      </w:pPr>
      <w:r>
        <w:rPr>
          <w:sz w:val="24"/>
        </w:rPr>
        <w:t>La citada declaración satisface plenamente la pretensión de nulidad deducida por la parte recurrente, lo que hace innecesario analizar la cuestión relativa a la eventual exención de las viviendas de protección oficial destinadas a familias</w:t>
      </w:r>
      <w:r>
        <w:rPr>
          <w:spacing w:val="-2"/>
          <w:sz w:val="24"/>
        </w:rPr>
        <w:t> </w:t>
      </w:r>
      <w:r>
        <w:rPr>
          <w:sz w:val="24"/>
        </w:rPr>
        <w:t>numerosas.</w:t>
      </w:r>
    </w:p>
    <w:p>
      <w:pPr>
        <w:pStyle w:val="BodyText"/>
        <w:spacing w:before="10"/>
        <w:rPr>
          <w:sz w:val="35"/>
        </w:rPr>
      </w:pPr>
    </w:p>
    <w:p>
      <w:pPr>
        <w:pStyle w:val="ListParagraph"/>
        <w:numPr>
          <w:ilvl w:val="0"/>
          <w:numId w:val="17"/>
        </w:numPr>
        <w:tabs>
          <w:tab w:pos="3385" w:val="left" w:leader="none"/>
        </w:tabs>
        <w:spacing w:line="360" w:lineRule="auto" w:before="1" w:after="0"/>
        <w:ind w:left="2336" w:right="119" w:firstLine="784"/>
        <w:jc w:val="both"/>
        <w:rPr>
          <w:sz w:val="24"/>
        </w:rPr>
      </w:pPr>
      <w:r>
        <w:rPr>
          <w:sz w:val="24"/>
        </w:rPr>
        <w:t>Ello</w:t>
      </w:r>
      <w:r>
        <w:rPr>
          <w:spacing w:val="-9"/>
          <w:sz w:val="24"/>
        </w:rPr>
        <w:t> </w:t>
      </w:r>
      <w:r>
        <w:rPr>
          <w:sz w:val="24"/>
        </w:rPr>
        <w:t>no</w:t>
      </w:r>
      <w:r>
        <w:rPr>
          <w:spacing w:val="-9"/>
          <w:sz w:val="24"/>
        </w:rPr>
        <w:t> </w:t>
      </w:r>
      <w:r>
        <w:rPr>
          <w:sz w:val="24"/>
        </w:rPr>
        <w:t>obstante,</w:t>
      </w:r>
      <w:r>
        <w:rPr>
          <w:spacing w:val="-10"/>
          <w:sz w:val="24"/>
        </w:rPr>
        <w:t> </w:t>
      </w:r>
      <w:r>
        <w:rPr>
          <w:sz w:val="24"/>
        </w:rPr>
        <w:t>conviene</w:t>
      </w:r>
      <w:r>
        <w:rPr>
          <w:spacing w:val="-8"/>
          <w:sz w:val="24"/>
        </w:rPr>
        <w:t> </w:t>
      </w:r>
      <w:r>
        <w:rPr>
          <w:sz w:val="24"/>
        </w:rPr>
        <w:t>recordar</w:t>
      </w:r>
      <w:r>
        <w:rPr>
          <w:spacing w:val="-8"/>
          <w:sz w:val="24"/>
        </w:rPr>
        <w:t> </w:t>
      </w:r>
      <w:r>
        <w:rPr>
          <w:sz w:val="24"/>
        </w:rPr>
        <w:t>la</w:t>
      </w:r>
      <w:r>
        <w:rPr>
          <w:spacing w:val="-7"/>
          <w:sz w:val="24"/>
        </w:rPr>
        <w:t> </w:t>
      </w:r>
      <w:r>
        <w:rPr>
          <w:sz w:val="24"/>
        </w:rPr>
        <w:t>reciente</w:t>
      </w:r>
      <w:r>
        <w:rPr>
          <w:spacing w:val="-9"/>
          <w:sz w:val="24"/>
        </w:rPr>
        <w:t> </w:t>
      </w:r>
      <w:r>
        <w:rPr>
          <w:sz w:val="24"/>
        </w:rPr>
        <w:t>sentencia</w:t>
      </w:r>
      <w:r>
        <w:rPr>
          <w:spacing w:val="-7"/>
          <w:sz w:val="24"/>
        </w:rPr>
        <w:t> </w:t>
      </w:r>
      <w:r>
        <w:rPr>
          <w:sz w:val="24"/>
        </w:rPr>
        <w:t>de</w:t>
      </w:r>
      <w:r>
        <w:rPr>
          <w:spacing w:val="-9"/>
          <w:sz w:val="24"/>
        </w:rPr>
        <w:t> </w:t>
      </w:r>
      <w:r>
        <w:rPr>
          <w:sz w:val="24"/>
        </w:rPr>
        <w:t>esta</w:t>
      </w:r>
      <w:r>
        <w:rPr>
          <w:spacing w:val="-9"/>
          <w:sz w:val="24"/>
        </w:rPr>
        <w:t> </w:t>
      </w:r>
      <w:r>
        <w:rPr>
          <w:sz w:val="24"/>
        </w:rPr>
        <w:t>Sala y Sección de 9 de octubre de 2018 (recurso de casación núm. 4660/2017), en la que concluimos lo</w:t>
      </w:r>
      <w:r>
        <w:rPr>
          <w:spacing w:val="2"/>
          <w:sz w:val="24"/>
        </w:rPr>
        <w:t> </w:t>
      </w:r>
      <w:r>
        <w:rPr>
          <w:sz w:val="24"/>
        </w:rPr>
        <w:t>siguiente:</w:t>
      </w:r>
    </w:p>
    <w:p>
      <w:pPr>
        <w:pStyle w:val="BodyText"/>
        <w:spacing w:before="10"/>
        <w:rPr>
          <w:sz w:val="35"/>
        </w:rPr>
      </w:pPr>
    </w:p>
    <w:p>
      <w:pPr>
        <w:pStyle w:val="ListParagraph"/>
        <w:numPr>
          <w:ilvl w:val="0"/>
          <w:numId w:val="18"/>
        </w:numPr>
        <w:tabs>
          <w:tab w:pos="3347" w:val="left" w:leader="none"/>
        </w:tabs>
        <w:spacing w:line="360" w:lineRule="auto" w:before="0" w:after="0"/>
        <w:ind w:left="2696" w:right="121" w:firstLine="424"/>
        <w:jc w:val="both"/>
        <w:rPr>
          <w:sz w:val="20"/>
        </w:rPr>
      </w:pPr>
      <w:r>
        <w:rPr>
          <w:sz w:val="20"/>
        </w:rPr>
        <w:t>Los</w:t>
      </w:r>
      <w:r>
        <w:rPr>
          <w:spacing w:val="-6"/>
          <w:sz w:val="20"/>
        </w:rPr>
        <w:t> </w:t>
      </w:r>
      <w:r>
        <w:rPr>
          <w:sz w:val="20"/>
        </w:rPr>
        <w:t>parámetros</w:t>
      </w:r>
      <w:r>
        <w:rPr>
          <w:spacing w:val="-9"/>
          <w:sz w:val="20"/>
        </w:rPr>
        <w:t> </w:t>
      </w:r>
      <w:r>
        <w:rPr>
          <w:sz w:val="20"/>
        </w:rPr>
        <w:t>que</w:t>
      </w:r>
      <w:r>
        <w:rPr>
          <w:spacing w:val="-10"/>
          <w:sz w:val="20"/>
        </w:rPr>
        <w:t> </w:t>
      </w:r>
      <w:r>
        <w:rPr>
          <w:sz w:val="20"/>
        </w:rPr>
        <w:t>han</w:t>
      </w:r>
      <w:r>
        <w:rPr>
          <w:spacing w:val="-6"/>
          <w:sz w:val="20"/>
        </w:rPr>
        <w:t> </w:t>
      </w:r>
      <w:r>
        <w:rPr>
          <w:sz w:val="20"/>
        </w:rPr>
        <w:t>de</w:t>
      </w:r>
      <w:r>
        <w:rPr>
          <w:spacing w:val="-10"/>
          <w:sz w:val="20"/>
        </w:rPr>
        <w:t> </w:t>
      </w:r>
      <w:r>
        <w:rPr>
          <w:sz w:val="20"/>
        </w:rPr>
        <w:t>tenerse</w:t>
      </w:r>
      <w:r>
        <w:rPr>
          <w:spacing w:val="-8"/>
          <w:sz w:val="20"/>
        </w:rPr>
        <w:t> </w:t>
      </w:r>
      <w:r>
        <w:rPr>
          <w:sz w:val="20"/>
        </w:rPr>
        <w:t>en</w:t>
      </w:r>
      <w:r>
        <w:rPr>
          <w:spacing w:val="-8"/>
          <w:sz w:val="20"/>
        </w:rPr>
        <w:t> </w:t>
      </w:r>
      <w:r>
        <w:rPr>
          <w:sz w:val="20"/>
        </w:rPr>
        <w:t>cuenta</w:t>
      </w:r>
      <w:r>
        <w:rPr>
          <w:spacing w:val="-7"/>
          <w:sz w:val="20"/>
        </w:rPr>
        <w:t> </w:t>
      </w:r>
      <w:r>
        <w:rPr>
          <w:sz w:val="20"/>
        </w:rPr>
        <w:t>a</w:t>
      </w:r>
      <w:r>
        <w:rPr>
          <w:spacing w:val="-8"/>
          <w:sz w:val="20"/>
        </w:rPr>
        <w:t> </w:t>
      </w:r>
      <w:r>
        <w:rPr>
          <w:sz w:val="20"/>
        </w:rPr>
        <w:t>efectos</w:t>
      </w:r>
      <w:r>
        <w:rPr>
          <w:spacing w:val="-9"/>
          <w:sz w:val="20"/>
        </w:rPr>
        <w:t> </w:t>
      </w:r>
      <w:r>
        <w:rPr>
          <w:sz w:val="20"/>
        </w:rPr>
        <w:t>de</w:t>
      </w:r>
      <w:r>
        <w:rPr>
          <w:spacing w:val="-8"/>
          <w:sz w:val="20"/>
        </w:rPr>
        <w:t> </w:t>
      </w:r>
      <w:r>
        <w:rPr>
          <w:sz w:val="20"/>
        </w:rPr>
        <w:t>la</w:t>
      </w:r>
      <w:r>
        <w:rPr>
          <w:spacing w:val="-8"/>
          <w:sz w:val="20"/>
        </w:rPr>
        <w:t> </w:t>
      </w:r>
      <w:r>
        <w:rPr>
          <w:sz w:val="20"/>
        </w:rPr>
        <w:t>exención</w:t>
      </w:r>
      <w:r>
        <w:rPr>
          <w:spacing w:val="-10"/>
          <w:sz w:val="20"/>
        </w:rPr>
        <w:t> </w:t>
      </w:r>
      <w:r>
        <w:rPr>
          <w:sz w:val="20"/>
        </w:rPr>
        <w:t>contenida</w:t>
      </w:r>
      <w:r>
        <w:rPr>
          <w:spacing w:val="-9"/>
          <w:sz w:val="20"/>
        </w:rPr>
        <w:t> </w:t>
      </w:r>
      <w:r>
        <w:rPr>
          <w:sz w:val="20"/>
        </w:rPr>
        <w:t>en el artículo 45.I.B), 12ª, TRLIAJD son los establecidos en las normas estatales que regulan las características de las viviendas de protección oficial, pues son tales normas las que deben fijar, a los efectos de la exención, las condiciones de superficie máxima protegible, precio de la vivienda y límite de ingresos de los adquirentes que deben tenerse en cuenta para gozar de la exención aquí</w:t>
      </w:r>
      <w:r>
        <w:rPr>
          <w:spacing w:val="1"/>
          <w:sz w:val="20"/>
        </w:rPr>
        <w:t> </w:t>
      </w:r>
      <w:r>
        <w:rPr>
          <w:sz w:val="20"/>
        </w:rPr>
        <w:t>analizada.</w:t>
      </w:r>
    </w:p>
    <w:p>
      <w:pPr>
        <w:pStyle w:val="BodyText"/>
        <w:rPr>
          <w:sz w:val="30"/>
        </w:rPr>
      </w:pPr>
    </w:p>
    <w:p>
      <w:pPr>
        <w:pStyle w:val="ListParagraph"/>
        <w:numPr>
          <w:ilvl w:val="0"/>
          <w:numId w:val="18"/>
        </w:numPr>
        <w:tabs>
          <w:tab w:pos="3349" w:val="left" w:leader="none"/>
        </w:tabs>
        <w:spacing w:line="360" w:lineRule="auto" w:before="0" w:after="0"/>
        <w:ind w:left="2696" w:right="121" w:firstLine="424"/>
        <w:jc w:val="both"/>
        <w:rPr>
          <w:sz w:val="20"/>
        </w:rPr>
      </w:pPr>
      <w:r>
        <w:rPr>
          <w:sz w:val="20"/>
        </w:rPr>
        <w:t>Por</w:t>
      </w:r>
      <w:r>
        <w:rPr>
          <w:spacing w:val="-8"/>
          <w:sz w:val="20"/>
        </w:rPr>
        <w:t> </w:t>
      </w:r>
      <w:r>
        <w:rPr>
          <w:sz w:val="20"/>
        </w:rPr>
        <w:t>tanto,</w:t>
      </w:r>
      <w:r>
        <w:rPr>
          <w:spacing w:val="-8"/>
          <w:sz w:val="20"/>
        </w:rPr>
        <w:t> </w:t>
      </w:r>
      <w:r>
        <w:rPr>
          <w:sz w:val="20"/>
        </w:rPr>
        <w:t>en</w:t>
      </w:r>
      <w:r>
        <w:rPr>
          <w:spacing w:val="-9"/>
          <w:sz w:val="20"/>
        </w:rPr>
        <w:t> </w:t>
      </w:r>
      <w:r>
        <w:rPr>
          <w:sz w:val="20"/>
        </w:rPr>
        <w:t>armonía</w:t>
      </w:r>
      <w:r>
        <w:rPr>
          <w:spacing w:val="-8"/>
          <w:sz w:val="20"/>
        </w:rPr>
        <w:t> </w:t>
      </w:r>
      <w:r>
        <w:rPr>
          <w:sz w:val="20"/>
        </w:rPr>
        <w:t>con</w:t>
      </w:r>
      <w:r>
        <w:rPr>
          <w:spacing w:val="-9"/>
          <w:sz w:val="20"/>
        </w:rPr>
        <w:t> </w:t>
      </w:r>
      <w:r>
        <w:rPr>
          <w:sz w:val="20"/>
        </w:rPr>
        <w:t>lo</w:t>
      </w:r>
      <w:r>
        <w:rPr>
          <w:spacing w:val="-8"/>
          <w:sz w:val="20"/>
        </w:rPr>
        <w:t> </w:t>
      </w:r>
      <w:r>
        <w:rPr>
          <w:sz w:val="20"/>
        </w:rPr>
        <w:t>que</w:t>
      </w:r>
      <w:r>
        <w:rPr>
          <w:spacing w:val="-7"/>
          <w:sz w:val="20"/>
        </w:rPr>
        <w:t> </w:t>
      </w:r>
      <w:r>
        <w:rPr>
          <w:sz w:val="20"/>
        </w:rPr>
        <w:t>ya</w:t>
      </w:r>
      <w:r>
        <w:rPr>
          <w:spacing w:val="-8"/>
          <w:sz w:val="20"/>
        </w:rPr>
        <w:t> </w:t>
      </w:r>
      <w:r>
        <w:rPr>
          <w:sz w:val="20"/>
        </w:rPr>
        <w:t>hemos</w:t>
      </w:r>
      <w:r>
        <w:rPr>
          <w:spacing w:val="-7"/>
          <w:sz w:val="20"/>
        </w:rPr>
        <w:t> </w:t>
      </w:r>
      <w:r>
        <w:rPr>
          <w:sz w:val="20"/>
        </w:rPr>
        <w:t>declarado</w:t>
      </w:r>
      <w:r>
        <w:rPr>
          <w:spacing w:val="-8"/>
          <w:sz w:val="20"/>
        </w:rPr>
        <w:t> </w:t>
      </w:r>
      <w:r>
        <w:rPr>
          <w:sz w:val="20"/>
        </w:rPr>
        <w:t>en</w:t>
      </w:r>
      <w:r>
        <w:rPr>
          <w:spacing w:val="-9"/>
          <w:sz w:val="20"/>
        </w:rPr>
        <w:t> </w:t>
      </w:r>
      <w:r>
        <w:rPr>
          <w:sz w:val="20"/>
        </w:rPr>
        <w:t>nuestra</w:t>
      </w:r>
      <w:r>
        <w:rPr>
          <w:spacing w:val="-8"/>
          <w:sz w:val="20"/>
        </w:rPr>
        <w:t> </w:t>
      </w:r>
      <w:r>
        <w:rPr>
          <w:sz w:val="20"/>
        </w:rPr>
        <w:t>sentencia</w:t>
      </w:r>
      <w:r>
        <w:rPr>
          <w:spacing w:val="-9"/>
          <w:sz w:val="20"/>
        </w:rPr>
        <w:t> </w:t>
      </w:r>
      <w:r>
        <w:rPr>
          <w:sz w:val="20"/>
        </w:rPr>
        <w:t>de</w:t>
      </w:r>
      <w:r>
        <w:rPr>
          <w:spacing w:val="-8"/>
          <w:sz w:val="20"/>
        </w:rPr>
        <w:t> </w:t>
      </w:r>
      <w:r>
        <w:rPr>
          <w:sz w:val="20"/>
        </w:rPr>
        <w:t>22</w:t>
      </w:r>
      <w:r>
        <w:rPr>
          <w:spacing w:val="-9"/>
          <w:sz w:val="20"/>
        </w:rPr>
        <w:t> </w:t>
      </w:r>
      <w:r>
        <w:rPr>
          <w:sz w:val="20"/>
        </w:rPr>
        <w:t>de mayo de 2018 (recurso de casación nº 96/2017), el Real Decreto 2066/2008 limita a 90 metros cuadrados útiles la superficie máxima, de la que hay que partir a los efectos de excluir de la exención debatida aquellos inmuebles que superen dicha</w:t>
      </w:r>
      <w:r>
        <w:rPr>
          <w:spacing w:val="-10"/>
          <w:sz w:val="20"/>
        </w:rPr>
        <w:t> </w:t>
      </w:r>
      <w:r>
        <w:rPr>
          <w:sz w:val="20"/>
        </w:rPr>
        <w:t>extensión.</w:t>
      </w:r>
    </w:p>
    <w:p>
      <w:pPr>
        <w:spacing w:after="0" w:line="360" w:lineRule="auto"/>
        <w:jc w:val="both"/>
        <w:rPr>
          <w:sz w:val="20"/>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32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344">
            <wp:simplePos x="0" y="0"/>
            <wp:positionH relativeFrom="page">
              <wp:posOffset>242315</wp:posOffset>
            </wp:positionH>
            <wp:positionV relativeFrom="paragraph">
              <wp:posOffset>-104395</wp:posOffset>
            </wp:positionV>
            <wp:extent cx="826008" cy="1078229"/>
            <wp:effectExtent l="0" t="0" r="0" b="0"/>
            <wp:wrapNone/>
            <wp:docPr id="55" name="image1.png" descr=""/>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ListParagraph"/>
        <w:numPr>
          <w:ilvl w:val="0"/>
          <w:numId w:val="18"/>
        </w:numPr>
        <w:tabs>
          <w:tab w:pos="3347" w:val="left" w:leader="none"/>
        </w:tabs>
        <w:spacing w:line="360" w:lineRule="auto" w:before="161" w:after="0"/>
        <w:ind w:left="2696" w:right="121" w:firstLine="424"/>
        <w:jc w:val="both"/>
        <w:rPr>
          <w:sz w:val="20"/>
        </w:rPr>
      </w:pPr>
      <w:r>
        <w:rPr>
          <w:sz w:val="20"/>
        </w:rPr>
        <w:t>Además, la norma estatal de reenvío de la disposición fiscal que tipifica la exención no contempla la posibilidad de ampliar dicha superficie máxima para las viviendas de protección</w:t>
      </w:r>
      <w:r>
        <w:rPr>
          <w:spacing w:val="-11"/>
          <w:sz w:val="20"/>
        </w:rPr>
        <w:t> </w:t>
      </w:r>
      <w:r>
        <w:rPr>
          <w:sz w:val="20"/>
        </w:rPr>
        <w:t>oficial</w:t>
      </w:r>
      <w:r>
        <w:rPr>
          <w:spacing w:val="-12"/>
          <w:sz w:val="20"/>
        </w:rPr>
        <w:t> </w:t>
      </w:r>
      <w:r>
        <w:rPr>
          <w:sz w:val="20"/>
        </w:rPr>
        <w:t>cuando</w:t>
      </w:r>
      <w:r>
        <w:rPr>
          <w:spacing w:val="-8"/>
          <w:sz w:val="20"/>
        </w:rPr>
        <w:t> </w:t>
      </w:r>
      <w:r>
        <w:rPr>
          <w:sz w:val="20"/>
        </w:rPr>
        <w:t>vayan</w:t>
      </w:r>
      <w:r>
        <w:rPr>
          <w:spacing w:val="-9"/>
          <w:sz w:val="20"/>
        </w:rPr>
        <w:t> </w:t>
      </w:r>
      <w:r>
        <w:rPr>
          <w:sz w:val="20"/>
        </w:rPr>
        <w:t>destinadas</w:t>
      </w:r>
      <w:r>
        <w:rPr>
          <w:spacing w:val="-10"/>
          <w:sz w:val="20"/>
        </w:rPr>
        <w:t> </w:t>
      </w:r>
      <w:r>
        <w:rPr>
          <w:sz w:val="20"/>
        </w:rPr>
        <w:t>a</w:t>
      </w:r>
      <w:r>
        <w:rPr>
          <w:spacing w:val="-9"/>
          <w:sz w:val="20"/>
        </w:rPr>
        <w:t> </w:t>
      </w:r>
      <w:r>
        <w:rPr>
          <w:sz w:val="20"/>
        </w:rPr>
        <w:t>familias</w:t>
      </w:r>
      <w:r>
        <w:rPr>
          <w:spacing w:val="-6"/>
          <w:sz w:val="20"/>
        </w:rPr>
        <w:t> </w:t>
      </w:r>
      <w:r>
        <w:rPr>
          <w:sz w:val="20"/>
        </w:rPr>
        <w:t>numerosas,</w:t>
      </w:r>
      <w:r>
        <w:rPr>
          <w:spacing w:val="-11"/>
          <w:sz w:val="20"/>
        </w:rPr>
        <w:t> </w:t>
      </w:r>
      <w:r>
        <w:rPr>
          <w:sz w:val="20"/>
        </w:rPr>
        <w:t>pues</w:t>
      </w:r>
      <w:r>
        <w:rPr>
          <w:spacing w:val="-10"/>
          <w:sz w:val="20"/>
        </w:rPr>
        <w:t> </w:t>
      </w:r>
      <w:r>
        <w:rPr>
          <w:sz w:val="20"/>
        </w:rPr>
        <w:t>de</w:t>
      </w:r>
      <w:r>
        <w:rPr>
          <w:spacing w:val="-10"/>
          <w:sz w:val="20"/>
        </w:rPr>
        <w:t> </w:t>
      </w:r>
      <w:r>
        <w:rPr>
          <w:sz w:val="20"/>
        </w:rPr>
        <w:t>ser</w:t>
      </w:r>
      <w:r>
        <w:rPr>
          <w:spacing w:val="-8"/>
          <w:sz w:val="20"/>
        </w:rPr>
        <w:t> </w:t>
      </w:r>
      <w:r>
        <w:rPr>
          <w:sz w:val="20"/>
        </w:rPr>
        <w:t>así</w:t>
      </w:r>
      <w:r>
        <w:rPr>
          <w:spacing w:val="-9"/>
          <w:sz w:val="20"/>
        </w:rPr>
        <w:t> </w:t>
      </w:r>
      <w:r>
        <w:rPr>
          <w:sz w:val="20"/>
        </w:rPr>
        <w:t>se</w:t>
      </w:r>
      <w:r>
        <w:rPr>
          <w:spacing w:val="-10"/>
          <w:sz w:val="20"/>
        </w:rPr>
        <w:t> </w:t>
      </w:r>
      <w:r>
        <w:rPr>
          <w:sz w:val="20"/>
        </w:rPr>
        <w:t>estaría produciendo una extensión analógica del ámbito de la exención, en contra de la explícita prohibición que contiene el artículo 14 de la Ley General</w:t>
      </w:r>
      <w:r>
        <w:rPr>
          <w:spacing w:val="-10"/>
          <w:sz w:val="20"/>
        </w:rPr>
        <w:t> </w:t>
      </w:r>
      <w:r>
        <w:rPr>
          <w:sz w:val="20"/>
        </w:rPr>
        <w:t>Tributaria”.</w:t>
      </w:r>
    </w:p>
    <w:p>
      <w:pPr>
        <w:pStyle w:val="BodyText"/>
        <w:rPr>
          <w:sz w:val="22"/>
        </w:rPr>
      </w:pPr>
    </w:p>
    <w:p>
      <w:pPr>
        <w:pStyle w:val="BodyText"/>
        <w:rPr>
          <w:sz w:val="22"/>
        </w:rPr>
      </w:pPr>
    </w:p>
    <w:p>
      <w:pPr>
        <w:pStyle w:val="Heading2"/>
        <w:spacing w:line="360" w:lineRule="auto" w:before="187"/>
        <w:ind w:left="2336" w:right="119" w:firstLine="784"/>
      </w:pPr>
      <w:r>
        <w:rPr/>
        <w:t>OCTAVO</w:t>
      </w:r>
      <w:r>
        <w:rPr>
          <w:b w:val="0"/>
        </w:rPr>
        <w:t>. </w:t>
      </w:r>
      <w:r>
        <w:rPr/>
        <w:t>Resolución de las cuestiones que el recurso suscita y pronunciamiento sobre costas.</w:t>
      </w:r>
    </w:p>
    <w:p>
      <w:pPr>
        <w:pStyle w:val="BodyText"/>
        <w:spacing w:before="10"/>
        <w:rPr>
          <w:b/>
          <w:sz w:val="35"/>
        </w:rPr>
      </w:pPr>
    </w:p>
    <w:p>
      <w:pPr>
        <w:pStyle w:val="ListParagraph"/>
        <w:numPr>
          <w:ilvl w:val="0"/>
          <w:numId w:val="19"/>
        </w:numPr>
        <w:tabs>
          <w:tab w:pos="3383" w:val="left" w:leader="none"/>
        </w:tabs>
        <w:spacing w:line="360" w:lineRule="auto" w:before="0" w:after="0"/>
        <w:ind w:left="2336" w:right="120" w:firstLine="784"/>
        <w:jc w:val="both"/>
        <w:rPr>
          <w:sz w:val="24"/>
        </w:rPr>
      </w:pPr>
      <w:r>
        <w:rPr>
          <w:sz w:val="24"/>
        </w:rPr>
        <w:t>Consecuencia</w:t>
      </w:r>
      <w:r>
        <w:rPr>
          <w:spacing w:val="-10"/>
          <w:sz w:val="24"/>
        </w:rPr>
        <w:t> </w:t>
      </w:r>
      <w:r>
        <w:rPr>
          <w:sz w:val="24"/>
        </w:rPr>
        <w:t>obligada</w:t>
      </w:r>
      <w:r>
        <w:rPr>
          <w:spacing w:val="-9"/>
          <w:sz w:val="24"/>
        </w:rPr>
        <w:t> </w:t>
      </w:r>
      <w:r>
        <w:rPr>
          <w:sz w:val="24"/>
        </w:rPr>
        <w:t>de</w:t>
      </w:r>
      <w:r>
        <w:rPr>
          <w:spacing w:val="-9"/>
          <w:sz w:val="24"/>
        </w:rPr>
        <w:t> </w:t>
      </w:r>
      <w:r>
        <w:rPr>
          <w:sz w:val="24"/>
        </w:rPr>
        <w:t>lo</w:t>
      </w:r>
      <w:r>
        <w:rPr>
          <w:spacing w:val="-9"/>
          <w:sz w:val="24"/>
        </w:rPr>
        <w:t> </w:t>
      </w:r>
      <w:r>
        <w:rPr>
          <w:sz w:val="24"/>
        </w:rPr>
        <w:t>que</w:t>
      </w:r>
      <w:r>
        <w:rPr>
          <w:spacing w:val="-9"/>
          <w:sz w:val="24"/>
        </w:rPr>
        <w:t> </w:t>
      </w:r>
      <w:r>
        <w:rPr>
          <w:sz w:val="24"/>
        </w:rPr>
        <w:t>acabamos</w:t>
      </w:r>
      <w:r>
        <w:rPr>
          <w:spacing w:val="-11"/>
          <w:sz w:val="24"/>
        </w:rPr>
        <w:t> </w:t>
      </w:r>
      <w:r>
        <w:rPr>
          <w:sz w:val="24"/>
        </w:rPr>
        <w:t>de</w:t>
      </w:r>
      <w:r>
        <w:rPr>
          <w:spacing w:val="-9"/>
          <w:sz w:val="24"/>
        </w:rPr>
        <w:t> </w:t>
      </w:r>
      <w:r>
        <w:rPr>
          <w:sz w:val="24"/>
        </w:rPr>
        <w:t>exponer</w:t>
      </w:r>
      <w:r>
        <w:rPr>
          <w:spacing w:val="-11"/>
          <w:sz w:val="24"/>
        </w:rPr>
        <w:t> </w:t>
      </w:r>
      <w:r>
        <w:rPr>
          <w:sz w:val="24"/>
        </w:rPr>
        <w:t>es,</w:t>
      </w:r>
      <w:r>
        <w:rPr>
          <w:spacing w:val="-10"/>
          <w:sz w:val="24"/>
        </w:rPr>
        <w:t> </w:t>
      </w:r>
      <w:r>
        <w:rPr>
          <w:sz w:val="24"/>
        </w:rPr>
        <w:t>en</w:t>
      </w:r>
      <w:r>
        <w:rPr>
          <w:spacing w:val="-9"/>
          <w:sz w:val="24"/>
        </w:rPr>
        <w:t> </w:t>
      </w:r>
      <w:r>
        <w:rPr>
          <w:sz w:val="24"/>
        </w:rPr>
        <w:t>primer lugar, la estimación del recurso de casación y la revocación de la sentencia de instancia en cuanto desestimó el recurso jurisdiccional por entender que el sujeto</w:t>
      </w:r>
      <w:r>
        <w:rPr>
          <w:spacing w:val="-22"/>
          <w:sz w:val="24"/>
        </w:rPr>
        <w:t> </w:t>
      </w:r>
      <w:r>
        <w:rPr>
          <w:sz w:val="24"/>
        </w:rPr>
        <w:t>pasivo</w:t>
      </w:r>
      <w:r>
        <w:rPr>
          <w:spacing w:val="-19"/>
          <w:sz w:val="24"/>
        </w:rPr>
        <w:t> </w:t>
      </w:r>
      <w:r>
        <w:rPr>
          <w:sz w:val="24"/>
        </w:rPr>
        <w:t>del</w:t>
      </w:r>
      <w:r>
        <w:rPr>
          <w:spacing w:val="-20"/>
          <w:sz w:val="24"/>
        </w:rPr>
        <w:t> </w:t>
      </w:r>
      <w:r>
        <w:rPr>
          <w:sz w:val="24"/>
        </w:rPr>
        <w:t>impuesto</w:t>
      </w:r>
      <w:r>
        <w:rPr>
          <w:spacing w:val="-20"/>
          <w:sz w:val="24"/>
        </w:rPr>
        <w:t> </w:t>
      </w:r>
      <w:r>
        <w:rPr>
          <w:sz w:val="24"/>
        </w:rPr>
        <w:t>sobre</w:t>
      </w:r>
      <w:r>
        <w:rPr>
          <w:spacing w:val="-19"/>
          <w:sz w:val="24"/>
        </w:rPr>
        <w:t> </w:t>
      </w:r>
      <w:r>
        <w:rPr>
          <w:sz w:val="24"/>
        </w:rPr>
        <w:t>actos</w:t>
      </w:r>
      <w:r>
        <w:rPr>
          <w:spacing w:val="-20"/>
          <w:sz w:val="24"/>
        </w:rPr>
        <w:t> </w:t>
      </w:r>
      <w:r>
        <w:rPr>
          <w:sz w:val="24"/>
        </w:rPr>
        <w:t>jurídicos</w:t>
      </w:r>
      <w:r>
        <w:rPr>
          <w:spacing w:val="-20"/>
          <w:sz w:val="24"/>
        </w:rPr>
        <w:t> </w:t>
      </w:r>
      <w:r>
        <w:rPr>
          <w:sz w:val="24"/>
        </w:rPr>
        <w:t>documentados</w:t>
      </w:r>
      <w:r>
        <w:rPr>
          <w:spacing w:val="-22"/>
          <w:sz w:val="24"/>
        </w:rPr>
        <w:t> </w:t>
      </w:r>
      <w:r>
        <w:rPr>
          <w:sz w:val="24"/>
        </w:rPr>
        <w:t>era</w:t>
      </w:r>
      <w:r>
        <w:rPr>
          <w:spacing w:val="-22"/>
          <w:sz w:val="24"/>
        </w:rPr>
        <w:t> </w:t>
      </w:r>
      <w:r>
        <w:rPr>
          <w:sz w:val="24"/>
        </w:rPr>
        <w:t>el</w:t>
      </w:r>
      <w:r>
        <w:rPr>
          <w:spacing w:val="-20"/>
          <w:sz w:val="24"/>
        </w:rPr>
        <w:t> </w:t>
      </w:r>
      <w:r>
        <w:rPr>
          <w:sz w:val="24"/>
        </w:rPr>
        <w:t>prestatario y no –como hemos razonado- el acreedor</w:t>
      </w:r>
      <w:r>
        <w:rPr>
          <w:spacing w:val="-10"/>
          <w:sz w:val="24"/>
        </w:rPr>
        <w:t> </w:t>
      </w:r>
      <w:r>
        <w:rPr>
          <w:sz w:val="24"/>
        </w:rPr>
        <w:t>hipotecario.</w:t>
      </w:r>
    </w:p>
    <w:p>
      <w:pPr>
        <w:pStyle w:val="BodyText"/>
        <w:rPr>
          <w:sz w:val="36"/>
        </w:rPr>
      </w:pPr>
    </w:p>
    <w:p>
      <w:pPr>
        <w:pStyle w:val="BodyText"/>
        <w:spacing w:line="360" w:lineRule="auto"/>
        <w:ind w:left="2336" w:right="119" w:firstLine="784"/>
        <w:jc w:val="both"/>
      </w:pPr>
      <w:r>
        <w:rPr/>
        <w:t>Y, como resultado lógico de aquella estimación, debe anularse la liquidación recurrida pues el sujeto pasivo del impuesto no era el considerado por</w:t>
      </w:r>
      <w:r>
        <w:rPr>
          <w:spacing w:val="-11"/>
        </w:rPr>
        <w:t> </w:t>
      </w:r>
      <w:r>
        <w:rPr/>
        <w:t>la</w:t>
      </w:r>
      <w:r>
        <w:rPr>
          <w:spacing w:val="-8"/>
        </w:rPr>
        <w:t> </w:t>
      </w:r>
      <w:r>
        <w:rPr/>
        <w:t>Oficina</w:t>
      </w:r>
      <w:r>
        <w:rPr>
          <w:spacing w:val="-11"/>
        </w:rPr>
        <w:t> </w:t>
      </w:r>
      <w:r>
        <w:rPr/>
        <w:t>de</w:t>
      </w:r>
      <w:r>
        <w:rPr>
          <w:spacing w:val="-8"/>
        </w:rPr>
        <w:t> </w:t>
      </w:r>
      <w:r>
        <w:rPr/>
        <w:t>Inspección</w:t>
      </w:r>
      <w:r>
        <w:rPr>
          <w:spacing w:val="-8"/>
        </w:rPr>
        <w:t> </w:t>
      </w:r>
      <w:r>
        <w:rPr/>
        <w:t>de</w:t>
      </w:r>
      <w:r>
        <w:rPr>
          <w:spacing w:val="-8"/>
        </w:rPr>
        <w:t> </w:t>
      </w:r>
      <w:r>
        <w:rPr/>
        <w:t>la</w:t>
      </w:r>
      <w:r>
        <w:rPr>
          <w:spacing w:val="-8"/>
        </w:rPr>
        <w:t> </w:t>
      </w:r>
      <w:r>
        <w:rPr/>
        <w:t>Comunidad</w:t>
      </w:r>
      <w:r>
        <w:rPr>
          <w:spacing w:val="-11"/>
        </w:rPr>
        <w:t> </w:t>
      </w:r>
      <w:r>
        <w:rPr/>
        <w:t>de</w:t>
      </w:r>
      <w:r>
        <w:rPr>
          <w:spacing w:val="-8"/>
        </w:rPr>
        <w:t> </w:t>
      </w:r>
      <w:r>
        <w:rPr/>
        <w:t>Madrid,</w:t>
      </w:r>
      <w:r>
        <w:rPr>
          <w:spacing w:val="-9"/>
        </w:rPr>
        <w:t> </w:t>
      </w:r>
      <w:r>
        <w:rPr/>
        <w:t>lo</w:t>
      </w:r>
      <w:r>
        <w:rPr>
          <w:spacing w:val="-8"/>
        </w:rPr>
        <w:t> </w:t>
      </w:r>
      <w:r>
        <w:rPr/>
        <w:t>que</w:t>
      </w:r>
      <w:r>
        <w:rPr>
          <w:spacing w:val="-11"/>
        </w:rPr>
        <w:t> </w:t>
      </w:r>
      <w:r>
        <w:rPr/>
        <w:t>hace</w:t>
      </w:r>
      <w:r>
        <w:rPr>
          <w:spacing w:val="-9"/>
        </w:rPr>
        <w:t> </w:t>
      </w:r>
      <w:r>
        <w:rPr/>
        <w:t>que</w:t>
      </w:r>
      <w:r>
        <w:rPr>
          <w:spacing w:val="-8"/>
        </w:rPr>
        <w:t> </w:t>
      </w:r>
      <w:r>
        <w:rPr/>
        <w:t>el</w:t>
      </w:r>
      <w:r>
        <w:rPr>
          <w:spacing w:val="-10"/>
        </w:rPr>
        <w:t> </w:t>
      </w:r>
      <w:r>
        <w:rPr/>
        <w:t>que ésta</w:t>
      </w:r>
      <w:r>
        <w:rPr>
          <w:spacing w:val="-12"/>
        </w:rPr>
        <w:t> </w:t>
      </w:r>
      <w:r>
        <w:rPr/>
        <w:t>tuvo</w:t>
      </w:r>
      <w:r>
        <w:rPr>
          <w:spacing w:val="-12"/>
        </w:rPr>
        <w:t> </w:t>
      </w:r>
      <w:r>
        <w:rPr/>
        <w:t>en</w:t>
      </w:r>
      <w:r>
        <w:rPr>
          <w:spacing w:val="-11"/>
        </w:rPr>
        <w:t> </w:t>
      </w:r>
      <w:r>
        <w:rPr/>
        <w:t>cuenta</w:t>
      </w:r>
      <w:r>
        <w:rPr>
          <w:spacing w:val="-12"/>
        </w:rPr>
        <w:t> </w:t>
      </w:r>
      <w:r>
        <w:rPr/>
        <w:t>como</w:t>
      </w:r>
      <w:r>
        <w:rPr>
          <w:spacing w:val="-11"/>
        </w:rPr>
        <w:t> </w:t>
      </w:r>
      <w:r>
        <w:rPr/>
        <w:t>obligado</w:t>
      </w:r>
      <w:r>
        <w:rPr>
          <w:spacing w:val="-9"/>
        </w:rPr>
        <w:t> </w:t>
      </w:r>
      <w:r>
        <w:rPr/>
        <w:t>tributario</w:t>
      </w:r>
      <w:r>
        <w:rPr>
          <w:spacing w:val="-13"/>
        </w:rPr>
        <w:t> </w:t>
      </w:r>
      <w:r>
        <w:rPr/>
        <w:t>no</w:t>
      </w:r>
      <w:r>
        <w:rPr>
          <w:spacing w:val="-12"/>
        </w:rPr>
        <w:t> </w:t>
      </w:r>
      <w:r>
        <w:rPr/>
        <w:t>deba</w:t>
      </w:r>
      <w:r>
        <w:rPr>
          <w:spacing w:val="-11"/>
        </w:rPr>
        <w:t> </w:t>
      </w:r>
      <w:r>
        <w:rPr/>
        <w:t>abonar</w:t>
      </w:r>
      <w:r>
        <w:rPr>
          <w:spacing w:val="-13"/>
        </w:rPr>
        <w:t> </w:t>
      </w:r>
      <w:r>
        <w:rPr/>
        <w:t>el</w:t>
      </w:r>
      <w:r>
        <w:rPr>
          <w:spacing w:val="-12"/>
        </w:rPr>
        <w:t> </w:t>
      </w:r>
      <w:r>
        <w:rPr/>
        <w:t>discutido</w:t>
      </w:r>
      <w:r>
        <w:rPr>
          <w:spacing w:val="-12"/>
        </w:rPr>
        <w:t> </w:t>
      </w:r>
      <w:r>
        <w:rPr/>
        <w:t>tributo.</w:t>
      </w:r>
    </w:p>
    <w:p>
      <w:pPr>
        <w:pStyle w:val="BodyText"/>
        <w:spacing w:before="11"/>
        <w:rPr>
          <w:sz w:val="35"/>
        </w:rPr>
      </w:pPr>
    </w:p>
    <w:p>
      <w:pPr>
        <w:pStyle w:val="ListParagraph"/>
        <w:numPr>
          <w:ilvl w:val="0"/>
          <w:numId w:val="19"/>
        </w:numPr>
        <w:tabs>
          <w:tab w:pos="3457" w:val="left" w:leader="none"/>
        </w:tabs>
        <w:spacing w:line="360" w:lineRule="auto" w:before="0" w:after="0"/>
        <w:ind w:left="2336" w:right="119" w:firstLine="852"/>
        <w:jc w:val="both"/>
        <w:rPr>
          <w:sz w:val="24"/>
        </w:rPr>
      </w:pPr>
      <w:r>
        <w:rPr>
          <w:sz w:val="24"/>
        </w:rPr>
        <w:t>Y en cuanto a las costas, en virtud de lo dispuesto en el artículo</w:t>
      </w:r>
      <w:r>
        <w:rPr>
          <w:spacing w:val="-32"/>
          <w:sz w:val="24"/>
        </w:rPr>
        <w:t> </w:t>
      </w:r>
      <w:r>
        <w:rPr>
          <w:sz w:val="24"/>
        </w:rPr>
        <w:t>93.4 LJCA,</w:t>
      </w:r>
      <w:r>
        <w:rPr>
          <w:spacing w:val="-16"/>
          <w:sz w:val="24"/>
        </w:rPr>
        <w:t> </w:t>
      </w:r>
      <w:r>
        <w:rPr>
          <w:sz w:val="24"/>
        </w:rPr>
        <w:t>al</w:t>
      </w:r>
      <w:r>
        <w:rPr>
          <w:spacing w:val="-19"/>
          <w:sz w:val="24"/>
        </w:rPr>
        <w:t> </w:t>
      </w:r>
      <w:r>
        <w:rPr>
          <w:sz w:val="24"/>
        </w:rPr>
        <w:t>no</w:t>
      </w:r>
      <w:r>
        <w:rPr>
          <w:spacing w:val="-18"/>
          <w:sz w:val="24"/>
        </w:rPr>
        <w:t> </w:t>
      </w:r>
      <w:r>
        <w:rPr>
          <w:sz w:val="24"/>
        </w:rPr>
        <w:t>apreciarse</w:t>
      </w:r>
      <w:r>
        <w:rPr>
          <w:spacing w:val="-18"/>
          <w:sz w:val="24"/>
        </w:rPr>
        <w:t> </w:t>
      </w:r>
      <w:r>
        <w:rPr>
          <w:sz w:val="24"/>
        </w:rPr>
        <w:t>mala</w:t>
      </w:r>
      <w:r>
        <w:rPr>
          <w:spacing w:val="-20"/>
          <w:sz w:val="24"/>
        </w:rPr>
        <w:t> </w:t>
      </w:r>
      <w:r>
        <w:rPr>
          <w:sz w:val="24"/>
        </w:rPr>
        <w:t>fe</w:t>
      </w:r>
      <w:r>
        <w:rPr>
          <w:spacing w:val="-17"/>
          <w:sz w:val="24"/>
        </w:rPr>
        <w:t> </w:t>
      </w:r>
      <w:r>
        <w:rPr>
          <w:sz w:val="24"/>
        </w:rPr>
        <w:t>o</w:t>
      </w:r>
      <w:r>
        <w:rPr>
          <w:spacing w:val="-15"/>
          <w:sz w:val="24"/>
        </w:rPr>
        <w:t> </w:t>
      </w:r>
      <w:r>
        <w:rPr>
          <w:sz w:val="24"/>
        </w:rPr>
        <w:t>temeridad</w:t>
      </w:r>
      <w:r>
        <w:rPr>
          <w:spacing w:val="-18"/>
          <w:sz w:val="24"/>
        </w:rPr>
        <w:t> </w:t>
      </w:r>
      <w:r>
        <w:rPr>
          <w:sz w:val="24"/>
        </w:rPr>
        <w:t>en</w:t>
      </w:r>
      <w:r>
        <w:rPr>
          <w:spacing w:val="-18"/>
          <w:sz w:val="24"/>
        </w:rPr>
        <w:t> </w:t>
      </w:r>
      <w:r>
        <w:rPr>
          <w:sz w:val="24"/>
        </w:rPr>
        <w:t>ninguna</w:t>
      </w:r>
      <w:r>
        <w:rPr>
          <w:spacing w:val="-18"/>
          <w:sz w:val="24"/>
        </w:rPr>
        <w:t> </w:t>
      </w:r>
      <w:r>
        <w:rPr>
          <w:sz w:val="24"/>
        </w:rPr>
        <w:t>de</w:t>
      </w:r>
      <w:r>
        <w:rPr>
          <w:spacing w:val="-15"/>
          <w:sz w:val="24"/>
        </w:rPr>
        <w:t> </w:t>
      </w:r>
      <w:r>
        <w:rPr>
          <w:sz w:val="24"/>
        </w:rPr>
        <w:t>las</w:t>
      </w:r>
      <w:r>
        <w:rPr>
          <w:spacing w:val="-16"/>
          <w:sz w:val="24"/>
        </w:rPr>
        <w:t> </w:t>
      </w:r>
      <w:r>
        <w:rPr>
          <w:sz w:val="24"/>
        </w:rPr>
        <w:t>partes,</w:t>
      </w:r>
      <w:r>
        <w:rPr>
          <w:spacing w:val="-20"/>
          <w:sz w:val="24"/>
        </w:rPr>
        <w:t> </w:t>
      </w:r>
      <w:r>
        <w:rPr>
          <w:sz w:val="24"/>
        </w:rPr>
        <w:t>no</w:t>
      </w:r>
      <w:r>
        <w:rPr>
          <w:spacing w:val="-15"/>
          <w:sz w:val="24"/>
        </w:rPr>
        <w:t> </w:t>
      </w:r>
      <w:r>
        <w:rPr>
          <w:sz w:val="24"/>
        </w:rPr>
        <w:t>procede declaración expresa de condena en dicho concepto en lo que se refiere a las causadas en este recurso de casación. Y respecto de las correspondientes a</w:t>
      </w:r>
      <w:r>
        <w:rPr>
          <w:spacing w:val="-37"/>
          <w:sz w:val="24"/>
        </w:rPr>
        <w:t> </w:t>
      </w:r>
      <w:r>
        <w:rPr>
          <w:sz w:val="24"/>
        </w:rPr>
        <w:t>la instancia, cada parte abonará las suyas y las comunes por</w:t>
      </w:r>
      <w:r>
        <w:rPr>
          <w:spacing w:val="-13"/>
          <w:sz w:val="24"/>
        </w:rPr>
        <w:t> </w:t>
      </w:r>
      <w:r>
        <w:rPr>
          <w:sz w:val="24"/>
        </w:rPr>
        <w:t>mitad.</w:t>
      </w:r>
    </w:p>
    <w:p>
      <w:pPr>
        <w:pStyle w:val="BodyText"/>
        <w:rPr>
          <w:sz w:val="26"/>
        </w:rPr>
      </w:pPr>
    </w:p>
    <w:p>
      <w:pPr>
        <w:pStyle w:val="BodyText"/>
        <w:rPr>
          <w:sz w:val="26"/>
        </w:rPr>
      </w:pPr>
    </w:p>
    <w:p>
      <w:pPr>
        <w:pStyle w:val="Heading2"/>
        <w:spacing w:before="231"/>
        <w:ind w:left="6022"/>
        <w:jc w:val="left"/>
      </w:pPr>
      <w:r>
        <w:rPr/>
        <w:t>F A L L O</w:t>
      </w:r>
    </w:p>
    <w:p>
      <w:pPr>
        <w:pStyle w:val="BodyText"/>
        <w:rPr>
          <w:b/>
          <w:sz w:val="26"/>
        </w:rPr>
      </w:pPr>
    </w:p>
    <w:p>
      <w:pPr>
        <w:pStyle w:val="BodyText"/>
        <w:rPr>
          <w:b/>
          <w:sz w:val="26"/>
        </w:rPr>
      </w:pPr>
    </w:p>
    <w:p>
      <w:pPr>
        <w:pStyle w:val="BodyText"/>
        <w:spacing w:before="11"/>
        <w:rPr>
          <w:b/>
          <w:sz w:val="31"/>
        </w:rPr>
      </w:pPr>
    </w:p>
    <w:p>
      <w:pPr>
        <w:pStyle w:val="BodyText"/>
        <w:spacing w:line="360" w:lineRule="auto"/>
        <w:ind w:left="2336" w:right="121" w:firstLine="763"/>
        <w:jc w:val="both"/>
      </w:pPr>
      <w:r>
        <w:rPr/>
        <w:t>Por todo lo expuesto, en nombre del Rey y por la autoridad que le confiere la Constitución, esta Sala ha decidido :</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36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392">
            <wp:simplePos x="0" y="0"/>
            <wp:positionH relativeFrom="page">
              <wp:posOffset>242315</wp:posOffset>
            </wp:positionH>
            <wp:positionV relativeFrom="paragraph">
              <wp:posOffset>-104395</wp:posOffset>
            </wp:positionV>
            <wp:extent cx="826008" cy="1078229"/>
            <wp:effectExtent l="0" t="0" r="0" b="0"/>
            <wp:wrapNone/>
            <wp:docPr id="57" name="image1.png" descr=""/>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19" w:firstLine="763"/>
        <w:jc w:val="both"/>
      </w:pPr>
      <w:r>
        <w:rPr/>
        <w:t>Primero. Fijar los criterios interpretativos expresados en el fundamento jurídico sexto de esta sentencia.</w:t>
      </w:r>
    </w:p>
    <w:p>
      <w:pPr>
        <w:pStyle w:val="BodyText"/>
        <w:spacing w:before="1"/>
        <w:rPr>
          <w:sz w:val="36"/>
        </w:rPr>
      </w:pPr>
    </w:p>
    <w:p>
      <w:pPr>
        <w:pStyle w:val="BodyText"/>
        <w:spacing w:line="360" w:lineRule="auto"/>
        <w:ind w:left="2336" w:right="117" w:firstLine="763"/>
        <w:jc w:val="both"/>
      </w:pPr>
      <w:r>
        <w:rPr/>
        <w:t>Segundo. Haber lugar al recurso de casación interpuesto por la procuradora de los tribunales doña Lourdes Amasio Díaz, en nombre y representación de la EMPRESA MUNICIPAL DE LA VIVIENDA DE RIVAS VACIAMADRID, S.A., contra la sentencia de la Sala de lo Contencioso- Administrativo (Sección Cuarta) del Tribunal Superior de Justicia de la Comunidad</w:t>
      </w:r>
      <w:r>
        <w:rPr>
          <w:spacing w:val="-14"/>
        </w:rPr>
        <w:t> </w:t>
      </w:r>
      <w:r>
        <w:rPr/>
        <w:t>de</w:t>
      </w:r>
      <w:r>
        <w:rPr>
          <w:spacing w:val="-15"/>
        </w:rPr>
        <w:t> </w:t>
      </w:r>
      <w:r>
        <w:rPr/>
        <w:t>Madrid</w:t>
      </w:r>
      <w:r>
        <w:rPr>
          <w:spacing w:val="-15"/>
        </w:rPr>
        <w:t> </w:t>
      </w:r>
      <w:r>
        <w:rPr/>
        <w:t>de</w:t>
      </w:r>
      <w:r>
        <w:rPr>
          <w:spacing w:val="-15"/>
        </w:rPr>
        <w:t> </w:t>
      </w:r>
      <w:r>
        <w:rPr/>
        <w:t>fecha</w:t>
      </w:r>
      <w:r>
        <w:rPr>
          <w:spacing w:val="-15"/>
        </w:rPr>
        <w:t> </w:t>
      </w:r>
      <w:r>
        <w:rPr/>
        <w:t>19</w:t>
      </w:r>
      <w:r>
        <w:rPr>
          <w:spacing w:val="-15"/>
        </w:rPr>
        <w:t> </w:t>
      </w:r>
      <w:r>
        <w:rPr/>
        <w:t>de</w:t>
      </w:r>
      <w:r>
        <w:rPr>
          <w:spacing w:val="-13"/>
        </w:rPr>
        <w:t> </w:t>
      </w:r>
      <w:r>
        <w:rPr/>
        <w:t>junio</w:t>
      </w:r>
      <w:r>
        <w:rPr>
          <w:spacing w:val="-13"/>
        </w:rPr>
        <w:t> </w:t>
      </w:r>
      <w:r>
        <w:rPr/>
        <w:t>de</w:t>
      </w:r>
      <w:r>
        <w:rPr>
          <w:spacing w:val="-15"/>
        </w:rPr>
        <w:t> </w:t>
      </w:r>
      <w:r>
        <w:rPr/>
        <w:t>2017,</w:t>
      </w:r>
      <w:r>
        <w:rPr>
          <w:spacing w:val="-13"/>
        </w:rPr>
        <w:t> </w:t>
      </w:r>
      <w:r>
        <w:rPr/>
        <w:t>dictada</w:t>
      </w:r>
      <w:r>
        <w:rPr>
          <w:spacing w:val="-15"/>
        </w:rPr>
        <w:t> </w:t>
      </w:r>
      <w:r>
        <w:rPr/>
        <w:t>en</w:t>
      </w:r>
      <w:r>
        <w:rPr>
          <w:spacing w:val="-15"/>
        </w:rPr>
        <w:t> </w:t>
      </w:r>
      <w:r>
        <w:rPr/>
        <w:t>el</w:t>
      </w:r>
      <w:r>
        <w:rPr>
          <w:spacing w:val="-14"/>
        </w:rPr>
        <w:t> </w:t>
      </w:r>
      <w:r>
        <w:rPr/>
        <w:t>procedimiento ordinario núm. 501/2016, sobre liquidación del impuesto sobre actos jurídicos documentados de una escritura pública de formalización de préstamo hipotecario respecto de varias viviendas, sentencia que se casa y</w:t>
      </w:r>
      <w:r>
        <w:rPr>
          <w:spacing w:val="-14"/>
        </w:rPr>
        <w:t> </w:t>
      </w:r>
      <w:r>
        <w:rPr/>
        <w:t>anula.</w:t>
      </w:r>
    </w:p>
    <w:p>
      <w:pPr>
        <w:pStyle w:val="BodyText"/>
        <w:rPr>
          <w:sz w:val="36"/>
        </w:rPr>
      </w:pPr>
    </w:p>
    <w:p>
      <w:pPr>
        <w:pStyle w:val="BodyText"/>
        <w:spacing w:line="360" w:lineRule="auto" w:before="1"/>
        <w:ind w:left="2336" w:right="117" w:firstLine="763"/>
        <w:jc w:val="both"/>
      </w:pPr>
      <w:r>
        <w:rPr/>
        <w:t>Tercero.</w:t>
      </w:r>
      <w:r>
        <w:rPr>
          <w:spacing w:val="-12"/>
        </w:rPr>
        <w:t> </w:t>
      </w:r>
      <w:r>
        <w:rPr/>
        <w:t>Estimar</w:t>
      </w:r>
      <w:r>
        <w:rPr>
          <w:spacing w:val="-12"/>
        </w:rPr>
        <w:t> </w:t>
      </w:r>
      <w:r>
        <w:rPr/>
        <w:t>el</w:t>
      </w:r>
      <w:r>
        <w:rPr>
          <w:spacing w:val="-13"/>
        </w:rPr>
        <w:t> </w:t>
      </w:r>
      <w:r>
        <w:rPr/>
        <w:t>recurso</w:t>
      </w:r>
      <w:r>
        <w:rPr>
          <w:spacing w:val="-10"/>
        </w:rPr>
        <w:t> </w:t>
      </w:r>
      <w:r>
        <w:rPr/>
        <w:t>contencioso-administrativo</w:t>
      </w:r>
      <w:r>
        <w:rPr>
          <w:spacing w:val="-11"/>
        </w:rPr>
        <w:t> </w:t>
      </w:r>
      <w:r>
        <w:rPr/>
        <w:t>interpuesto</w:t>
      </w:r>
      <w:r>
        <w:rPr>
          <w:spacing w:val="-11"/>
        </w:rPr>
        <w:t> </w:t>
      </w:r>
      <w:r>
        <w:rPr/>
        <w:t>por</w:t>
      </w:r>
      <w:r>
        <w:rPr>
          <w:spacing w:val="-12"/>
        </w:rPr>
        <w:t> </w:t>
      </w:r>
      <w:r>
        <w:rPr/>
        <w:t>la representación procesal de la EMPRESA MUNICIPAL DE LA VIVIENDA DE RIVAS VACIAMADRID, S.A., contra la resolución del Tribunal Económico- Regional</w:t>
      </w:r>
      <w:r>
        <w:rPr>
          <w:spacing w:val="-18"/>
        </w:rPr>
        <w:t> </w:t>
      </w:r>
      <w:r>
        <w:rPr/>
        <w:t>de</w:t>
      </w:r>
      <w:r>
        <w:rPr>
          <w:spacing w:val="-18"/>
        </w:rPr>
        <w:t> </w:t>
      </w:r>
      <w:r>
        <w:rPr/>
        <w:t>Madrid</w:t>
      </w:r>
      <w:r>
        <w:rPr>
          <w:spacing w:val="-18"/>
        </w:rPr>
        <w:t> </w:t>
      </w:r>
      <w:r>
        <w:rPr/>
        <w:t>de</w:t>
      </w:r>
      <w:r>
        <w:rPr>
          <w:spacing w:val="-20"/>
        </w:rPr>
        <w:t> </w:t>
      </w:r>
      <w:r>
        <w:rPr/>
        <w:t>fecha</w:t>
      </w:r>
      <w:r>
        <w:rPr>
          <w:spacing w:val="-19"/>
        </w:rPr>
        <w:t> </w:t>
      </w:r>
      <w:r>
        <w:rPr/>
        <w:t>31</w:t>
      </w:r>
      <w:r>
        <w:rPr>
          <w:spacing w:val="-18"/>
        </w:rPr>
        <w:t> </w:t>
      </w:r>
      <w:r>
        <w:rPr/>
        <w:t>de</w:t>
      </w:r>
      <w:r>
        <w:rPr>
          <w:spacing w:val="-18"/>
        </w:rPr>
        <w:t> </w:t>
      </w:r>
      <w:r>
        <w:rPr/>
        <w:t>mayo</w:t>
      </w:r>
      <w:r>
        <w:rPr>
          <w:spacing w:val="-16"/>
        </w:rPr>
        <w:t> </w:t>
      </w:r>
      <w:r>
        <w:rPr/>
        <w:t>de</w:t>
      </w:r>
      <w:r>
        <w:rPr>
          <w:spacing w:val="-15"/>
        </w:rPr>
        <w:t> </w:t>
      </w:r>
      <w:r>
        <w:rPr/>
        <w:t>2016,</w:t>
      </w:r>
      <w:r>
        <w:rPr>
          <w:spacing w:val="-18"/>
        </w:rPr>
        <w:t> </w:t>
      </w:r>
      <w:r>
        <w:rPr/>
        <w:t>que</w:t>
      </w:r>
      <w:r>
        <w:rPr>
          <w:spacing w:val="-18"/>
        </w:rPr>
        <w:t> </w:t>
      </w:r>
      <w:r>
        <w:rPr/>
        <w:t>desestimó</w:t>
      </w:r>
      <w:r>
        <w:rPr>
          <w:spacing w:val="-19"/>
        </w:rPr>
        <w:t> </w:t>
      </w:r>
      <w:r>
        <w:rPr/>
        <w:t>la</w:t>
      </w:r>
      <w:r>
        <w:rPr>
          <w:spacing w:val="-15"/>
        </w:rPr>
        <w:t> </w:t>
      </w:r>
      <w:r>
        <w:rPr/>
        <w:t>reclamación económico-administrativa</w:t>
      </w:r>
      <w:r>
        <w:rPr>
          <w:spacing w:val="-12"/>
        </w:rPr>
        <w:t> </w:t>
      </w:r>
      <w:r>
        <w:rPr/>
        <w:t>deducida</w:t>
      </w:r>
      <w:r>
        <w:rPr>
          <w:spacing w:val="-14"/>
        </w:rPr>
        <w:t> </w:t>
      </w:r>
      <w:r>
        <w:rPr/>
        <w:t>frente</w:t>
      </w:r>
      <w:r>
        <w:rPr>
          <w:spacing w:val="-12"/>
        </w:rPr>
        <w:t> </w:t>
      </w:r>
      <w:r>
        <w:rPr/>
        <w:t>al</w:t>
      </w:r>
      <w:r>
        <w:rPr>
          <w:spacing w:val="-13"/>
        </w:rPr>
        <w:t> </w:t>
      </w:r>
      <w:r>
        <w:rPr/>
        <w:t>acuerdo</w:t>
      </w:r>
      <w:r>
        <w:rPr>
          <w:spacing w:val="-12"/>
        </w:rPr>
        <w:t> </w:t>
      </w:r>
      <w:r>
        <w:rPr/>
        <w:t>de</w:t>
      </w:r>
      <w:r>
        <w:rPr>
          <w:spacing w:val="-11"/>
        </w:rPr>
        <w:t> </w:t>
      </w:r>
      <w:r>
        <w:rPr/>
        <w:t>la</w:t>
      </w:r>
      <w:r>
        <w:rPr>
          <w:spacing w:val="-12"/>
        </w:rPr>
        <w:t> </w:t>
      </w:r>
      <w:r>
        <w:rPr/>
        <w:t>Oficina</w:t>
      </w:r>
      <w:r>
        <w:rPr>
          <w:spacing w:val="-14"/>
        </w:rPr>
        <w:t> </w:t>
      </w:r>
      <w:r>
        <w:rPr/>
        <w:t>Técnica</w:t>
      </w:r>
      <w:r>
        <w:rPr>
          <w:spacing w:val="-12"/>
        </w:rPr>
        <w:t> </w:t>
      </w:r>
      <w:r>
        <w:rPr/>
        <w:t>de</w:t>
      </w:r>
      <w:r>
        <w:rPr>
          <w:spacing w:val="-12"/>
        </w:rPr>
        <w:t> </w:t>
      </w:r>
      <w:r>
        <w:rPr/>
        <w:t>la Inspección</w:t>
      </w:r>
      <w:r>
        <w:rPr>
          <w:spacing w:val="-19"/>
        </w:rPr>
        <w:t> </w:t>
      </w:r>
      <w:r>
        <w:rPr/>
        <w:t>de</w:t>
      </w:r>
      <w:r>
        <w:rPr>
          <w:spacing w:val="-19"/>
        </w:rPr>
        <w:t> </w:t>
      </w:r>
      <w:r>
        <w:rPr/>
        <w:t>los</w:t>
      </w:r>
      <w:r>
        <w:rPr>
          <w:spacing w:val="-20"/>
        </w:rPr>
        <w:t> </w:t>
      </w:r>
      <w:r>
        <w:rPr/>
        <w:t>Tributos</w:t>
      </w:r>
      <w:r>
        <w:rPr>
          <w:spacing w:val="-20"/>
        </w:rPr>
        <w:t> </w:t>
      </w:r>
      <w:r>
        <w:rPr/>
        <w:t>de</w:t>
      </w:r>
      <w:r>
        <w:rPr>
          <w:spacing w:val="-19"/>
        </w:rPr>
        <w:t> </w:t>
      </w:r>
      <w:r>
        <w:rPr/>
        <w:t>la</w:t>
      </w:r>
      <w:r>
        <w:rPr>
          <w:spacing w:val="-19"/>
        </w:rPr>
        <w:t> </w:t>
      </w:r>
      <w:r>
        <w:rPr/>
        <w:t>Comunidad</w:t>
      </w:r>
      <w:r>
        <w:rPr>
          <w:spacing w:val="-19"/>
        </w:rPr>
        <w:t> </w:t>
      </w:r>
      <w:r>
        <w:rPr/>
        <w:t>de</w:t>
      </w:r>
      <w:r>
        <w:rPr>
          <w:spacing w:val="-19"/>
        </w:rPr>
        <w:t> </w:t>
      </w:r>
      <w:r>
        <w:rPr/>
        <w:t>Madrid</w:t>
      </w:r>
      <w:r>
        <w:rPr>
          <w:spacing w:val="-19"/>
        </w:rPr>
        <w:t> </w:t>
      </w:r>
      <w:r>
        <w:rPr/>
        <w:t>que</w:t>
      </w:r>
      <w:r>
        <w:rPr>
          <w:spacing w:val="-19"/>
        </w:rPr>
        <w:t> </w:t>
      </w:r>
      <w:r>
        <w:rPr/>
        <w:t>practicó</w:t>
      </w:r>
      <w:r>
        <w:rPr>
          <w:spacing w:val="-19"/>
        </w:rPr>
        <w:t> </w:t>
      </w:r>
      <w:r>
        <w:rPr/>
        <w:t>la</w:t>
      </w:r>
      <w:r>
        <w:rPr>
          <w:spacing w:val="-19"/>
        </w:rPr>
        <w:t> </w:t>
      </w:r>
      <w:r>
        <w:rPr/>
        <w:t>liquidación núm. 0020131043847 correspondiente al impuesto sobre actos jurídicos documentados, cuantía 22.566,47 euros, respecto de escritura de constitución de préstamo con garantía hipotecaria, declarando la nulidad de tales resoluciones (de la Oficina y del TEAR) por su disconformidad con el ordenamiento</w:t>
      </w:r>
      <w:r>
        <w:rPr>
          <w:spacing w:val="-2"/>
        </w:rPr>
        <w:t> </w:t>
      </w:r>
      <w:r>
        <w:rPr/>
        <w:t>jurídico.</w:t>
      </w:r>
    </w:p>
    <w:p>
      <w:pPr>
        <w:pStyle w:val="BodyText"/>
        <w:rPr>
          <w:sz w:val="36"/>
        </w:rPr>
      </w:pPr>
    </w:p>
    <w:p>
      <w:pPr>
        <w:pStyle w:val="BodyText"/>
        <w:spacing w:line="360" w:lineRule="auto"/>
        <w:ind w:left="2336" w:right="119" w:firstLine="763"/>
        <w:jc w:val="both"/>
      </w:pPr>
      <w:r>
        <w:rPr/>
        <w:t>Cuarto. Anular el número 2 del artículo 68 del reglamento del impuesto sobre transmisiones patrimoniales y actos jurídicos documentados, aprobado por Real Decreto 828/1995, de 25 de mayo, por cuanto que la expresión que contiene (“cuando se trate de escrituras de constitución de préstamo con garantía se considerará adquirente al prestatario”) es contraria a la ley.</w:t>
      </w:r>
    </w:p>
    <w:p>
      <w:pPr>
        <w:pStyle w:val="BodyText"/>
        <w:spacing w:before="9"/>
        <w:rPr>
          <w:sz w:val="35"/>
        </w:rPr>
      </w:pPr>
    </w:p>
    <w:p>
      <w:pPr>
        <w:pStyle w:val="BodyText"/>
        <w:spacing w:line="360" w:lineRule="auto"/>
        <w:ind w:left="2336" w:right="124" w:firstLine="830"/>
        <w:jc w:val="both"/>
      </w:pPr>
      <w:r>
        <w:rPr/>
        <w:t>Quinto. Ordenar la publicación de la parte dispositiva de esta sentencia en el Boletín Oficial del Estado.</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41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440">
            <wp:simplePos x="0" y="0"/>
            <wp:positionH relativeFrom="page">
              <wp:posOffset>242315</wp:posOffset>
            </wp:positionH>
            <wp:positionV relativeFrom="paragraph">
              <wp:posOffset>-104395</wp:posOffset>
            </wp:positionV>
            <wp:extent cx="826008" cy="1078229"/>
            <wp:effectExtent l="0" t="0" r="0" b="0"/>
            <wp:wrapNone/>
            <wp:docPr id="59" name="image1.png" descr=""/>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firstLine="763"/>
      </w:pPr>
      <w:r>
        <w:rPr/>
        <w:t>Sexto. No hacer imposición de las costas procesales, ni de las de esta casación, ni las causadas en la instancia.</w:t>
      </w:r>
    </w:p>
    <w:p>
      <w:pPr>
        <w:pStyle w:val="BodyText"/>
        <w:spacing w:before="1"/>
        <w:rPr>
          <w:sz w:val="36"/>
        </w:rPr>
      </w:pPr>
    </w:p>
    <w:p>
      <w:pPr>
        <w:pStyle w:val="BodyText"/>
        <w:tabs>
          <w:tab w:pos="7762" w:val="left" w:leader="none"/>
        </w:tabs>
        <w:spacing w:line="360" w:lineRule="auto"/>
        <w:ind w:left="2336" w:right="121" w:firstLine="763"/>
      </w:pPr>
      <w:r>
        <w:rPr/>
        <w:t>Notifíquese  esta  resolución  a</w:t>
      </w:r>
      <w:r>
        <w:rPr>
          <w:spacing w:val="-25"/>
        </w:rPr>
        <w:t> </w:t>
      </w:r>
      <w:r>
        <w:rPr/>
        <w:t>las</w:t>
      </w:r>
      <w:r>
        <w:rPr>
          <w:spacing w:val="44"/>
        </w:rPr>
        <w:t> </w:t>
      </w:r>
      <w:r>
        <w:rPr/>
        <w:t>partes</w:t>
        <w:tab/>
        <w:t>e insértese en la colección legislativa.</w:t>
      </w:r>
    </w:p>
    <w:p>
      <w:pPr>
        <w:pStyle w:val="BodyText"/>
        <w:spacing w:before="10"/>
        <w:rPr>
          <w:sz w:val="35"/>
        </w:rPr>
      </w:pPr>
    </w:p>
    <w:p>
      <w:pPr>
        <w:pStyle w:val="BodyText"/>
        <w:spacing w:before="1"/>
        <w:ind w:left="3099"/>
      </w:pPr>
      <w:r>
        <w:rPr/>
        <w:t>Así se acuerda y firma.</w:t>
      </w:r>
    </w:p>
    <w:p>
      <w:pPr>
        <w:pStyle w:val="BodyText"/>
        <w:rPr>
          <w:sz w:val="26"/>
        </w:rPr>
      </w:pPr>
    </w:p>
    <w:p>
      <w:pPr>
        <w:pStyle w:val="BodyText"/>
        <w:rPr>
          <w:sz w:val="26"/>
        </w:rPr>
      </w:pPr>
    </w:p>
    <w:p>
      <w:pPr>
        <w:pStyle w:val="BodyText"/>
        <w:rPr>
          <w:sz w:val="26"/>
        </w:rPr>
      </w:pPr>
    </w:p>
    <w:p>
      <w:pPr>
        <w:pStyle w:val="BodyText"/>
        <w:rPr>
          <w:sz w:val="26"/>
        </w:rPr>
      </w:pPr>
    </w:p>
    <w:p>
      <w:pPr>
        <w:tabs>
          <w:tab w:pos="6395" w:val="left" w:leader="none"/>
        </w:tabs>
        <w:spacing w:before="182"/>
        <w:ind w:left="3099" w:right="0" w:firstLine="0"/>
        <w:jc w:val="left"/>
        <w:rPr>
          <w:sz w:val="16"/>
        </w:rPr>
      </w:pPr>
      <w:r>
        <w:rPr>
          <w:sz w:val="16"/>
        </w:rPr>
        <w:t>D. Nicolás</w:t>
      </w:r>
      <w:r>
        <w:rPr>
          <w:spacing w:val="-4"/>
          <w:sz w:val="16"/>
        </w:rPr>
        <w:t> </w:t>
      </w:r>
      <w:r>
        <w:rPr>
          <w:sz w:val="16"/>
        </w:rPr>
        <w:t>Maurandi</w:t>
      </w:r>
      <w:r>
        <w:rPr>
          <w:spacing w:val="-1"/>
          <w:sz w:val="16"/>
        </w:rPr>
        <w:t> </w:t>
      </w:r>
      <w:r>
        <w:rPr>
          <w:sz w:val="16"/>
        </w:rPr>
        <w:t>Guillén</w:t>
        <w:tab/>
        <w:t>D. José Díaz</w:t>
      </w:r>
      <w:r>
        <w:rPr>
          <w:spacing w:val="-2"/>
          <w:sz w:val="16"/>
        </w:rPr>
        <w:t> </w:t>
      </w:r>
      <w:r>
        <w:rPr>
          <w:sz w:val="16"/>
        </w:rPr>
        <w:t>Delgado</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tabs>
          <w:tab w:pos="6395" w:val="left" w:leader="none"/>
        </w:tabs>
        <w:spacing w:before="161"/>
        <w:ind w:left="3099" w:right="0" w:firstLine="0"/>
        <w:jc w:val="left"/>
        <w:rPr>
          <w:sz w:val="16"/>
        </w:rPr>
      </w:pPr>
      <w:r>
        <w:rPr>
          <w:sz w:val="16"/>
        </w:rPr>
        <w:t>D. Ángel</w:t>
      </w:r>
      <w:r>
        <w:rPr>
          <w:spacing w:val="-3"/>
          <w:sz w:val="16"/>
        </w:rPr>
        <w:t> </w:t>
      </w:r>
      <w:r>
        <w:rPr>
          <w:sz w:val="16"/>
        </w:rPr>
        <w:t>Aguallo</w:t>
      </w:r>
      <w:r>
        <w:rPr>
          <w:spacing w:val="-3"/>
          <w:sz w:val="16"/>
        </w:rPr>
        <w:t> </w:t>
      </w:r>
      <w:r>
        <w:rPr>
          <w:sz w:val="16"/>
        </w:rPr>
        <w:t>Avilés</w:t>
        <w:tab/>
        <w:t>D. Francisco José Navarro</w:t>
      </w:r>
      <w:r>
        <w:rPr>
          <w:spacing w:val="-6"/>
          <w:sz w:val="16"/>
        </w:rPr>
        <w:t> </w:t>
      </w:r>
      <w:r>
        <w:rPr>
          <w:sz w:val="16"/>
        </w:rPr>
        <w:t>Sanchís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tabs>
          <w:tab w:pos="6354" w:val="left" w:leader="none"/>
        </w:tabs>
        <w:spacing w:before="161"/>
        <w:ind w:left="3190" w:right="0" w:firstLine="0"/>
        <w:jc w:val="left"/>
        <w:rPr>
          <w:sz w:val="16"/>
        </w:rPr>
      </w:pPr>
      <w:r>
        <w:rPr>
          <w:sz w:val="16"/>
        </w:rPr>
        <w:t>D. Jesús</w:t>
      </w:r>
      <w:r>
        <w:rPr>
          <w:spacing w:val="-3"/>
          <w:sz w:val="16"/>
        </w:rPr>
        <w:t> </w:t>
      </w:r>
      <w:r>
        <w:rPr>
          <w:sz w:val="16"/>
        </w:rPr>
        <w:t>Cudero</w:t>
      </w:r>
      <w:r>
        <w:rPr>
          <w:spacing w:val="-1"/>
          <w:sz w:val="16"/>
        </w:rPr>
        <w:t> </w:t>
      </w:r>
      <w:r>
        <w:rPr>
          <w:sz w:val="16"/>
        </w:rPr>
        <w:t>Blas</w:t>
        <w:tab/>
        <w:t>D. Dimitry Berberoff</w:t>
      </w:r>
      <w:r>
        <w:rPr>
          <w:spacing w:val="-4"/>
          <w:sz w:val="16"/>
        </w:rPr>
        <w:t> </w:t>
      </w:r>
      <w:r>
        <w:rPr>
          <w:sz w:val="16"/>
        </w:rPr>
        <w:t>Ayuda</w:t>
      </w:r>
    </w:p>
    <w:p>
      <w:pPr>
        <w:spacing w:after="0"/>
        <w:jc w:val="left"/>
        <w:rPr>
          <w:sz w:val="16"/>
        </w:rPr>
        <w:sectPr>
          <w:footerReference w:type="default" r:id="rId9"/>
          <w:pgSz w:w="11900" w:h="16840"/>
          <w:pgMar w:footer="784" w:header="0" w:top="300" w:bottom="980" w:left="280" w:right="720"/>
          <w:pgNumType w:start="30"/>
        </w:sectPr>
      </w:pPr>
    </w:p>
    <w:p>
      <w:pPr>
        <w:pStyle w:val="BodyText"/>
        <w:spacing w:before="9"/>
        <w:rPr>
          <w:sz w:val="14"/>
        </w:rPr>
      </w:pPr>
      <w:r>
        <w:rPr/>
        <w:pict>
          <v:line style="position:absolute;mso-position-horizontal-relative:page;mso-position-vertical-relative:page;z-index:246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488">
            <wp:simplePos x="0" y="0"/>
            <wp:positionH relativeFrom="page">
              <wp:posOffset>242315</wp:posOffset>
            </wp:positionH>
            <wp:positionV relativeFrom="paragraph">
              <wp:posOffset>-104395</wp:posOffset>
            </wp:positionV>
            <wp:extent cx="826008" cy="1078229"/>
            <wp:effectExtent l="0" t="0" r="0" b="0"/>
            <wp:wrapNone/>
            <wp:docPr id="61" name="image1.png" descr=""/>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Heading1"/>
        <w:tabs>
          <w:tab w:pos="6741" w:val="left" w:leader="none"/>
        </w:tabs>
        <w:spacing w:before="159"/>
        <w:ind w:left="4217"/>
        <w:jc w:val="left"/>
      </w:pPr>
      <w:r>
        <w:rPr/>
        <w:t>T R I B U N</w:t>
      </w:r>
      <w:r>
        <w:rPr>
          <w:spacing w:val="-1"/>
        </w:rPr>
        <w:t> </w:t>
      </w:r>
      <w:r>
        <w:rPr/>
        <w:t>A</w:t>
      </w:r>
      <w:r>
        <w:rPr>
          <w:spacing w:val="-6"/>
        </w:rPr>
        <w:t> </w:t>
      </w:r>
      <w:r>
        <w:rPr/>
        <w:t>L</w:t>
        <w:tab/>
        <w:t>S U P R E M</w:t>
      </w:r>
      <w:r>
        <w:rPr>
          <w:spacing w:val="-1"/>
        </w:rPr>
        <w:t> </w:t>
      </w:r>
      <w:r>
        <w:rPr/>
        <w:t>O</w:t>
      </w:r>
    </w:p>
    <w:p>
      <w:pPr>
        <w:spacing w:line="480" w:lineRule="auto" w:before="1"/>
        <w:ind w:left="3573" w:right="1366" w:firstLine="0"/>
        <w:jc w:val="center"/>
        <w:rPr>
          <w:b/>
          <w:sz w:val="32"/>
        </w:rPr>
      </w:pPr>
      <w:r>
        <w:rPr>
          <w:b/>
          <w:sz w:val="32"/>
        </w:rPr>
        <w:t>Sala de lo Contencioso-Administrativo VOTO PARTICULAR</w:t>
      </w:r>
    </w:p>
    <w:p>
      <w:pPr>
        <w:pStyle w:val="BodyText"/>
        <w:spacing w:before="3"/>
        <w:rPr>
          <w:b/>
          <w:sz w:val="48"/>
        </w:rPr>
      </w:pPr>
    </w:p>
    <w:p>
      <w:pPr>
        <w:pStyle w:val="Heading2"/>
        <w:spacing w:line="360" w:lineRule="auto"/>
        <w:ind w:left="2336" w:right="122"/>
      </w:pPr>
      <w:r>
        <w:rPr/>
        <w:t>VOTO PARTICULAR CONCURRENTE QUE EMITE EL MAGISTRADO NICOLÁS MAURANDI GUILLÉN EN EL RECURSO DE CASACIÓN NÚM 5350/2017.</w:t>
      </w:r>
    </w:p>
    <w:p>
      <w:pPr>
        <w:pStyle w:val="BodyText"/>
        <w:rPr>
          <w:b/>
          <w:sz w:val="36"/>
        </w:rPr>
      </w:pPr>
    </w:p>
    <w:p>
      <w:pPr>
        <w:pStyle w:val="BodyText"/>
        <w:spacing w:line="360" w:lineRule="auto"/>
        <w:ind w:left="2336" w:right="120" w:firstLine="784"/>
        <w:jc w:val="both"/>
      </w:pPr>
      <w:r>
        <w:rPr/>
        <w:t>Comparto el fallo de la sentencia y la solución interpretativa que acoge sobre que, en el impuesto sobre actos jurídicos documentados y en los casos en los que lo sujeto sea una escritura pública de préstamo con garantía hipotecaria, el sujeto pasivo es el acreedor hipotecario y no el prestatario.</w:t>
      </w:r>
    </w:p>
    <w:p>
      <w:pPr>
        <w:pStyle w:val="BodyText"/>
        <w:spacing w:before="10"/>
        <w:rPr>
          <w:sz w:val="35"/>
        </w:rPr>
      </w:pPr>
    </w:p>
    <w:p>
      <w:pPr>
        <w:pStyle w:val="BodyText"/>
        <w:spacing w:line="360" w:lineRule="auto"/>
        <w:ind w:left="2336" w:right="119" w:firstLine="784"/>
        <w:jc w:val="both"/>
      </w:pPr>
      <w:r>
        <w:rPr/>
        <w:t>No discrepo de la mayor parte de los argumentos que la sentencia desarrolla en sus fundamentos de derecho (FFJJ) para justificar su fallo y su respuesta a esa cuestión interpretativa que acaba de mencionarse.</w:t>
      </w:r>
    </w:p>
    <w:p>
      <w:pPr>
        <w:pStyle w:val="BodyText"/>
        <w:rPr>
          <w:sz w:val="36"/>
        </w:rPr>
      </w:pPr>
    </w:p>
    <w:p>
      <w:pPr>
        <w:pStyle w:val="BodyText"/>
        <w:spacing w:line="360" w:lineRule="auto" w:before="1"/>
        <w:ind w:left="2336" w:right="120" w:firstLine="784"/>
        <w:jc w:val="both"/>
      </w:pPr>
      <w:r>
        <w:rPr/>
        <w:t>Es</w:t>
      </w:r>
      <w:r>
        <w:rPr>
          <w:spacing w:val="-5"/>
        </w:rPr>
        <w:t> </w:t>
      </w:r>
      <w:r>
        <w:rPr/>
        <w:t>más,</w:t>
      </w:r>
      <w:r>
        <w:rPr>
          <w:spacing w:val="-6"/>
        </w:rPr>
        <w:t> </w:t>
      </w:r>
      <w:r>
        <w:rPr/>
        <w:t>elogio</w:t>
      </w:r>
      <w:r>
        <w:rPr>
          <w:spacing w:val="-4"/>
        </w:rPr>
        <w:t> </w:t>
      </w:r>
      <w:r>
        <w:rPr/>
        <w:t>el</w:t>
      </w:r>
      <w:r>
        <w:rPr>
          <w:spacing w:val="-5"/>
        </w:rPr>
        <w:t> </w:t>
      </w:r>
      <w:r>
        <w:rPr/>
        <w:t>noble</w:t>
      </w:r>
      <w:r>
        <w:rPr>
          <w:spacing w:val="-4"/>
        </w:rPr>
        <w:t> </w:t>
      </w:r>
      <w:r>
        <w:rPr/>
        <w:t>celo</w:t>
      </w:r>
      <w:r>
        <w:rPr>
          <w:spacing w:val="-3"/>
        </w:rPr>
        <w:t> </w:t>
      </w:r>
      <w:r>
        <w:rPr/>
        <w:t>del</w:t>
      </w:r>
      <w:r>
        <w:rPr>
          <w:spacing w:val="-6"/>
        </w:rPr>
        <w:t> </w:t>
      </w:r>
      <w:r>
        <w:rPr/>
        <w:t>ponente,</w:t>
      </w:r>
      <w:r>
        <w:rPr>
          <w:spacing w:val="-4"/>
        </w:rPr>
        <w:t> </w:t>
      </w:r>
      <w:r>
        <w:rPr/>
        <w:t>que</w:t>
      </w:r>
      <w:r>
        <w:rPr>
          <w:spacing w:val="-4"/>
        </w:rPr>
        <w:t> </w:t>
      </w:r>
      <w:r>
        <w:rPr/>
        <w:t>demuestra</w:t>
      </w:r>
      <w:r>
        <w:rPr>
          <w:spacing w:val="-3"/>
        </w:rPr>
        <w:t> </w:t>
      </w:r>
      <w:r>
        <w:rPr/>
        <w:t>un</w:t>
      </w:r>
      <w:r>
        <w:rPr>
          <w:spacing w:val="-6"/>
        </w:rPr>
        <w:t> </w:t>
      </w:r>
      <w:r>
        <w:rPr/>
        <w:t>encomiable esfuerzo por agotar todos los frentes de polémica que suscitaba el litigio y por buscar con la mayor exhaustividad posible toda la argumentación que pudiera aflorar sobre las distintas vertientes de la controversia que se estaba enjuiciando;</w:t>
      </w:r>
      <w:r>
        <w:rPr>
          <w:spacing w:val="-10"/>
        </w:rPr>
        <w:t> </w:t>
      </w:r>
      <w:r>
        <w:rPr/>
        <w:t>y</w:t>
      </w:r>
      <w:r>
        <w:rPr>
          <w:spacing w:val="-13"/>
        </w:rPr>
        <w:t> </w:t>
      </w:r>
      <w:r>
        <w:rPr/>
        <w:t>hago</w:t>
      </w:r>
      <w:r>
        <w:rPr>
          <w:spacing w:val="-12"/>
        </w:rPr>
        <w:t> </w:t>
      </w:r>
      <w:r>
        <w:rPr/>
        <w:t>explícito</w:t>
      </w:r>
      <w:r>
        <w:rPr>
          <w:spacing w:val="-9"/>
        </w:rPr>
        <w:t> </w:t>
      </w:r>
      <w:r>
        <w:rPr/>
        <w:t>mi</w:t>
      </w:r>
      <w:r>
        <w:rPr>
          <w:spacing w:val="-10"/>
        </w:rPr>
        <w:t> </w:t>
      </w:r>
      <w:r>
        <w:rPr/>
        <w:t>reconocimiento</w:t>
      </w:r>
      <w:r>
        <w:rPr>
          <w:spacing w:val="-9"/>
        </w:rPr>
        <w:t> </w:t>
      </w:r>
      <w:r>
        <w:rPr/>
        <w:t>a</w:t>
      </w:r>
      <w:r>
        <w:rPr>
          <w:spacing w:val="-9"/>
        </w:rPr>
        <w:t> </w:t>
      </w:r>
      <w:r>
        <w:rPr/>
        <w:t>la</w:t>
      </w:r>
      <w:r>
        <w:rPr>
          <w:spacing w:val="-12"/>
        </w:rPr>
        <w:t> </w:t>
      </w:r>
      <w:r>
        <w:rPr/>
        <w:t>brillantez</w:t>
      </w:r>
      <w:r>
        <w:rPr>
          <w:spacing w:val="-12"/>
        </w:rPr>
        <w:t> </w:t>
      </w:r>
      <w:r>
        <w:rPr/>
        <w:t>y</w:t>
      </w:r>
      <w:r>
        <w:rPr>
          <w:spacing w:val="-13"/>
        </w:rPr>
        <w:t> </w:t>
      </w:r>
      <w:r>
        <w:rPr/>
        <w:t>rigor</w:t>
      </w:r>
      <w:r>
        <w:rPr>
          <w:spacing w:val="-8"/>
        </w:rPr>
        <w:t> </w:t>
      </w:r>
      <w:r>
        <w:rPr/>
        <w:t>técnico</w:t>
      </w:r>
      <w:r>
        <w:rPr>
          <w:spacing w:val="-9"/>
        </w:rPr>
        <w:t> </w:t>
      </w:r>
      <w:r>
        <w:rPr/>
        <w:t>con los que expresa los razonamientos que incluye en los FFJJ de la</w:t>
      </w:r>
      <w:r>
        <w:rPr>
          <w:spacing w:val="-22"/>
        </w:rPr>
        <w:t> </w:t>
      </w:r>
      <w:r>
        <w:rPr/>
        <w:t>sentencia.</w:t>
      </w:r>
    </w:p>
    <w:p>
      <w:pPr>
        <w:pStyle w:val="BodyText"/>
        <w:spacing w:before="1"/>
        <w:rPr>
          <w:sz w:val="36"/>
        </w:rPr>
      </w:pPr>
    </w:p>
    <w:p>
      <w:pPr>
        <w:pStyle w:val="BodyText"/>
        <w:spacing w:line="360" w:lineRule="auto"/>
        <w:ind w:left="2336" w:right="120" w:firstLine="784"/>
        <w:jc w:val="both"/>
      </w:pPr>
      <w:r>
        <w:rPr/>
        <w:t>Sin embargo, disiento de que la sentencia no haya destacado con un especial énfasis dos ideas que para mí eran muy básicas para enfocar debidamente el principal problema que había de resolverse.</w:t>
      </w:r>
    </w:p>
    <w:p>
      <w:pPr>
        <w:pStyle w:val="BodyText"/>
        <w:rPr>
          <w:sz w:val="36"/>
        </w:rPr>
      </w:pPr>
    </w:p>
    <w:p>
      <w:pPr>
        <w:spacing w:line="360" w:lineRule="auto" w:before="0"/>
        <w:ind w:left="2336" w:right="121" w:firstLine="784"/>
        <w:jc w:val="both"/>
        <w:rPr>
          <w:sz w:val="24"/>
        </w:rPr>
      </w:pPr>
      <w:r>
        <w:rPr>
          <w:sz w:val="24"/>
        </w:rPr>
        <w:t>La primera consistía en llamar la atención sobre que la genérica tributación</w:t>
      </w:r>
      <w:r>
        <w:rPr>
          <w:spacing w:val="-8"/>
          <w:sz w:val="24"/>
        </w:rPr>
        <w:t> </w:t>
      </w:r>
      <w:r>
        <w:rPr>
          <w:sz w:val="24"/>
        </w:rPr>
        <w:t>sobre</w:t>
      </w:r>
      <w:r>
        <w:rPr>
          <w:spacing w:val="-7"/>
          <w:sz w:val="24"/>
        </w:rPr>
        <w:t> </w:t>
      </w:r>
      <w:r>
        <w:rPr>
          <w:sz w:val="24"/>
        </w:rPr>
        <w:t>actos</w:t>
      </w:r>
      <w:r>
        <w:rPr>
          <w:spacing w:val="-11"/>
          <w:sz w:val="24"/>
        </w:rPr>
        <w:t> </w:t>
      </w:r>
      <w:r>
        <w:rPr>
          <w:sz w:val="24"/>
        </w:rPr>
        <w:t>jurídicos</w:t>
      </w:r>
      <w:r>
        <w:rPr>
          <w:spacing w:val="-8"/>
          <w:sz w:val="24"/>
        </w:rPr>
        <w:t> </w:t>
      </w:r>
      <w:r>
        <w:rPr>
          <w:sz w:val="24"/>
        </w:rPr>
        <w:t>documentados</w:t>
      </w:r>
      <w:r>
        <w:rPr>
          <w:spacing w:val="-8"/>
          <w:sz w:val="24"/>
        </w:rPr>
        <w:t> </w:t>
      </w:r>
      <w:r>
        <w:rPr>
          <w:sz w:val="24"/>
        </w:rPr>
        <w:t>no</w:t>
      </w:r>
      <w:r>
        <w:rPr>
          <w:spacing w:val="-10"/>
          <w:sz w:val="24"/>
        </w:rPr>
        <w:t> </w:t>
      </w:r>
      <w:r>
        <w:rPr>
          <w:sz w:val="24"/>
        </w:rPr>
        <w:t>engloba</w:t>
      </w:r>
      <w:r>
        <w:rPr>
          <w:spacing w:val="-9"/>
          <w:sz w:val="24"/>
        </w:rPr>
        <w:t> </w:t>
      </w:r>
      <w:r>
        <w:rPr>
          <w:sz w:val="24"/>
        </w:rPr>
        <w:t>un</w:t>
      </w:r>
      <w:r>
        <w:rPr>
          <w:spacing w:val="-10"/>
          <w:sz w:val="24"/>
        </w:rPr>
        <w:t> </w:t>
      </w:r>
      <w:r>
        <w:rPr>
          <w:sz w:val="24"/>
        </w:rPr>
        <w:t>único</w:t>
      </w:r>
      <w:r>
        <w:rPr>
          <w:spacing w:val="-7"/>
          <w:sz w:val="24"/>
        </w:rPr>
        <w:t> </w:t>
      </w:r>
      <w:r>
        <w:rPr>
          <w:sz w:val="24"/>
        </w:rPr>
        <w:t>tributo</w:t>
      </w:r>
      <w:r>
        <w:rPr>
          <w:spacing w:val="-7"/>
          <w:sz w:val="24"/>
        </w:rPr>
        <w:t> </w:t>
      </w:r>
      <w:r>
        <w:rPr>
          <w:sz w:val="24"/>
        </w:rPr>
        <w:t>sino estos</w:t>
      </w:r>
      <w:r>
        <w:rPr>
          <w:spacing w:val="-10"/>
          <w:sz w:val="24"/>
        </w:rPr>
        <w:t> </w:t>
      </w:r>
      <w:r>
        <w:rPr>
          <w:sz w:val="24"/>
        </w:rPr>
        <w:t>dos:</w:t>
      </w:r>
      <w:r>
        <w:rPr>
          <w:spacing w:val="-10"/>
          <w:sz w:val="24"/>
        </w:rPr>
        <w:t> </w:t>
      </w:r>
      <w:r>
        <w:rPr>
          <w:sz w:val="24"/>
        </w:rPr>
        <w:t>el</w:t>
      </w:r>
      <w:r>
        <w:rPr>
          <w:spacing w:val="-10"/>
          <w:sz w:val="24"/>
        </w:rPr>
        <w:t> </w:t>
      </w:r>
      <w:r>
        <w:rPr>
          <w:sz w:val="24"/>
        </w:rPr>
        <w:t>gravamen</w:t>
      </w:r>
      <w:r>
        <w:rPr>
          <w:spacing w:val="-9"/>
          <w:sz w:val="24"/>
        </w:rPr>
        <w:t> </w:t>
      </w:r>
      <w:r>
        <w:rPr>
          <w:i/>
          <w:sz w:val="24"/>
        </w:rPr>
        <w:t>sobre</w:t>
      </w:r>
      <w:r>
        <w:rPr>
          <w:i/>
          <w:spacing w:val="-9"/>
          <w:sz w:val="24"/>
        </w:rPr>
        <w:t> </w:t>
      </w:r>
      <w:r>
        <w:rPr>
          <w:i/>
          <w:sz w:val="24"/>
        </w:rPr>
        <w:t>documentos</w:t>
      </w:r>
      <w:r>
        <w:rPr>
          <w:i/>
          <w:spacing w:val="-12"/>
          <w:sz w:val="24"/>
        </w:rPr>
        <w:t> </w:t>
      </w:r>
      <w:r>
        <w:rPr>
          <w:i/>
          <w:sz w:val="24"/>
        </w:rPr>
        <w:t>notariales</w:t>
      </w:r>
      <w:r>
        <w:rPr>
          <w:i/>
          <w:spacing w:val="-10"/>
          <w:sz w:val="24"/>
        </w:rPr>
        <w:t> </w:t>
      </w:r>
      <w:r>
        <w:rPr>
          <w:sz w:val="24"/>
        </w:rPr>
        <w:t>y</w:t>
      </w:r>
      <w:r>
        <w:rPr>
          <w:spacing w:val="-12"/>
          <w:sz w:val="24"/>
        </w:rPr>
        <w:t> </w:t>
      </w:r>
      <w:r>
        <w:rPr>
          <w:sz w:val="24"/>
        </w:rPr>
        <w:t>el</w:t>
      </w:r>
      <w:r>
        <w:rPr>
          <w:spacing w:val="-11"/>
          <w:sz w:val="24"/>
        </w:rPr>
        <w:t> </w:t>
      </w:r>
      <w:r>
        <w:rPr>
          <w:sz w:val="24"/>
        </w:rPr>
        <w:t>gravamen</w:t>
      </w:r>
      <w:r>
        <w:rPr>
          <w:spacing w:val="-8"/>
          <w:sz w:val="24"/>
        </w:rPr>
        <w:t> </w:t>
      </w:r>
      <w:r>
        <w:rPr>
          <w:sz w:val="24"/>
        </w:rPr>
        <w:t>sobre</w:t>
      </w:r>
      <w:r>
        <w:rPr>
          <w:spacing w:val="-9"/>
          <w:sz w:val="24"/>
        </w:rPr>
        <w:t> </w:t>
      </w:r>
      <w:r>
        <w:rPr>
          <w:i/>
          <w:sz w:val="24"/>
        </w:rPr>
        <w:t>actos jurídicos</w:t>
      </w:r>
      <w:r>
        <w:rPr>
          <w:i/>
          <w:spacing w:val="20"/>
          <w:sz w:val="24"/>
        </w:rPr>
        <w:t> </w:t>
      </w:r>
      <w:r>
        <w:rPr>
          <w:i/>
          <w:sz w:val="24"/>
        </w:rPr>
        <w:t>documentados</w:t>
      </w:r>
      <w:r>
        <w:rPr>
          <w:i/>
          <w:spacing w:val="23"/>
          <w:sz w:val="24"/>
        </w:rPr>
        <w:t> </w:t>
      </w:r>
      <w:r>
        <w:rPr>
          <w:i/>
          <w:sz w:val="24"/>
        </w:rPr>
        <w:t>notarialmente</w:t>
      </w:r>
      <w:r>
        <w:rPr>
          <w:sz w:val="24"/>
        </w:rPr>
        <w:t>.</w:t>
      </w:r>
      <w:r>
        <w:rPr>
          <w:spacing w:val="21"/>
          <w:sz w:val="24"/>
        </w:rPr>
        <w:t> </w:t>
      </w:r>
      <w:r>
        <w:rPr>
          <w:sz w:val="24"/>
        </w:rPr>
        <w:t>Dos</w:t>
      </w:r>
      <w:r>
        <w:rPr>
          <w:spacing w:val="22"/>
          <w:sz w:val="24"/>
        </w:rPr>
        <w:t> </w:t>
      </w:r>
      <w:r>
        <w:rPr>
          <w:sz w:val="24"/>
        </w:rPr>
        <w:t>tributos</w:t>
      </w:r>
      <w:r>
        <w:rPr>
          <w:spacing w:val="21"/>
          <w:sz w:val="24"/>
        </w:rPr>
        <w:t> </w:t>
      </w:r>
      <w:r>
        <w:rPr>
          <w:sz w:val="24"/>
        </w:rPr>
        <w:t>muy</w:t>
      </w:r>
      <w:r>
        <w:rPr>
          <w:spacing w:val="21"/>
          <w:sz w:val="24"/>
        </w:rPr>
        <w:t> </w:t>
      </w:r>
      <w:r>
        <w:rPr>
          <w:sz w:val="24"/>
        </w:rPr>
        <w:t>diferentes</w:t>
      </w:r>
      <w:r>
        <w:rPr>
          <w:spacing w:val="21"/>
          <w:sz w:val="24"/>
        </w:rPr>
        <w:t> </w:t>
      </w:r>
      <w:r>
        <w:rPr>
          <w:sz w:val="24"/>
        </w:rPr>
        <w:t>en</w:t>
      </w:r>
      <w:r>
        <w:rPr>
          <w:spacing w:val="21"/>
          <w:sz w:val="24"/>
        </w:rPr>
        <w:t> </w:t>
      </w:r>
      <w:r>
        <w:rPr>
          <w:sz w:val="24"/>
        </w:rPr>
        <w:t>lo</w:t>
      </w:r>
    </w:p>
    <w:p>
      <w:pPr>
        <w:spacing w:after="0" w:line="360" w:lineRule="auto"/>
        <w:jc w:val="both"/>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51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536">
            <wp:simplePos x="0" y="0"/>
            <wp:positionH relativeFrom="page">
              <wp:posOffset>242315</wp:posOffset>
            </wp:positionH>
            <wp:positionV relativeFrom="paragraph">
              <wp:posOffset>-104395</wp:posOffset>
            </wp:positionV>
            <wp:extent cx="826008" cy="1078229"/>
            <wp:effectExtent l="0" t="0" r="0" b="0"/>
            <wp:wrapNone/>
            <wp:docPr id="63" name="image1.png" descr=""/>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6" w:right="120"/>
        <w:jc w:val="both"/>
      </w:pPr>
      <w:r>
        <w:rPr/>
        <w:t>concerniente</w:t>
      </w:r>
      <w:r>
        <w:rPr>
          <w:spacing w:val="-13"/>
        </w:rPr>
        <w:t> </w:t>
      </w:r>
      <w:r>
        <w:rPr/>
        <w:t>a</w:t>
      </w:r>
      <w:r>
        <w:rPr>
          <w:spacing w:val="-12"/>
        </w:rPr>
        <w:t> </w:t>
      </w:r>
      <w:r>
        <w:rPr/>
        <w:t>su</w:t>
      </w:r>
      <w:r>
        <w:rPr>
          <w:spacing w:val="-12"/>
        </w:rPr>
        <w:t> </w:t>
      </w:r>
      <w:r>
        <w:rPr/>
        <w:t>justificación,</w:t>
      </w:r>
      <w:r>
        <w:rPr>
          <w:spacing w:val="-12"/>
        </w:rPr>
        <w:t> </w:t>
      </w:r>
      <w:r>
        <w:rPr/>
        <w:t>hecho</w:t>
      </w:r>
      <w:r>
        <w:rPr>
          <w:spacing w:val="-13"/>
        </w:rPr>
        <w:t> </w:t>
      </w:r>
      <w:r>
        <w:rPr/>
        <w:t>imponible</w:t>
      </w:r>
      <w:r>
        <w:rPr>
          <w:spacing w:val="-12"/>
        </w:rPr>
        <w:t> </w:t>
      </w:r>
      <w:r>
        <w:rPr/>
        <w:t>y</w:t>
      </w:r>
      <w:r>
        <w:rPr>
          <w:spacing w:val="-15"/>
        </w:rPr>
        <w:t> </w:t>
      </w:r>
      <w:r>
        <w:rPr/>
        <w:t>cuantificación</w:t>
      </w:r>
      <w:r>
        <w:rPr>
          <w:spacing w:val="-12"/>
        </w:rPr>
        <w:t> </w:t>
      </w:r>
      <w:r>
        <w:rPr/>
        <w:t>de</w:t>
      </w:r>
      <w:r>
        <w:rPr>
          <w:spacing w:val="-12"/>
        </w:rPr>
        <w:t> </w:t>
      </w:r>
      <w:r>
        <w:rPr/>
        <w:t>la</w:t>
      </w:r>
      <w:r>
        <w:rPr>
          <w:spacing w:val="-14"/>
        </w:rPr>
        <w:t> </w:t>
      </w:r>
      <w:r>
        <w:rPr/>
        <w:t>obligación tributaria; y, por tanto, también muy distintos en cuanto a los elementos </w:t>
      </w:r>
      <w:r>
        <w:rPr>
          <w:spacing w:val="-2"/>
        </w:rPr>
        <w:t>que </w:t>
      </w:r>
      <w:r>
        <w:rPr/>
        <w:t>habían</w:t>
      </w:r>
      <w:r>
        <w:rPr>
          <w:spacing w:val="-3"/>
        </w:rPr>
        <w:t> </w:t>
      </w:r>
      <w:r>
        <w:rPr/>
        <w:t>de</w:t>
      </w:r>
      <w:r>
        <w:rPr>
          <w:spacing w:val="-3"/>
        </w:rPr>
        <w:t> </w:t>
      </w:r>
      <w:r>
        <w:rPr/>
        <w:t>ser</w:t>
      </w:r>
      <w:r>
        <w:rPr>
          <w:spacing w:val="-5"/>
        </w:rPr>
        <w:t> </w:t>
      </w:r>
      <w:r>
        <w:rPr/>
        <w:t>ponderados</w:t>
      </w:r>
      <w:r>
        <w:rPr>
          <w:spacing w:val="-4"/>
        </w:rPr>
        <w:t> </w:t>
      </w:r>
      <w:r>
        <w:rPr/>
        <w:t>en</w:t>
      </w:r>
      <w:r>
        <w:rPr>
          <w:spacing w:val="-3"/>
        </w:rPr>
        <w:t> </w:t>
      </w:r>
      <w:r>
        <w:rPr/>
        <w:t>uno</w:t>
      </w:r>
      <w:r>
        <w:rPr>
          <w:spacing w:val="-3"/>
        </w:rPr>
        <w:t> </w:t>
      </w:r>
      <w:r>
        <w:rPr/>
        <w:t>y</w:t>
      </w:r>
      <w:r>
        <w:rPr>
          <w:spacing w:val="-6"/>
        </w:rPr>
        <w:t> </w:t>
      </w:r>
      <w:r>
        <w:rPr/>
        <w:t>otro</w:t>
      </w:r>
      <w:r>
        <w:rPr>
          <w:spacing w:val="-3"/>
        </w:rPr>
        <w:t> </w:t>
      </w:r>
      <w:r>
        <w:rPr/>
        <w:t>para</w:t>
      </w:r>
      <w:r>
        <w:rPr>
          <w:spacing w:val="-6"/>
        </w:rPr>
        <w:t> </w:t>
      </w:r>
      <w:r>
        <w:rPr/>
        <w:t>indagar</w:t>
      </w:r>
      <w:r>
        <w:rPr>
          <w:spacing w:val="-5"/>
        </w:rPr>
        <w:t> </w:t>
      </w:r>
      <w:r>
        <w:rPr/>
        <w:t>quien</w:t>
      </w:r>
      <w:r>
        <w:rPr>
          <w:spacing w:val="-3"/>
        </w:rPr>
        <w:t> </w:t>
      </w:r>
      <w:r>
        <w:rPr/>
        <w:t>era</w:t>
      </w:r>
      <w:r>
        <w:rPr>
          <w:spacing w:val="-2"/>
        </w:rPr>
        <w:t> </w:t>
      </w:r>
      <w:r>
        <w:rPr/>
        <w:t>la</w:t>
      </w:r>
      <w:r>
        <w:rPr>
          <w:spacing w:val="-3"/>
        </w:rPr>
        <w:t> </w:t>
      </w:r>
      <w:r>
        <w:rPr/>
        <w:t>persona</w:t>
      </w:r>
      <w:r>
        <w:rPr>
          <w:spacing w:val="-6"/>
        </w:rPr>
        <w:t> </w:t>
      </w:r>
      <w:r>
        <w:rPr/>
        <w:t>más interesada en la actuación sometida al gravamen y, consiguientemente, la que más </w:t>
      </w:r>
      <w:r>
        <w:rPr>
          <w:i/>
        </w:rPr>
        <w:t>“méritos” </w:t>
      </w:r>
      <w:r>
        <w:rPr/>
        <w:t>presentaba para individualizar la capacidad económica gravada por el tributo y ostentar la cualidad de sujeto</w:t>
      </w:r>
      <w:r>
        <w:rPr>
          <w:spacing w:val="-9"/>
        </w:rPr>
        <w:t> </w:t>
      </w:r>
      <w:r>
        <w:rPr/>
        <w:t>pasivo.</w:t>
      </w:r>
    </w:p>
    <w:p>
      <w:pPr>
        <w:pStyle w:val="BodyText"/>
        <w:spacing w:before="1"/>
        <w:rPr>
          <w:sz w:val="36"/>
        </w:rPr>
      </w:pPr>
    </w:p>
    <w:p>
      <w:pPr>
        <w:pStyle w:val="BodyText"/>
        <w:spacing w:line="360" w:lineRule="auto"/>
        <w:ind w:left="2336" w:right="120" w:firstLine="784"/>
        <w:jc w:val="both"/>
      </w:pPr>
      <w:r>
        <w:rPr/>
        <w:t>La segunda se refiere a la necesidad de erigir a los postulados del artículo 31 de la Constitución, y así destacarlo, en el principal patrón hermenéutico que ha de seguirse para resolver las distintas facetas que tiene ese principal problema analizado y resuelto en esta casación: quien debe ser considerado sujeto pasivo en el impuesto sobre actos jurídicos documentados cuando lo gravado es una escritura notarial que formaliza un préstamo con garantía hipotecaria.</w:t>
      </w:r>
    </w:p>
    <w:p>
      <w:pPr>
        <w:pStyle w:val="BodyText"/>
        <w:rPr>
          <w:sz w:val="36"/>
        </w:rPr>
      </w:pPr>
    </w:p>
    <w:p>
      <w:pPr>
        <w:pStyle w:val="BodyText"/>
        <w:spacing w:line="360" w:lineRule="auto" w:before="1"/>
        <w:ind w:left="2336" w:right="120" w:firstLine="784"/>
        <w:jc w:val="both"/>
      </w:pPr>
      <w:r>
        <w:rPr/>
        <w:t>Creo que sobre el eje principal que resulta de estas dos básicas ideas tenía que haber sido construida la estructura del discurso argumental que la sentencia desarrolla en sus fundamentos de derecho; y que con ello dicho pronunciamiento habría ganado en claridad y fuerza persuasiva.</w:t>
      </w:r>
    </w:p>
    <w:p>
      <w:pPr>
        <w:pStyle w:val="BodyText"/>
        <w:spacing w:before="10"/>
        <w:rPr>
          <w:sz w:val="35"/>
        </w:rPr>
      </w:pPr>
    </w:p>
    <w:p>
      <w:pPr>
        <w:pStyle w:val="BodyText"/>
        <w:spacing w:line="360" w:lineRule="auto"/>
        <w:ind w:left="2336" w:right="121" w:firstLine="784"/>
        <w:jc w:val="both"/>
      </w:pPr>
      <w:r>
        <w:rPr/>
        <w:t>En mi criterio, esas dos omisiones habrían quedado subsanadas si se hubieran incluido dos fundamentos de derecho con las rúbricas y el contenido que incluyo a continuación:</w:t>
      </w:r>
    </w:p>
    <w:p>
      <w:pPr>
        <w:pStyle w:val="BodyText"/>
        <w:rPr>
          <w:sz w:val="36"/>
        </w:rPr>
      </w:pPr>
    </w:p>
    <w:p>
      <w:pPr>
        <w:pStyle w:val="Heading3"/>
        <w:spacing w:line="360" w:lineRule="auto"/>
        <w:ind w:left="2336"/>
      </w:pPr>
      <w:r>
        <w:rPr/>
        <w:t>I.- Principales datos normativos que han de tomarse en consideración para el análisis y decisión del problema concerniente a quien debe ser considerado sujeto pasivo en el impuesto sobre actos jurídicos documentados, cuando lo gravado es una escritura notarial que formaliza un préstamo con garantía hipotecaria.</w:t>
      </w:r>
    </w:p>
    <w:p>
      <w:pPr>
        <w:pStyle w:val="BodyText"/>
        <w:rPr>
          <w:rFonts w:ascii="Arial-BoldItalicMT"/>
          <w:b/>
          <w:i/>
          <w:sz w:val="36"/>
        </w:rPr>
      </w:pPr>
    </w:p>
    <w:p>
      <w:pPr>
        <w:pStyle w:val="BodyText"/>
        <w:ind w:left="3120"/>
      </w:pPr>
      <w:r>
        <w:rPr/>
        <w:t>Están representados por todo lo que seguidamente se señala.</w:t>
      </w:r>
    </w:p>
    <w:p>
      <w:pPr>
        <w:spacing w:after="0"/>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56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584">
            <wp:simplePos x="0" y="0"/>
            <wp:positionH relativeFrom="page">
              <wp:posOffset>242315</wp:posOffset>
            </wp:positionH>
            <wp:positionV relativeFrom="paragraph">
              <wp:posOffset>-104395</wp:posOffset>
            </wp:positionV>
            <wp:extent cx="826008" cy="1078229"/>
            <wp:effectExtent l="0" t="0" r="0" b="0"/>
            <wp:wrapNone/>
            <wp:docPr id="65" name="image1.png" descr=""/>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Heading2"/>
        <w:spacing w:line="360" w:lineRule="auto" w:before="162"/>
        <w:ind w:right="122" w:firstLine="784"/>
      </w:pPr>
      <w:r>
        <w:rPr/>
        <w:t>1.- La genérica tributación por actos jurídicos documentados regulada en el TR/LITP-AJD de 1993 comprende dos figuras tributarias de distinta naturaleza y régimen.</w:t>
      </w:r>
    </w:p>
    <w:p>
      <w:pPr>
        <w:pStyle w:val="BodyText"/>
        <w:rPr>
          <w:b/>
          <w:sz w:val="36"/>
        </w:rPr>
      </w:pPr>
    </w:p>
    <w:p>
      <w:pPr>
        <w:pStyle w:val="BodyText"/>
        <w:spacing w:line="360" w:lineRule="auto"/>
        <w:ind w:left="2335" w:right="119" w:firstLine="784"/>
        <w:jc w:val="both"/>
      </w:pPr>
      <w:r>
        <w:rPr/>
        <w:t>La</w:t>
      </w:r>
      <w:r>
        <w:rPr>
          <w:spacing w:val="-9"/>
        </w:rPr>
        <w:t> </w:t>
      </w:r>
      <w:r>
        <w:rPr/>
        <w:t>lectura</w:t>
      </w:r>
      <w:r>
        <w:rPr>
          <w:spacing w:val="-11"/>
        </w:rPr>
        <w:t> </w:t>
      </w:r>
      <w:r>
        <w:rPr/>
        <w:t>de</w:t>
      </w:r>
      <w:r>
        <w:rPr>
          <w:spacing w:val="-8"/>
        </w:rPr>
        <w:t> </w:t>
      </w:r>
      <w:r>
        <w:rPr/>
        <w:t>la</w:t>
      </w:r>
      <w:r>
        <w:rPr>
          <w:spacing w:val="-12"/>
        </w:rPr>
        <w:t> </w:t>
      </w:r>
      <w:r>
        <w:rPr/>
        <w:t>específica</w:t>
      </w:r>
      <w:r>
        <w:rPr>
          <w:spacing w:val="-8"/>
        </w:rPr>
        <w:t> </w:t>
      </w:r>
      <w:r>
        <w:rPr/>
        <w:t>regulación</w:t>
      </w:r>
      <w:r>
        <w:rPr>
          <w:spacing w:val="-11"/>
        </w:rPr>
        <w:t> </w:t>
      </w:r>
      <w:r>
        <w:rPr/>
        <w:t>que</w:t>
      </w:r>
      <w:r>
        <w:rPr>
          <w:spacing w:val="-12"/>
        </w:rPr>
        <w:t> </w:t>
      </w:r>
      <w:r>
        <w:rPr/>
        <w:t>el</w:t>
      </w:r>
      <w:r>
        <w:rPr>
          <w:spacing w:val="-12"/>
        </w:rPr>
        <w:t> </w:t>
      </w:r>
      <w:r>
        <w:rPr/>
        <w:t>título</w:t>
      </w:r>
      <w:r>
        <w:rPr>
          <w:spacing w:val="-8"/>
        </w:rPr>
        <w:t> </w:t>
      </w:r>
      <w:r>
        <w:rPr/>
        <w:t>III</w:t>
      </w:r>
      <w:r>
        <w:rPr>
          <w:spacing w:val="-11"/>
        </w:rPr>
        <w:t> </w:t>
      </w:r>
      <w:r>
        <w:rPr/>
        <w:t>del</w:t>
      </w:r>
      <w:r>
        <w:rPr>
          <w:spacing w:val="-13"/>
        </w:rPr>
        <w:t> </w:t>
      </w:r>
      <w:r>
        <w:rPr/>
        <w:t>TR/LITP-AJD</w:t>
      </w:r>
      <w:r>
        <w:rPr>
          <w:spacing w:val="-12"/>
        </w:rPr>
        <w:t> </w:t>
      </w:r>
      <w:r>
        <w:rPr/>
        <w:t>de 1993 dedica a la tributación sobre actos jurídicos documentados permite constatar,</w:t>
      </w:r>
      <w:r>
        <w:rPr>
          <w:spacing w:val="-12"/>
        </w:rPr>
        <w:t> </w:t>
      </w:r>
      <w:r>
        <w:rPr/>
        <w:t>como</w:t>
      </w:r>
      <w:r>
        <w:rPr>
          <w:spacing w:val="-13"/>
        </w:rPr>
        <w:t> </w:t>
      </w:r>
      <w:r>
        <w:rPr/>
        <w:t>ha</w:t>
      </w:r>
      <w:r>
        <w:rPr>
          <w:spacing w:val="-12"/>
        </w:rPr>
        <w:t> </w:t>
      </w:r>
      <w:r>
        <w:rPr/>
        <w:t>sido</w:t>
      </w:r>
      <w:r>
        <w:rPr>
          <w:spacing w:val="-11"/>
        </w:rPr>
        <w:t> </w:t>
      </w:r>
      <w:r>
        <w:rPr/>
        <w:t>doctrinalmente</w:t>
      </w:r>
      <w:r>
        <w:rPr>
          <w:spacing w:val="-13"/>
        </w:rPr>
        <w:t> </w:t>
      </w:r>
      <w:r>
        <w:rPr/>
        <w:t>destacado,</w:t>
      </w:r>
      <w:r>
        <w:rPr>
          <w:spacing w:val="-13"/>
        </w:rPr>
        <w:t> </w:t>
      </w:r>
      <w:r>
        <w:rPr/>
        <w:t>que</w:t>
      </w:r>
      <w:r>
        <w:rPr>
          <w:spacing w:val="-12"/>
        </w:rPr>
        <w:t> </w:t>
      </w:r>
      <w:r>
        <w:rPr/>
        <w:t>esa</w:t>
      </w:r>
      <w:r>
        <w:rPr>
          <w:spacing w:val="-13"/>
        </w:rPr>
        <w:t> </w:t>
      </w:r>
      <w:r>
        <w:rPr/>
        <w:t>genérica</w:t>
      </w:r>
      <w:r>
        <w:rPr>
          <w:spacing w:val="-11"/>
        </w:rPr>
        <w:t> </w:t>
      </w:r>
      <w:r>
        <w:rPr/>
        <w:t>tributación engloba no una sino dos figuras tributarias distintas: un tributo sobre </w:t>
      </w:r>
      <w:r>
        <w:rPr>
          <w:i/>
        </w:rPr>
        <w:t>los documentos notariales </w:t>
      </w:r>
      <w:r>
        <w:rPr/>
        <w:t>(tributo sobre el </w:t>
      </w:r>
      <w:r>
        <w:rPr>
          <w:i/>
        </w:rPr>
        <w:t>“instrumentum</w:t>
      </w:r>
      <w:r>
        <w:rPr/>
        <w:t>” notarial) y un tributo sobre los </w:t>
      </w:r>
      <w:r>
        <w:rPr>
          <w:i/>
        </w:rPr>
        <w:t>actos jurídicos documentados notarialmente </w:t>
      </w:r>
      <w:r>
        <w:rPr/>
        <w:t>(tributo sobre el </w:t>
      </w:r>
      <w:r>
        <w:rPr>
          <w:i/>
        </w:rPr>
        <w:t>“negotium”</w:t>
      </w:r>
      <w:r>
        <w:rPr>
          <w:i/>
          <w:spacing w:val="-4"/>
        </w:rPr>
        <w:t> </w:t>
      </w:r>
      <w:r>
        <w:rPr/>
        <w:t>notarial).</w:t>
      </w:r>
    </w:p>
    <w:p>
      <w:pPr>
        <w:pStyle w:val="BodyText"/>
        <w:rPr>
          <w:sz w:val="36"/>
        </w:rPr>
      </w:pPr>
    </w:p>
    <w:p>
      <w:pPr>
        <w:pStyle w:val="BodyText"/>
        <w:spacing w:line="360" w:lineRule="auto"/>
        <w:ind w:left="2335" w:right="119" w:firstLine="784"/>
        <w:jc w:val="both"/>
      </w:pPr>
      <w:r>
        <w:rPr/>
        <w:t>Así</w:t>
      </w:r>
      <w:r>
        <w:rPr>
          <w:spacing w:val="-6"/>
        </w:rPr>
        <w:t> </w:t>
      </w:r>
      <w:r>
        <w:rPr/>
        <w:t>se</w:t>
      </w:r>
      <w:r>
        <w:rPr>
          <w:spacing w:val="-3"/>
        </w:rPr>
        <w:t> </w:t>
      </w:r>
      <w:r>
        <w:rPr/>
        <w:t>desprende</w:t>
      </w:r>
      <w:r>
        <w:rPr>
          <w:spacing w:val="-5"/>
        </w:rPr>
        <w:t> </w:t>
      </w:r>
      <w:r>
        <w:rPr/>
        <w:t>de</w:t>
      </w:r>
      <w:r>
        <w:rPr>
          <w:spacing w:val="-3"/>
        </w:rPr>
        <w:t> </w:t>
      </w:r>
      <w:r>
        <w:rPr/>
        <w:t>lo</w:t>
      </w:r>
      <w:r>
        <w:rPr>
          <w:spacing w:val="-5"/>
        </w:rPr>
        <w:t> </w:t>
      </w:r>
      <w:r>
        <w:rPr/>
        <w:t>establecido</w:t>
      </w:r>
      <w:r>
        <w:rPr>
          <w:spacing w:val="-6"/>
        </w:rPr>
        <w:t> </w:t>
      </w:r>
      <w:r>
        <w:rPr/>
        <w:t>en</w:t>
      </w:r>
      <w:r>
        <w:rPr>
          <w:spacing w:val="-5"/>
        </w:rPr>
        <w:t> </w:t>
      </w:r>
      <w:r>
        <w:rPr/>
        <w:t>los</w:t>
      </w:r>
      <w:r>
        <w:rPr>
          <w:spacing w:val="-7"/>
        </w:rPr>
        <w:t> </w:t>
      </w:r>
      <w:r>
        <w:rPr/>
        <w:t>artículos</w:t>
      </w:r>
      <w:r>
        <w:rPr>
          <w:spacing w:val="-7"/>
        </w:rPr>
        <w:t> </w:t>
      </w:r>
      <w:r>
        <w:rPr/>
        <w:t>30</w:t>
      </w:r>
      <w:r>
        <w:rPr>
          <w:spacing w:val="-5"/>
        </w:rPr>
        <w:t> </w:t>
      </w:r>
      <w:r>
        <w:rPr/>
        <w:t>y</w:t>
      </w:r>
      <w:r>
        <w:rPr>
          <w:spacing w:val="-7"/>
        </w:rPr>
        <w:t> </w:t>
      </w:r>
      <w:r>
        <w:rPr/>
        <w:t>31</w:t>
      </w:r>
      <w:r>
        <w:rPr>
          <w:spacing w:val="-5"/>
        </w:rPr>
        <w:t> </w:t>
      </w:r>
      <w:r>
        <w:rPr/>
        <w:t>del</w:t>
      </w:r>
      <w:r>
        <w:rPr>
          <w:spacing w:val="-10"/>
        </w:rPr>
        <w:t> </w:t>
      </w:r>
      <w:r>
        <w:rPr/>
        <w:t>TR/LITP- AJD, pues este último precepto, en orden a la fijación de la cuota tributaria, incluye dos distintos criterios: uno de cuota fija, que prescinde del acto notarialmente</w:t>
      </w:r>
      <w:r>
        <w:rPr>
          <w:spacing w:val="-15"/>
        </w:rPr>
        <w:t> </w:t>
      </w:r>
      <w:r>
        <w:rPr/>
        <w:t>documentado</w:t>
      </w:r>
      <w:r>
        <w:rPr>
          <w:spacing w:val="-14"/>
        </w:rPr>
        <w:t> </w:t>
      </w:r>
      <w:r>
        <w:rPr/>
        <w:t>y</w:t>
      </w:r>
      <w:r>
        <w:rPr>
          <w:spacing w:val="-17"/>
        </w:rPr>
        <w:t> </w:t>
      </w:r>
      <w:r>
        <w:rPr/>
        <w:t>sólo</w:t>
      </w:r>
      <w:r>
        <w:rPr>
          <w:spacing w:val="-14"/>
        </w:rPr>
        <w:t> </w:t>
      </w:r>
      <w:r>
        <w:rPr/>
        <w:t>toma</w:t>
      </w:r>
      <w:r>
        <w:rPr>
          <w:spacing w:val="-14"/>
        </w:rPr>
        <w:t> </w:t>
      </w:r>
      <w:r>
        <w:rPr/>
        <w:t>en</w:t>
      </w:r>
      <w:r>
        <w:rPr>
          <w:spacing w:val="-14"/>
        </w:rPr>
        <w:t> </w:t>
      </w:r>
      <w:r>
        <w:rPr/>
        <w:t>consideración</w:t>
      </w:r>
      <w:r>
        <w:rPr>
          <w:spacing w:val="-14"/>
        </w:rPr>
        <w:t> </w:t>
      </w:r>
      <w:r>
        <w:rPr/>
        <w:t>los</w:t>
      </w:r>
      <w:r>
        <w:rPr>
          <w:spacing w:val="-15"/>
        </w:rPr>
        <w:t> </w:t>
      </w:r>
      <w:r>
        <w:rPr/>
        <w:t>pliegos</w:t>
      </w:r>
      <w:r>
        <w:rPr>
          <w:spacing w:val="-15"/>
        </w:rPr>
        <w:t> </w:t>
      </w:r>
      <w:r>
        <w:rPr/>
        <w:t>o</w:t>
      </w:r>
      <w:r>
        <w:rPr>
          <w:spacing w:val="-15"/>
        </w:rPr>
        <w:t> </w:t>
      </w:r>
      <w:r>
        <w:rPr/>
        <w:t>folios</w:t>
      </w:r>
      <w:r>
        <w:rPr>
          <w:spacing w:val="-15"/>
        </w:rPr>
        <w:t> </w:t>
      </w:r>
      <w:r>
        <w:rPr/>
        <w:t>del documento notarial; y otro de cuota variable, que se determina aplicando a una base imponible el tipo que haya sido establecido para este</w:t>
      </w:r>
      <w:r>
        <w:rPr>
          <w:spacing w:val="-11"/>
        </w:rPr>
        <w:t> </w:t>
      </w:r>
      <w:r>
        <w:rPr/>
        <w:t>gravamen.</w:t>
      </w:r>
    </w:p>
    <w:p>
      <w:pPr>
        <w:pStyle w:val="BodyText"/>
        <w:spacing w:before="2"/>
        <w:rPr>
          <w:sz w:val="36"/>
        </w:rPr>
      </w:pPr>
    </w:p>
    <w:p>
      <w:pPr>
        <w:pStyle w:val="BodyText"/>
        <w:spacing w:line="360" w:lineRule="auto"/>
        <w:ind w:left="2335" w:right="120" w:firstLine="784"/>
        <w:jc w:val="both"/>
      </w:pPr>
      <w:r>
        <w:rPr/>
        <w:t>Y en lo que hace a dicha base imponible, es el primero de esos preceptos, el artículo 30, el que se encarga de regular como se determina tal elemento tributario; lo que hace tomando en consideración la cantidad o cosa valuable que haya encarnado el objeto del acto jurídico (</w:t>
      </w:r>
      <w:r>
        <w:rPr>
          <w:i/>
        </w:rPr>
        <w:t>“negotium”</w:t>
      </w:r>
      <w:r>
        <w:rPr/>
        <w:t>) notarialmente documentado.</w:t>
      </w:r>
    </w:p>
    <w:p>
      <w:pPr>
        <w:pStyle w:val="BodyText"/>
        <w:rPr>
          <w:sz w:val="36"/>
        </w:rPr>
      </w:pPr>
    </w:p>
    <w:p>
      <w:pPr>
        <w:pStyle w:val="BodyText"/>
        <w:spacing w:line="360" w:lineRule="auto"/>
        <w:ind w:left="2336" w:right="121" w:firstLine="784"/>
        <w:jc w:val="both"/>
      </w:pPr>
      <w:r>
        <w:rPr/>
        <w:t>La</w:t>
      </w:r>
      <w:r>
        <w:rPr>
          <w:spacing w:val="-10"/>
        </w:rPr>
        <w:t> </w:t>
      </w:r>
      <w:r>
        <w:rPr/>
        <w:t>principal</w:t>
      </w:r>
      <w:r>
        <w:rPr>
          <w:spacing w:val="-11"/>
        </w:rPr>
        <w:t> </w:t>
      </w:r>
      <w:r>
        <w:rPr/>
        <w:t>diferencia</w:t>
      </w:r>
      <w:r>
        <w:rPr>
          <w:spacing w:val="-12"/>
        </w:rPr>
        <w:t> </w:t>
      </w:r>
      <w:r>
        <w:rPr/>
        <w:t>resultante</w:t>
      </w:r>
      <w:r>
        <w:rPr>
          <w:spacing w:val="-10"/>
        </w:rPr>
        <w:t> </w:t>
      </w:r>
      <w:r>
        <w:rPr/>
        <w:t>de</w:t>
      </w:r>
      <w:r>
        <w:rPr>
          <w:spacing w:val="-9"/>
        </w:rPr>
        <w:t> </w:t>
      </w:r>
      <w:r>
        <w:rPr/>
        <w:t>esa</w:t>
      </w:r>
      <w:r>
        <w:rPr>
          <w:spacing w:val="-10"/>
        </w:rPr>
        <w:t> </w:t>
      </w:r>
      <w:r>
        <w:rPr/>
        <w:t>dualidad</w:t>
      </w:r>
      <w:r>
        <w:rPr>
          <w:spacing w:val="-12"/>
        </w:rPr>
        <w:t> </w:t>
      </w:r>
      <w:r>
        <w:rPr/>
        <w:t>es</w:t>
      </w:r>
      <w:r>
        <w:rPr>
          <w:spacing w:val="-10"/>
        </w:rPr>
        <w:t> </w:t>
      </w:r>
      <w:r>
        <w:rPr/>
        <w:t>que</w:t>
      </w:r>
      <w:r>
        <w:rPr>
          <w:spacing w:val="-10"/>
        </w:rPr>
        <w:t> </w:t>
      </w:r>
      <w:r>
        <w:rPr/>
        <w:t>las</w:t>
      </w:r>
      <w:r>
        <w:rPr>
          <w:spacing w:val="-13"/>
        </w:rPr>
        <w:t> </w:t>
      </w:r>
      <w:r>
        <w:rPr/>
        <w:t>actuaciones o conductas que materializan el hecho imponible son distintas en una y otra figura</w:t>
      </w:r>
      <w:r>
        <w:rPr>
          <w:spacing w:val="-8"/>
        </w:rPr>
        <w:t> </w:t>
      </w:r>
      <w:r>
        <w:rPr/>
        <w:t>tributaria.</w:t>
      </w:r>
      <w:r>
        <w:rPr>
          <w:spacing w:val="-9"/>
        </w:rPr>
        <w:t> </w:t>
      </w:r>
      <w:r>
        <w:rPr/>
        <w:t>Así,</w:t>
      </w:r>
      <w:r>
        <w:rPr>
          <w:spacing w:val="-8"/>
        </w:rPr>
        <w:t> </w:t>
      </w:r>
      <w:r>
        <w:rPr/>
        <w:t>en</w:t>
      </w:r>
      <w:r>
        <w:rPr>
          <w:spacing w:val="-7"/>
        </w:rPr>
        <w:t> </w:t>
      </w:r>
      <w:r>
        <w:rPr/>
        <w:t>el</w:t>
      </w:r>
      <w:r>
        <w:rPr>
          <w:spacing w:val="-8"/>
        </w:rPr>
        <w:t> </w:t>
      </w:r>
      <w:r>
        <w:rPr/>
        <w:t>tributo</w:t>
      </w:r>
      <w:r>
        <w:rPr>
          <w:spacing w:val="-7"/>
        </w:rPr>
        <w:t> </w:t>
      </w:r>
      <w:r>
        <w:rPr/>
        <w:t>sobre</w:t>
      </w:r>
      <w:r>
        <w:rPr>
          <w:spacing w:val="-7"/>
        </w:rPr>
        <w:t> </w:t>
      </w:r>
      <w:r>
        <w:rPr/>
        <w:t>los</w:t>
      </w:r>
      <w:r>
        <w:rPr>
          <w:spacing w:val="-10"/>
        </w:rPr>
        <w:t> </w:t>
      </w:r>
      <w:r>
        <w:rPr>
          <w:i/>
        </w:rPr>
        <w:t>documentos</w:t>
      </w:r>
      <w:r>
        <w:rPr>
          <w:i/>
          <w:spacing w:val="-8"/>
        </w:rPr>
        <w:t> </w:t>
      </w:r>
      <w:r>
        <w:rPr>
          <w:i/>
        </w:rPr>
        <w:t>notariales</w:t>
      </w:r>
      <w:r>
        <w:rPr>
          <w:i/>
          <w:spacing w:val="-10"/>
        </w:rPr>
        <w:t> </w:t>
      </w:r>
      <w:r>
        <w:rPr/>
        <w:t>(de</w:t>
      </w:r>
      <w:r>
        <w:rPr>
          <w:spacing w:val="-7"/>
        </w:rPr>
        <w:t> </w:t>
      </w:r>
      <w:r>
        <w:rPr/>
        <w:t>cuota</w:t>
      </w:r>
      <w:r>
        <w:rPr>
          <w:spacing w:val="-11"/>
        </w:rPr>
        <w:t> </w:t>
      </w:r>
      <w:r>
        <w:rPr/>
        <w:t>fija, como ya se ha dicho), el hecho imponible se realiza con la simple autorización o expedición del documento notarial de que se trate; mientras que en el tributo sobre</w:t>
      </w:r>
      <w:r>
        <w:rPr>
          <w:spacing w:val="-10"/>
        </w:rPr>
        <w:t> </w:t>
      </w:r>
      <w:r>
        <w:rPr>
          <w:i/>
        </w:rPr>
        <w:t>el</w:t>
      </w:r>
      <w:r>
        <w:rPr>
          <w:i/>
          <w:spacing w:val="-11"/>
        </w:rPr>
        <w:t> </w:t>
      </w:r>
      <w:r>
        <w:rPr>
          <w:i/>
        </w:rPr>
        <w:t>acto</w:t>
      </w:r>
      <w:r>
        <w:rPr>
          <w:i/>
          <w:spacing w:val="-10"/>
        </w:rPr>
        <w:t> </w:t>
      </w:r>
      <w:r>
        <w:rPr>
          <w:i/>
        </w:rPr>
        <w:t>jurídico</w:t>
      </w:r>
      <w:r>
        <w:rPr>
          <w:i/>
          <w:spacing w:val="-9"/>
        </w:rPr>
        <w:t> </w:t>
      </w:r>
      <w:r>
        <w:rPr>
          <w:i/>
        </w:rPr>
        <w:t>notarialmente</w:t>
      </w:r>
      <w:r>
        <w:rPr>
          <w:i/>
          <w:spacing w:val="-10"/>
        </w:rPr>
        <w:t> </w:t>
      </w:r>
      <w:r>
        <w:rPr>
          <w:i/>
        </w:rPr>
        <w:t>documentado</w:t>
      </w:r>
      <w:r>
        <w:rPr>
          <w:i/>
          <w:spacing w:val="-9"/>
        </w:rPr>
        <w:t> </w:t>
      </w:r>
      <w:r>
        <w:rPr/>
        <w:t>es</w:t>
      </w:r>
      <w:r>
        <w:rPr>
          <w:spacing w:val="-11"/>
        </w:rPr>
        <w:t> </w:t>
      </w:r>
      <w:r>
        <w:rPr/>
        <w:t>un</w:t>
      </w:r>
      <w:r>
        <w:rPr>
          <w:spacing w:val="-9"/>
        </w:rPr>
        <w:t> </w:t>
      </w:r>
      <w:r>
        <w:rPr/>
        <w:t>específico</w:t>
      </w:r>
      <w:r>
        <w:rPr>
          <w:spacing w:val="-10"/>
        </w:rPr>
        <w:t> </w:t>
      </w:r>
      <w:r>
        <w:rPr/>
        <w:t>contenido</w:t>
      </w:r>
      <w:r>
        <w:rPr>
          <w:spacing w:val="-9"/>
        </w:rPr>
        <w:t> </w:t>
      </w:r>
      <w:r>
        <w:rPr/>
        <w:t>de este acto jurídico el que interviene en la realización del hecho imponible y tiene influencia en la cuantificación de la obligación</w:t>
      </w:r>
      <w:r>
        <w:rPr>
          <w:spacing w:val="-7"/>
        </w:rPr>
        <w:t> </w:t>
      </w:r>
      <w:r>
        <w:rPr/>
        <w:t>tributaria.</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60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632">
            <wp:simplePos x="0" y="0"/>
            <wp:positionH relativeFrom="page">
              <wp:posOffset>242315</wp:posOffset>
            </wp:positionH>
            <wp:positionV relativeFrom="paragraph">
              <wp:posOffset>-104395</wp:posOffset>
            </wp:positionV>
            <wp:extent cx="826008" cy="1078229"/>
            <wp:effectExtent l="0" t="0" r="0" b="0"/>
            <wp:wrapNone/>
            <wp:docPr id="67" name="image1.png" descr=""/>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5" w:right="120" w:firstLine="784"/>
        <w:jc w:val="both"/>
      </w:pPr>
      <w:r>
        <w:rPr/>
        <w:t>Otra diferencia, muy ligada a la anterior, es la justificación que tiene el gravamen en cada una de esas dos figuras tributarias.</w:t>
      </w:r>
    </w:p>
    <w:p>
      <w:pPr>
        <w:pStyle w:val="BodyText"/>
        <w:spacing w:before="10"/>
        <w:rPr>
          <w:sz w:val="35"/>
        </w:rPr>
      </w:pPr>
    </w:p>
    <w:p>
      <w:pPr>
        <w:pStyle w:val="BodyText"/>
        <w:spacing w:line="360" w:lineRule="auto"/>
        <w:ind w:left="2335" w:right="121" w:firstLine="784"/>
        <w:jc w:val="both"/>
      </w:pPr>
      <w:r>
        <w:rPr/>
        <w:t>En el tributo sobre </w:t>
      </w:r>
      <w:r>
        <w:rPr>
          <w:i/>
        </w:rPr>
        <w:t>los documentos notariales </w:t>
      </w:r>
      <w:r>
        <w:rPr/>
        <w:t>la razón del gravamen es la ventaja genérica que ofrece la fe pública notarial respecto de los hechos o actos jurídicos sobre los que se proyecta, con independencia de la modalidad de los mismos y de que tengan o no un alcance económico.</w:t>
      </w:r>
    </w:p>
    <w:p>
      <w:pPr>
        <w:pStyle w:val="BodyText"/>
        <w:spacing w:before="11"/>
        <w:rPr>
          <w:sz w:val="35"/>
        </w:rPr>
      </w:pPr>
    </w:p>
    <w:p>
      <w:pPr>
        <w:pStyle w:val="BodyText"/>
        <w:spacing w:line="360" w:lineRule="auto"/>
        <w:ind w:left="2335" w:right="120" w:firstLine="784"/>
        <w:jc w:val="both"/>
      </w:pPr>
      <w:r>
        <w:rPr/>
        <w:t>En el tributo sobre los </w:t>
      </w:r>
      <w:r>
        <w:rPr>
          <w:i/>
        </w:rPr>
        <w:t>actos jurídicos documentados notarialmente </w:t>
      </w:r>
      <w:r>
        <w:rPr/>
        <w:t>es la mayor protección substantiva y procesal que ofrece la fe pública notarial respecto</w:t>
      </w:r>
      <w:r>
        <w:rPr>
          <w:spacing w:val="-11"/>
        </w:rPr>
        <w:t> </w:t>
      </w:r>
      <w:r>
        <w:rPr/>
        <w:t>de</w:t>
      </w:r>
      <w:r>
        <w:rPr>
          <w:spacing w:val="-9"/>
        </w:rPr>
        <w:t> </w:t>
      </w:r>
      <w:r>
        <w:rPr/>
        <w:t>actos</w:t>
      </w:r>
      <w:r>
        <w:rPr>
          <w:spacing w:val="-9"/>
        </w:rPr>
        <w:t> </w:t>
      </w:r>
      <w:r>
        <w:rPr/>
        <w:t>y</w:t>
      </w:r>
      <w:r>
        <w:rPr>
          <w:spacing w:val="-12"/>
        </w:rPr>
        <w:t> </w:t>
      </w:r>
      <w:r>
        <w:rPr/>
        <w:t>contratos</w:t>
      </w:r>
      <w:r>
        <w:rPr>
          <w:spacing w:val="-12"/>
        </w:rPr>
        <w:t> </w:t>
      </w:r>
      <w:r>
        <w:rPr/>
        <w:t>en</w:t>
      </w:r>
      <w:r>
        <w:rPr>
          <w:spacing w:val="-8"/>
        </w:rPr>
        <w:t> </w:t>
      </w:r>
      <w:r>
        <w:rPr/>
        <w:t>los</w:t>
      </w:r>
      <w:r>
        <w:rPr>
          <w:spacing w:val="-9"/>
        </w:rPr>
        <w:t> </w:t>
      </w:r>
      <w:r>
        <w:rPr/>
        <w:t>que</w:t>
      </w:r>
      <w:r>
        <w:rPr>
          <w:spacing w:val="-8"/>
        </w:rPr>
        <w:t> </w:t>
      </w:r>
      <w:r>
        <w:rPr/>
        <w:t>concurran</w:t>
      </w:r>
      <w:r>
        <w:rPr>
          <w:spacing w:val="-8"/>
        </w:rPr>
        <w:t> </w:t>
      </w:r>
      <w:r>
        <w:rPr/>
        <w:t>estas</w:t>
      </w:r>
      <w:r>
        <w:rPr>
          <w:spacing w:val="-12"/>
        </w:rPr>
        <w:t> </w:t>
      </w:r>
      <w:r>
        <w:rPr/>
        <w:t>dos</w:t>
      </w:r>
      <w:r>
        <w:rPr>
          <w:spacing w:val="-9"/>
        </w:rPr>
        <w:t> </w:t>
      </w:r>
      <w:r>
        <w:rPr/>
        <w:t>notas:</w:t>
      </w:r>
      <w:r>
        <w:rPr>
          <w:spacing w:val="-11"/>
        </w:rPr>
        <w:t> </w:t>
      </w:r>
      <w:r>
        <w:rPr/>
        <w:t>que</w:t>
      </w:r>
      <w:r>
        <w:rPr>
          <w:spacing w:val="-8"/>
        </w:rPr>
        <w:t> </w:t>
      </w:r>
      <w:r>
        <w:rPr/>
        <w:t>tengan por objeto una cantidad o cosa evaluable económicamente; y que sean inscribibles en los registros que enumera el artículo 31.2 del</w:t>
      </w:r>
      <w:r>
        <w:rPr>
          <w:spacing w:val="-20"/>
        </w:rPr>
        <w:t> </w:t>
      </w:r>
      <w:r>
        <w:rPr/>
        <w:t>TR/LITP/AJD.</w:t>
      </w:r>
    </w:p>
    <w:p>
      <w:pPr>
        <w:pStyle w:val="BodyText"/>
        <w:spacing w:before="2"/>
        <w:rPr>
          <w:sz w:val="36"/>
        </w:rPr>
      </w:pPr>
    </w:p>
    <w:p>
      <w:pPr>
        <w:pStyle w:val="Heading2"/>
        <w:spacing w:line="360" w:lineRule="auto"/>
        <w:ind w:right="122" w:firstLine="784"/>
      </w:pPr>
      <w:r>
        <w:rPr/>
        <w:t>2.- El válido ejercicio de la potestad tributaria no puede apoyarse únicamente en una finalidad recaudatoria, pues ha de respetar y observar los</w:t>
      </w:r>
      <w:r>
        <w:rPr>
          <w:spacing w:val="-14"/>
        </w:rPr>
        <w:t> </w:t>
      </w:r>
      <w:r>
        <w:rPr/>
        <w:t>parámetros</w:t>
      </w:r>
      <w:r>
        <w:rPr>
          <w:spacing w:val="-15"/>
        </w:rPr>
        <w:t> </w:t>
      </w:r>
      <w:r>
        <w:rPr/>
        <w:t>constitucionalmente</w:t>
      </w:r>
      <w:r>
        <w:rPr>
          <w:spacing w:val="-16"/>
        </w:rPr>
        <w:t> </w:t>
      </w:r>
      <w:r>
        <w:rPr/>
        <w:t>establecidos</w:t>
      </w:r>
      <w:r>
        <w:rPr>
          <w:spacing w:val="-13"/>
        </w:rPr>
        <w:t> </w:t>
      </w:r>
      <w:r>
        <w:rPr/>
        <w:t>para</w:t>
      </w:r>
      <w:r>
        <w:rPr>
          <w:spacing w:val="-16"/>
        </w:rPr>
        <w:t> </w:t>
      </w:r>
      <w:r>
        <w:rPr/>
        <w:t>la</w:t>
      </w:r>
      <w:r>
        <w:rPr>
          <w:spacing w:val="-13"/>
        </w:rPr>
        <w:t> </w:t>
      </w:r>
      <w:r>
        <w:rPr/>
        <w:t>distribución</w:t>
      </w:r>
      <w:r>
        <w:rPr>
          <w:spacing w:val="-15"/>
        </w:rPr>
        <w:t> </w:t>
      </w:r>
      <w:r>
        <w:rPr/>
        <w:t>de</w:t>
      </w:r>
      <w:r>
        <w:rPr>
          <w:spacing w:val="-13"/>
        </w:rPr>
        <w:t> </w:t>
      </w:r>
      <w:r>
        <w:rPr>
          <w:spacing w:val="-3"/>
        </w:rPr>
        <w:t>la </w:t>
      </w:r>
      <w:r>
        <w:rPr/>
        <w:t>carga tributaria.</w:t>
      </w:r>
    </w:p>
    <w:p>
      <w:pPr>
        <w:pStyle w:val="BodyText"/>
        <w:spacing w:before="2"/>
        <w:rPr>
          <w:b/>
          <w:sz w:val="36"/>
        </w:rPr>
      </w:pPr>
    </w:p>
    <w:p>
      <w:pPr>
        <w:pStyle w:val="BodyText"/>
        <w:spacing w:line="360" w:lineRule="auto"/>
        <w:ind w:left="2335" w:right="119" w:firstLine="784"/>
        <w:jc w:val="both"/>
      </w:pPr>
      <w:r>
        <w:rPr/>
        <w:t>El principal condicionante constitucional es el del artículo 31 CE, que requiere</w:t>
      </w:r>
      <w:r>
        <w:rPr>
          <w:spacing w:val="-20"/>
        </w:rPr>
        <w:t> </w:t>
      </w:r>
      <w:r>
        <w:rPr/>
        <w:t>que</w:t>
      </w:r>
      <w:r>
        <w:rPr>
          <w:spacing w:val="-19"/>
        </w:rPr>
        <w:t> </w:t>
      </w:r>
      <w:r>
        <w:rPr/>
        <w:t>el</w:t>
      </w:r>
      <w:r>
        <w:rPr>
          <w:spacing w:val="-20"/>
        </w:rPr>
        <w:t> </w:t>
      </w:r>
      <w:r>
        <w:rPr/>
        <w:t>tributo</w:t>
      </w:r>
      <w:r>
        <w:rPr>
          <w:spacing w:val="-21"/>
        </w:rPr>
        <w:t> </w:t>
      </w:r>
      <w:r>
        <w:rPr/>
        <w:t>comporte</w:t>
      </w:r>
      <w:r>
        <w:rPr>
          <w:spacing w:val="-20"/>
        </w:rPr>
        <w:t> </w:t>
      </w:r>
      <w:r>
        <w:rPr/>
        <w:t>para</w:t>
      </w:r>
      <w:r>
        <w:rPr>
          <w:spacing w:val="-19"/>
        </w:rPr>
        <w:t> </w:t>
      </w:r>
      <w:r>
        <w:rPr/>
        <w:t>el</w:t>
      </w:r>
      <w:r>
        <w:rPr>
          <w:spacing w:val="-20"/>
        </w:rPr>
        <w:t> </w:t>
      </w:r>
      <w:r>
        <w:rPr/>
        <w:t>obligado</w:t>
      </w:r>
      <w:r>
        <w:rPr>
          <w:spacing w:val="-19"/>
        </w:rPr>
        <w:t> </w:t>
      </w:r>
      <w:r>
        <w:rPr/>
        <w:t>tributario</w:t>
      </w:r>
      <w:r>
        <w:rPr>
          <w:spacing w:val="-20"/>
        </w:rPr>
        <w:t> </w:t>
      </w:r>
      <w:r>
        <w:rPr/>
        <w:t>una</w:t>
      </w:r>
      <w:r>
        <w:rPr>
          <w:spacing w:val="-19"/>
        </w:rPr>
        <w:t> </w:t>
      </w:r>
      <w:r>
        <w:rPr/>
        <w:t>contribución</w:t>
      </w:r>
      <w:r>
        <w:rPr>
          <w:spacing w:val="-21"/>
        </w:rPr>
        <w:t> </w:t>
      </w:r>
      <w:r>
        <w:rPr/>
        <w:t>fiscal derivada de una concreta manifestación, directa o indirecta, de su capacidad económica individual; y que la carga que le sea impuesta guarde una relación de coherencia y proporción con la razón del</w:t>
      </w:r>
      <w:r>
        <w:rPr>
          <w:spacing w:val="-3"/>
        </w:rPr>
        <w:t> </w:t>
      </w:r>
      <w:r>
        <w:rPr/>
        <w:t>gravamen.</w:t>
      </w:r>
    </w:p>
    <w:p>
      <w:pPr>
        <w:pStyle w:val="BodyText"/>
        <w:rPr>
          <w:sz w:val="36"/>
        </w:rPr>
      </w:pPr>
    </w:p>
    <w:p>
      <w:pPr>
        <w:pStyle w:val="BodyText"/>
        <w:spacing w:line="360" w:lineRule="auto"/>
        <w:ind w:left="2335" w:right="121" w:firstLine="784"/>
        <w:jc w:val="both"/>
      </w:pPr>
      <w:r>
        <w:rPr/>
        <w:t>Pero no es el único, pues ese artículo 31 CE ha de cohonestarse con estos otros postulados constitucionales: el de interdicción de la arbitrariedad (artículo 9.3 CE) y el genérico principio de igualdad (artículo 14 CE).</w:t>
      </w:r>
    </w:p>
    <w:p>
      <w:pPr>
        <w:pStyle w:val="BodyText"/>
        <w:spacing w:before="9"/>
        <w:rPr>
          <w:sz w:val="35"/>
        </w:rPr>
      </w:pPr>
    </w:p>
    <w:p>
      <w:pPr>
        <w:pStyle w:val="Heading2"/>
        <w:spacing w:line="360" w:lineRule="auto"/>
        <w:ind w:right="120" w:firstLine="784"/>
      </w:pPr>
      <w:r>
        <w:rPr/>
        <w:t>3.- La formalización en escritura pública y la inscripción en el registro de la propiedad son requisitos inexcusables para la constitución del derecho real de garantía hipotecaria, pero no así para la perfección de un contrato de préstamo.</w:t>
      </w:r>
    </w:p>
    <w:p>
      <w:pPr>
        <w:spacing w:after="0" w:line="360" w:lineRule="auto"/>
        <w:sectPr>
          <w:pgSz w:w="11900" w:h="16840"/>
          <w:pgMar w:header="0" w:footer="784" w:top="300" w:bottom="980" w:left="280" w:right="720"/>
        </w:sectPr>
      </w:pPr>
    </w:p>
    <w:p>
      <w:pPr>
        <w:pStyle w:val="BodyText"/>
        <w:spacing w:before="9"/>
        <w:rPr>
          <w:b/>
          <w:sz w:val="14"/>
        </w:rPr>
      </w:pPr>
      <w:r>
        <w:rPr/>
        <w:pict>
          <v:line style="position:absolute;mso-position-horizontal-relative:page;mso-position-vertical-relative:page;z-index:265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680">
            <wp:simplePos x="0" y="0"/>
            <wp:positionH relativeFrom="page">
              <wp:posOffset>242315</wp:posOffset>
            </wp:positionH>
            <wp:positionV relativeFrom="paragraph">
              <wp:posOffset>-104395</wp:posOffset>
            </wp:positionV>
            <wp:extent cx="826008" cy="1078229"/>
            <wp:effectExtent l="0" t="0" r="0" b="0"/>
            <wp:wrapNone/>
            <wp:docPr id="69" name="image1.png" descr=""/>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5" w:right="121" w:firstLine="784"/>
        <w:jc w:val="both"/>
      </w:pPr>
      <w:r>
        <w:rPr/>
        <w:t>Resulta</w:t>
      </w:r>
      <w:r>
        <w:rPr>
          <w:spacing w:val="-9"/>
        </w:rPr>
        <w:t> </w:t>
      </w:r>
      <w:r>
        <w:rPr/>
        <w:t>de</w:t>
      </w:r>
      <w:r>
        <w:rPr>
          <w:spacing w:val="-8"/>
        </w:rPr>
        <w:t> </w:t>
      </w:r>
      <w:r>
        <w:rPr/>
        <w:t>lo</w:t>
      </w:r>
      <w:r>
        <w:rPr>
          <w:spacing w:val="-9"/>
        </w:rPr>
        <w:t> </w:t>
      </w:r>
      <w:r>
        <w:rPr/>
        <w:t>establecido</w:t>
      </w:r>
      <w:r>
        <w:rPr>
          <w:spacing w:val="-8"/>
        </w:rPr>
        <w:t> </w:t>
      </w:r>
      <w:r>
        <w:rPr/>
        <w:t>en</w:t>
      </w:r>
      <w:r>
        <w:rPr>
          <w:spacing w:val="-9"/>
        </w:rPr>
        <w:t> </w:t>
      </w:r>
      <w:r>
        <w:rPr/>
        <w:t>los</w:t>
      </w:r>
      <w:r>
        <w:rPr>
          <w:spacing w:val="-9"/>
        </w:rPr>
        <w:t> </w:t>
      </w:r>
      <w:r>
        <w:rPr/>
        <w:t>artículos</w:t>
      </w:r>
      <w:r>
        <w:rPr>
          <w:spacing w:val="-10"/>
        </w:rPr>
        <w:t> </w:t>
      </w:r>
      <w:r>
        <w:rPr/>
        <w:t>1875</w:t>
      </w:r>
      <w:r>
        <w:rPr>
          <w:spacing w:val="-6"/>
        </w:rPr>
        <w:t> </w:t>
      </w:r>
      <w:r>
        <w:rPr/>
        <w:t>del</w:t>
      </w:r>
      <w:r>
        <w:rPr>
          <w:spacing w:val="-8"/>
        </w:rPr>
        <w:t> </w:t>
      </w:r>
      <w:r>
        <w:rPr/>
        <w:t>Código</w:t>
      </w:r>
      <w:r>
        <w:rPr>
          <w:spacing w:val="-6"/>
        </w:rPr>
        <w:t> </w:t>
      </w:r>
      <w:r>
        <w:rPr/>
        <w:t>Civil</w:t>
      </w:r>
      <w:r>
        <w:rPr>
          <w:spacing w:val="-8"/>
        </w:rPr>
        <w:t> </w:t>
      </w:r>
      <w:r>
        <w:rPr/>
        <w:t>y</w:t>
      </w:r>
      <w:r>
        <w:rPr>
          <w:spacing w:val="-9"/>
        </w:rPr>
        <w:t> </w:t>
      </w:r>
      <w:r>
        <w:rPr/>
        <w:t>3</w:t>
      </w:r>
      <w:r>
        <w:rPr>
          <w:spacing w:val="-7"/>
        </w:rPr>
        <w:t> </w:t>
      </w:r>
      <w:r>
        <w:rPr/>
        <w:t>y</w:t>
      </w:r>
      <w:r>
        <w:rPr>
          <w:spacing w:val="-9"/>
        </w:rPr>
        <w:t> </w:t>
      </w:r>
      <w:r>
        <w:rPr/>
        <w:t>145 de la Ley</w:t>
      </w:r>
      <w:r>
        <w:rPr>
          <w:spacing w:val="-3"/>
        </w:rPr>
        <w:t> </w:t>
      </w:r>
      <w:r>
        <w:rPr/>
        <w:t>Hipotecaria.</w:t>
      </w:r>
    </w:p>
    <w:p>
      <w:pPr>
        <w:pStyle w:val="BodyText"/>
        <w:spacing w:before="1"/>
        <w:rPr>
          <w:sz w:val="36"/>
        </w:rPr>
      </w:pPr>
    </w:p>
    <w:p>
      <w:pPr>
        <w:pStyle w:val="Heading3"/>
        <w:spacing w:line="360" w:lineRule="auto"/>
        <w:ind w:right="122"/>
      </w:pPr>
      <w:r>
        <w:rPr/>
        <w:t>II.- Las conclusiones que derivan de lo anterior en orden a lograr la mejor observancia de los mandatos contenidos en el artículo 31.1 de la Constitución.</w:t>
      </w:r>
    </w:p>
    <w:p>
      <w:pPr>
        <w:pStyle w:val="BodyText"/>
        <w:rPr>
          <w:rFonts w:ascii="Arial-BoldItalicMT"/>
          <w:b/>
          <w:i/>
          <w:sz w:val="36"/>
        </w:rPr>
      </w:pPr>
    </w:p>
    <w:p>
      <w:pPr>
        <w:pStyle w:val="BodyText"/>
        <w:ind w:left="3120"/>
      </w:pPr>
      <w:r>
        <w:rPr/>
        <w:t>Son las que a continuación se indican.</w:t>
      </w:r>
    </w:p>
    <w:p>
      <w:pPr>
        <w:pStyle w:val="BodyText"/>
        <w:rPr>
          <w:sz w:val="26"/>
        </w:rPr>
      </w:pPr>
    </w:p>
    <w:p>
      <w:pPr>
        <w:pStyle w:val="BodyText"/>
        <w:rPr>
          <w:sz w:val="22"/>
        </w:rPr>
      </w:pPr>
    </w:p>
    <w:p>
      <w:pPr>
        <w:spacing w:line="360" w:lineRule="auto" w:before="0"/>
        <w:ind w:left="2336" w:right="121" w:firstLine="784"/>
        <w:jc w:val="both"/>
        <w:rPr>
          <w:b/>
          <w:sz w:val="24"/>
        </w:rPr>
      </w:pPr>
      <w:r>
        <w:rPr>
          <w:b/>
          <w:sz w:val="24"/>
        </w:rPr>
        <w:t>1</w:t>
      </w:r>
      <w:r>
        <w:rPr>
          <w:sz w:val="24"/>
        </w:rPr>
        <w:t>. </w:t>
      </w:r>
      <w:r>
        <w:rPr>
          <w:b/>
          <w:sz w:val="24"/>
        </w:rPr>
        <w:t>Las razones que justifican el tributo sobre los </w:t>
      </w:r>
      <w:r>
        <w:rPr>
          <w:rFonts w:ascii="Arial-BoldItalicMT" w:hAnsi="Arial-BoldItalicMT"/>
          <w:b/>
          <w:i/>
          <w:sz w:val="24"/>
        </w:rPr>
        <w:t>actos jurídicos notarialmente documentados </w:t>
      </w:r>
      <w:r>
        <w:rPr>
          <w:b/>
          <w:sz w:val="24"/>
        </w:rPr>
        <w:t>concurren en mucha mayor medida en el acreedor hipotecario.</w:t>
      </w:r>
    </w:p>
    <w:p>
      <w:pPr>
        <w:pStyle w:val="BodyText"/>
        <w:spacing w:before="9"/>
        <w:rPr>
          <w:b/>
          <w:sz w:val="35"/>
        </w:rPr>
      </w:pPr>
    </w:p>
    <w:p>
      <w:pPr>
        <w:spacing w:line="360" w:lineRule="auto" w:before="1"/>
        <w:ind w:left="2336" w:right="121" w:firstLine="784"/>
        <w:jc w:val="both"/>
        <w:rPr>
          <w:sz w:val="24"/>
        </w:rPr>
      </w:pPr>
      <w:r>
        <w:rPr>
          <w:sz w:val="24"/>
        </w:rPr>
        <w:t>Como ya se ha dicho, la figura del tributo sobre los </w:t>
      </w:r>
      <w:r>
        <w:rPr>
          <w:i/>
          <w:sz w:val="24"/>
        </w:rPr>
        <w:t>actos jurídicos documentados notarialmente </w:t>
      </w:r>
      <w:r>
        <w:rPr>
          <w:sz w:val="24"/>
        </w:rPr>
        <w:t>requiere, en virtud de lo establecido en el artículo</w:t>
      </w:r>
    </w:p>
    <w:p>
      <w:pPr>
        <w:pStyle w:val="BodyText"/>
        <w:spacing w:line="360" w:lineRule="auto" w:before="2"/>
        <w:ind w:left="2336" w:right="118"/>
        <w:jc w:val="both"/>
      </w:pPr>
      <w:r>
        <w:rPr/>
        <w:t>31.2 del TR/LITP-AJD, que el instrumento notarial esté referido a un acto o contrato cuyo objeto sea evaluable económicamente y que tenga acceso a los registros que enumera (el registro de la propiedad, entre otros). Y también se ha señalado que el instrumento notarial y la inscripción registral son requisitos constitutivos para la hipoteca y no para el contrato de préstamo, que puede ser válidamente convenido sin necesidad de observar una y otra exigencia.</w:t>
      </w:r>
    </w:p>
    <w:p>
      <w:pPr>
        <w:pStyle w:val="BodyText"/>
        <w:spacing w:before="10"/>
        <w:rPr>
          <w:sz w:val="35"/>
        </w:rPr>
      </w:pPr>
    </w:p>
    <w:p>
      <w:pPr>
        <w:pStyle w:val="BodyText"/>
        <w:spacing w:line="360" w:lineRule="auto" w:before="1"/>
        <w:ind w:left="2336" w:right="120" w:firstLine="784"/>
        <w:jc w:val="both"/>
      </w:pPr>
      <w:r>
        <w:rPr/>
        <w:t>Lo que acaba de afirmarse ya autoriza a efectuar estas primeras afirmaciones: en el préstamo con garantía hipotecaria la justificación del tributo sobre los </w:t>
      </w:r>
      <w:r>
        <w:rPr>
          <w:i/>
        </w:rPr>
        <w:t>actos jurídicos documentados notarialmente </w:t>
      </w:r>
      <w:r>
        <w:rPr/>
        <w:t>respecto del acreedor hipotecario es clara, pues deriva de la necesidad que tiene del instrumento notarial y del asiento registral para que se constituya válidamente su derecho real de garantía; esto es, lo que se grava es el inequívoco beneficio que dicho acreedor hipotecario obtiene con la intervención notarial y registral para que la protección de su derecho de crédito resulte reforzada con las ventajas substantivas y procesales que son inherentes al derecho real de hipoteca.</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70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728">
            <wp:simplePos x="0" y="0"/>
            <wp:positionH relativeFrom="page">
              <wp:posOffset>242315</wp:posOffset>
            </wp:positionH>
            <wp:positionV relativeFrom="paragraph">
              <wp:posOffset>-104395</wp:posOffset>
            </wp:positionV>
            <wp:extent cx="826008" cy="1078229"/>
            <wp:effectExtent l="0" t="0" r="0" b="0"/>
            <wp:wrapNone/>
            <wp:docPr id="71" name="image1.png" descr=""/>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335" w:right="121" w:firstLine="784"/>
        <w:jc w:val="both"/>
      </w:pPr>
      <w:r>
        <w:rPr/>
        <w:t>Y, frente a ello, la posible ventaja que para el deudor prestatario pueda tener la formalización notarial del préstamo es, sin ningún género de dudas, notablemente inferior (si no nula) a la que obtiene el acreedor hipotecario.</w:t>
      </w:r>
    </w:p>
    <w:p>
      <w:pPr>
        <w:pStyle w:val="BodyText"/>
        <w:rPr>
          <w:sz w:val="36"/>
        </w:rPr>
      </w:pPr>
    </w:p>
    <w:p>
      <w:pPr>
        <w:pStyle w:val="Heading2"/>
        <w:spacing w:line="360" w:lineRule="auto"/>
        <w:ind w:right="121" w:firstLine="784"/>
      </w:pPr>
      <w:r>
        <w:rPr/>
        <w:t>2.- La capacidad económica gravada en el tributo sobre los </w:t>
      </w:r>
      <w:r>
        <w:rPr>
          <w:rFonts w:ascii="Arial-BoldItalicMT" w:hAnsi="Arial-BoldItalicMT"/>
          <w:i/>
        </w:rPr>
        <w:t>actos jurídicos notarialmente documentados </w:t>
      </w:r>
      <w:r>
        <w:rPr/>
        <w:t>se individualiza con claridad en el acreedor hipotecario y resulta nula o notoriamente inferior en el deudor prestatario.</w:t>
      </w:r>
    </w:p>
    <w:p>
      <w:pPr>
        <w:pStyle w:val="BodyText"/>
        <w:spacing w:before="10"/>
        <w:rPr>
          <w:b/>
          <w:sz w:val="35"/>
        </w:rPr>
      </w:pPr>
    </w:p>
    <w:p>
      <w:pPr>
        <w:pStyle w:val="BodyText"/>
        <w:spacing w:line="360" w:lineRule="auto"/>
        <w:ind w:left="2335" w:right="119" w:firstLine="784"/>
        <w:jc w:val="both"/>
      </w:pPr>
      <w:r>
        <w:rPr/>
        <w:t>La</w:t>
      </w:r>
      <w:r>
        <w:rPr>
          <w:spacing w:val="-7"/>
        </w:rPr>
        <w:t> </w:t>
      </w:r>
      <w:r>
        <w:rPr/>
        <w:t>cuantificación</w:t>
      </w:r>
      <w:r>
        <w:rPr>
          <w:spacing w:val="-6"/>
        </w:rPr>
        <w:t> </w:t>
      </w:r>
      <w:r>
        <w:rPr/>
        <w:t>de</w:t>
      </w:r>
      <w:r>
        <w:rPr>
          <w:spacing w:val="-7"/>
        </w:rPr>
        <w:t> </w:t>
      </w:r>
      <w:r>
        <w:rPr/>
        <w:t>la</w:t>
      </w:r>
      <w:r>
        <w:rPr>
          <w:spacing w:val="-8"/>
        </w:rPr>
        <w:t> </w:t>
      </w:r>
      <w:r>
        <w:rPr/>
        <w:t>cuota</w:t>
      </w:r>
      <w:r>
        <w:rPr>
          <w:spacing w:val="-7"/>
        </w:rPr>
        <w:t> </w:t>
      </w:r>
      <w:r>
        <w:rPr/>
        <w:t>variable</w:t>
      </w:r>
      <w:r>
        <w:rPr>
          <w:spacing w:val="-6"/>
        </w:rPr>
        <w:t> </w:t>
      </w:r>
      <w:r>
        <w:rPr/>
        <w:t>del</w:t>
      </w:r>
      <w:r>
        <w:rPr>
          <w:spacing w:val="-8"/>
        </w:rPr>
        <w:t> </w:t>
      </w:r>
      <w:r>
        <w:rPr/>
        <w:t>tributo</w:t>
      </w:r>
      <w:r>
        <w:rPr>
          <w:spacing w:val="-6"/>
        </w:rPr>
        <w:t> </w:t>
      </w:r>
      <w:r>
        <w:rPr/>
        <w:t>sobre</w:t>
      </w:r>
      <w:r>
        <w:rPr>
          <w:spacing w:val="-6"/>
        </w:rPr>
        <w:t> </w:t>
      </w:r>
      <w:r>
        <w:rPr/>
        <w:t>los</w:t>
      </w:r>
      <w:r>
        <w:rPr>
          <w:spacing w:val="-10"/>
        </w:rPr>
        <w:t> </w:t>
      </w:r>
      <w:r>
        <w:rPr>
          <w:i/>
        </w:rPr>
        <w:t>actos</w:t>
      </w:r>
      <w:r>
        <w:rPr>
          <w:i/>
          <w:spacing w:val="-7"/>
        </w:rPr>
        <w:t> </w:t>
      </w:r>
      <w:r>
        <w:rPr>
          <w:i/>
        </w:rPr>
        <w:t>jurídicos documentados notarialmente</w:t>
      </w:r>
      <w:r>
        <w:rPr/>
        <w:t>, como resulta de lo establecido en el artículo</w:t>
      </w:r>
      <w:r>
        <w:rPr>
          <w:spacing w:val="-40"/>
        </w:rPr>
        <w:t> </w:t>
      </w:r>
      <w:r>
        <w:rPr/>
        <w:t>30.1 del TR/LITP-AJD, toma consideración no sólo el importe de la obligación principal del préstamo, sino también una serie de partidas (intereses, indemnizaciones, penas por incumplimiento u otros conceptos análogos) que únicamente encarnan derechos económicos del acreedor</w:t>
      </w:r>
      <w:r>
        <w:rPr>
          <w:spacing w:val="-15"/>
        </w:rPr>
        <w:t> </w:t>
      </w:r>
      <w:r>
        <w:rPr/>
        <w:t>hipotecario.</w:t>
      </w:r>
    </w:p>
    <w:p>
      <w:pPr>
        <w:pStyle w:val="BodyText"/>
        <w:spacing w:before="2"/>
        <w:rPr>
          <w:sz w:val="36"/>
        </w:rPr>
      </w:pPr>
    </w:p>
    <w:p>
      <w:pPr>
        <w:pStyle w:val="BodyText"/>
        <w:spacing w:line="360" w:lineRule="auto"/>
        <w:ind w:left="2335" w:right="120" w:firstLine="784"/>
        <w:jc w:val="both"/>
        <w:rPr>
          <w:i/>
        </w:rPr>
      </w:pPr>
      <w:r>
        <w:rPr/>
        <w:t>Quiere esto decir que, si hay que buscar una concreta manifestación de capacidad económica individual que guarde relación con la figura tributaria de la que se viene hablando, esta relación se da antes y en mucha mayor medida con los derechos económicos del acreedor hipotecario que con los del deudor prestatario.</w:t>
      </w:r>
      <w:r>
        <w:rPr>
          <w:spacing w:val="-5"/>
        </w:rPr>
        <w:t> </w:t>
      </w:r>
      <w:r>
        <w:rPr/>
        <w:t>Y,</w:t>
      </w:r>
      <w:r>
        <w:rPr>
          <w:spacing w:val="-5"/>
        </w:rPr>
        <w:t> </w:t>
      </w:r>
      <w:r>
        <w:rPr/>
        <w:t>por</w:t>
      </w:r>
      <w:r>
        <w:rPr>
          <w:spacing w:val="-6"/>
        </w:rPr>
        <w:t> </w:t>
      </w:r>
      <w:r>
        <w:rPr/>
        <w:t>ello,</w:t>
      </w:r>
      <w:r>
        <w:rPr>
          <w:spacing w:val="-7"/>
        </w:rPr>
        <w:t> </w:t>
      </w:r>
      <w:r>
        <w:rPr/>
        <w:t>la</w:t>
      </w:r>
      <w:r>
        <w:rPr>
          <w:spacing w:val="-4"/>
        </w:rPr>
        <w:t> </w:t>
      </w:r>
      <w:r>
        <w:rPr/>
        <w:t>debida</w:t>
      </w:r>
      <w:r>
        <w:rPr>
          <w:spacing w:val="-7"/>
        </w:rPr>
        <w:t> </w:t>
      </w:r>
      <w:r>
        <w:rPr/>
        <w:t>observancia</w:t>
      </w:r>
      <w:r>
        <w:rPr>
          <w:spacing w:val="-7"/>
        </w:rPr>
        <w:t> </w:t>
      </w:r>
      <w:r>
        <w:rPr/>
        <w:t>del</w:t>
      </w:r>
      <w:r>
        <w:rPr>
          <w:spacing w:val="-8"/>
        </w:rPr>
        <w:t> </w:t>
      </w:r>
      <w:r>
        <w:rPr/>
        <w:t>artículo</w:t>
      </w:r>
      <w:r>
        <w:rPr>
          <w:spacing w:val="-4"/>
        </w:rPr>
        <w:t> </w:t>
      </w:r>
      <w:r>
        <w:rPr/>
        <w:t>31</w:t>
      </w:r>
      <w:r>
        <w:rPr>
          <w:spacing w:val="-7"/>
        </w:rPr>
        <w:t> </w:t>
      </w:r>
      <w:r>
        <w:rPr/>
        <w:t>CE</w:t>
      </w:r>
      <w:r>
        <w:rPr>
          <w:spacing w:val="-5"/>
        </w:rPr>
        <w:t> </w:t>
      </w:r>
      <w:r>
        <w:rPr/>
        <w:t>aconseja</w:t>
      </w:r>
      <w:r>
        <w:rPr>
          <w:spacing w:val="-4"/>
        </w:rPr>
        <w:t> </w:t>
      </w:r>
      <w:r>
        <w:rPr/>
        <w:t>situar en</w:t>
      </w:r>
      <w:r>
        <w:rPr>
          <w:spacing w:val="-5"/>
        </w:rPr>
        <w:t> </w:t>
      </w:r>
      <w:r>
        <w:rPr/>
        <w:t>el</w:t>
      </w:r>
      <w:r>
        <w:rPr>
          <w:spacing w:val="-6"/>
        </w:rPr>
        <w:t> </w:t>
      </w:r>
      <w:r>
        <w:rPr/>
        <w:t>acreedor</w:t>
      </w:r>
      <w:r>
        <w:rPr>
          <w:spacing w:val="-6"/>
        </w:rPr>
        <w:t> </w:t>
      </w:r>
      <w:r>
        <w:rPr/>
        <w:t>hipotecario</w:t>
      </w:r>
      <w:r>
        <w:rPr>
          <w:spacing w:val="-4"/>
        </w:rPr>
        <w:t> </w:t>
      </w:r>
      <w:r>
        <w:rPr/>
        <w:t>la</w:t>
      </w:r>
      <w:r>
        <w:rPr>
          <w:spacing w:val="-5"/>
        </w:rPr>
        <w:t> </w:t>
      </w:r>
      <w:r>
        <w:rPr/>
        <w:t>capacidad</w:t>
      </w:r>
      <w:r>
        <w:rPr>
          <w:spacing w:val="-7"/>
        </w:rPr>
        <w:t> </w:t>
      </w:r>
      <w:r>
        <w:rPr/>
        <w:t>económica</w:t>
      </w:r>
      <w:r>
        <w:rPr>
          <w:spacing w:val="-4"/>
        </w:rPr>
        <w:t> </w:t>
      </w:r>
      <w:r>
        <w:rPr/>
        <w:t>que</w:t>
      </w:r>
      <w:r>
        <w:rPr>
          <w:spacing w:val="-4"/>
        </w:rPr>
        <w:t> </w:t>
      </w:r>
      <w:r>
        <w:rPr/>
        <w:t>resulta</w:t>
      </w:r>
      <w:r>
        <w:rPr>
          <w:spacing w:val="-5"/>
        </w:rPr>
        <w:t> </w:t>
      </w:r>
      <w:r>
        <w:rPr/>
        <w:t>gravada</w:t>
      </w:r>
      <w:r>
        <w:rPr>
          <w:spacing w:val="-4"/>
        </w:rPr>
        <w:t> </w:t>
      </w:r>
      <w:r>
        <w:rPr/>
        <w:t>en</w:t>
      </w:r>
      <w:r>
        <w:rPr>
          <w:spacing w:val="-4"/>
        </w:rPr>
        <w:t> </w:t>
      </w:r>
      <w:r>
        <w:rPr/>
        <w:t>esta figura de tributo sobre los </w:t>
      </w:r>
      <w:r>
        <w:rPr>
          <w:i/>
        </w:rPr>
        <w:t>actos jurídicos documentados</w:t>
      </w:r>
      <w:r>
        <w:rPr>
          <w:i/>
          <w:spacing w:val="-13"/>
        </w:rPr>
        <w:t> </w:t>
      </w:r>
      <w:r>
        <w:rPr>
          <w:i/>
        </w:rPr>
        <w:t>notarialmente.</w:t>
      </w:r>
    </w:p>
    <w:p>
      <w:pPr>
        <w:pStyle w:val="BodyText"/>
        <w:rPr>
          <w:i/>
          <w:sz w:val="36"/>
        </w:rPr>
      </w:pPr>
    </w:p>
    <w:p>
      <w:pPr>
        <w:pStyle w:val="BodyText"/>
        <w:ind w:left="4604"/>
      </w:pPr>
      <w:r>
        <w:rPr/>
        <w:t>Madrid a 16 de octubre de 2018.</w:t>
      </w:r>
    </w:p>
    <w:p>
      <w:pPr>
        <w:pStyle w:val="BodyText"/>
        <w:rPr>
          <w:sz w:val="26"/>
        </w:rPr>
      </w:pPr>
    </w:p>
    <w:p>
      <w:pPr>
        <w:pStyle w:val="BodyText"/>
        <w:rPr>
          <w:sz w:val="26"/>
        </w:rPr>
      </w:pPr>
    </w:p>
    <w:p>
      <w:pPr>
        <w:pStyle w:val="BodyText"/>
        <w:spacing w:before="9"/>
        <w:rPr>
          <w:sz w:val="31"/>
        </w:rPr>
      </w:pPr>
    </w:p>
    <w:p>
      <w:pPr>
        <w:spacing w:before="0"/>
        <w:ind w:left="1348" w:right="1392" w:firstLine="0"/>
        <w:jc w:val="center"/>
        <w:rPr>
          <w:sz w:val="16"/>
        </w:rPr>
      </w:pPr>
      <w:r>
        <w:rPr>
          <w:sz w:val="16"/>
        </w:rPr>
        <w:t>Nicolás Maurandi Guillén</w:t>
      </w:r>
    </w:p>
    <w:p>
      <w:pPr>
        <w:spacing w:after="0"/>
        <w:jc w:val="center"/>
        <w:rPr>
          <w:sz w:val="16"/>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75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776">
            <wp:simplePos x="0" y="0"/>
            <wp:positionH relativeFrom="page">
              <wp:posOffset>242315</wp:posOffset>
            </wp:positionH>
            <wp:positionV relativeFrom="paragraph">
              <wp:posOffset>-104395</wp:posOffset>
            </wp:positionV>
            <wp:extent cx="826008" cy="1078229"/>
            <wp:effectExtent l="0" t="0" r="0" b="0"/>
            <wp:wrapNone/>
            <wp:docPr id="73" name="image1.png" descr=""/>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1"/>
        <w:tabs>
          <w:tab w:pos="6715" w:val="left" w:leader="none"/>
        </w:tabs>
        <w:spacing w:line="368" w:lineRule="exact" w:before="160"/>
        <w:ind w:left="4191"/>
        <w:jc w:val="left"/>
      </w:pPr>
      <w:r>
        <w:rPr/>
        <w:t>T R I B U N</w:t>
      </w:r>
      <w:r>
        <w:rPr>
          <w:spacing w:val="-1"/>
        </w:rPr>
        <w:t> </w:t>
      </w:r>
      <w:r>
        <w:rPr/>
        <w:t>A</w:t>
      </w:r>
      <w:r>
        <w:rPr>
          <w:spacing w:val="-6"/>
        </w:rPr>
        <w:t> </w:t>
      </w:r>
      <w:r>
        <w:rPr/>
        <w:t>L</w:t>
        <w:tab/>
        <w:t>S U P R E M</w:t>
      </w:r>
      <w:r>
        <w:rPr>
          <w:spacing w:val="-1"/>
        </w:rPr>
        <w:t> </w:t>
      </w:r>
      <w:r>
        <w:rPr/>
        <w:t>O</w:t>
      </w:r>
    </w:p>
    <w:p>
      <w:pPr>
        <w:spacing w:line="480" w:lineRule="auto" w:before="0"/>
        <w:ind w:left="3547" w:right="1392" w:firstLine="0"/>
        <w:jc w:val="center"/>
        <w:rPr>
          <w:b/>
          <w:sz w:val="32"/>
        </w:rPr>
      </w:pPr>
      <w:r>
        <w:rPr>
          <w:b/>
          <w:sz w:val="32"/>
        </w:rPr>
        <w:t>Sala de lo Contencioso-Administrativo VOTO PARTICULAR</w:t>
      </w:r>
    </w:p>
    <w:p>
      <w:pPr>
        <w:pStyle w:val="BodyText"/>
        <w:spacing w:before="3"/>
        <w:rPr>
          <w:b/>
          <w:sz w:val="32"/>
        </w:rPr>
      </w:pPr>
    </w:p>
    <w:p>
      <w:pPr>
        <w:pStyle w:val="BodyText"/>
        <w:spacing w:line="360" w:lineRule="auto"/>
        <w:ind w:left="2283" w:right="121" w:firstLine="535"/>
        <w:jc w:val="both"/>
      </w:pPr>
      <w:r>
        <w:rPr/>
        <w:t>Que, al amparo de lo establecido en el artículo 260 de la Ley Orgánica 6/1985, de 1 de julio, del Poder Judicial, formula el Magistrado Excmo. Sr. D. Dimitry Berberoff Ayuda, con relación a la sentencia dictada en el recurso de casación 5350/2017.</w:t>
      </w:r>
    </w:p>
    <w:p>
      <w:pPr>
        <w:pStyle w:val="BodyText"/>
        <w:spacing w:before="11"/>
        <w:rPr>
          <w:sz w:val="35"/>
        </w:rPr>
      </w:pPr>
    </w:p>
    <w:p>
      <w:pPr>
        <w:pStyle w:val="BodyText"/>
        <w:spacing w:line="360" w:lineRule="auto"/>
        <w:ind w:left="2283" w:right="120" w:firstLine="602"/>
        <w:jc w:val="both"/>
      </w:pPr>
      <w:r>
        <w:rPr/>
        <w:t>Desde el máximo respeto y consideración al criterio de la mayoría, mi discrepancia se centra en la determinación de la condición de sujeto pasivo en las escrituras de constitución de préstamos con garantía hipotecaria pues, a diferencia de la solución a la que llega la sentencia, entiendo que corresponde al prestatario y no al prestamista (acreedor hipotecario).</w:t>
      </w:r>
    </w:p>
    <w:p>
      <w:pPr>
        <w:pStyle w:val="BodyText"/>
        <w:rPr>
          <w:sz w:val="36"/>
        </w:rPr>
      </w:pPr>
    </w:p>
    <w:p>
      <w:pPr>
        <w:pStyle w:val="BodyText"/>
        <w:spacing w:line="360" w:lineRule="auto"/>
        <w:ind w:left="2283" w:right="119" w:firstLine="801"/>
        <w:jc w:val="both"/>
      </w:pPr>
      <w:r>
        <w:rPr/>
        <w:t>Se aceptan por remisión los antecedentes de hecho de la sentencia, así como sus fundamentos de derecho primero (objeto del recurso y orden de análisis de las cuestiones fijadas por el auto de admisión) y séptimo (en cuanto a que los parámetros que han de tenerse en cuenta a efectos de la exención contenida en el artículo 45.I.B), 12ª, TRLITPAJD son los establecidos en las normas estatales que regulan las características de las viviendas de protección oficial, pues son tales normas las que deben fijar, a los efectos de la exención, las</w:t>
      </w:r>
      <w:r>
        <w:rPr>
          <w:spacing w:val="-11"/>
        </w:rPr>
        <w:t> </w:t>
      </w:r>
      <w:r>
        <w:rPr/>
        <w:t>condiciones</w:t>
      </w:r>
      <w:r>
        <w:rPr>
          <w:spacing w:val="-13"/>
        </w:rPr>
        <w:t> </w:t>
      </w:r>
      <w:r>
        <w:rPr/>
        <w:t>de</w:t>
      </w:r>
      <w:r>
        <w:rPr>
          <w:spacing w:val="-9"/>
        </w:rPr>
        <w:t> </w:t>
      </w:r>
      <w:r>
        <w:rPr/>
        <w:t>superficie</w:t>
      </w:r>
      <w:r>
        <w:rPr>
          <w:spacing w:val="-12"/>
        </w:rPr>
        <w:t> </w:t>
      </w:r>
      <w:r>
        <w:rPr/>
        <w:t>máxima</w:t>
      </w:r>
      <w:r>
        <w:rPr>
          <w:spacing w:val="-10"/>
        </w:rPr>
        <w:t> </w:t>
      </w:r>
      <w:r>
        <w:rPr/>
        <w:t>protegible,</w:t>
      </w:r>
      <w:r>
        <w:rPr>
          <w:spacing w:val="-10"/>
        </w:rPr>
        <w:t> </w:t>
      </w:r>
      <w:r>
        <w:rPr/>
        <w:t>precio</w:t>
      </w:r>
      <w:r>
        <w:rPr>
          <w:spacing w:val="-9"/>
        </w:rPr>
        <w:t> </w:t>
      </w:r>
      <w:r>
        <w:rPr/>
        <w:t>de</w:t>
      </w:r>
      <w:r>
        <w:rPr>
          <w:spacing w:val="-9"/>
        </w:rPr>
        <w:t> </w:t>
      </w:r>
      <w:r>
        <w:rPr/>
        <w:t>la</w:t>
      </w:r>
      <w:r>
        <w:rPr>
          <w:spacing w:val="-10"/>
        </w:rPr>
        <w:t> </w:t>
      </w:r>
      <w:r>
        <w:rPr/>
        <w:t>vivienda</w:t>
      </w:r>
      <w:r>
        <w:rPr>
          <w:spacing w:val="-9"/>
        </w:rPr>
        <w:t> </w:t>
      </w:r>
      <w:r>
        <w:rPr/>
        <w:t>y</w:t>
      </w:r>
      <w:r>
        <w:rPr>
          <w:spacing w:val="-13"/>
        </w:rPr>
        <w:t> </w:t>
      </w:r>
      <w:r>
        <w:rPr/>
        <w:t>límite</w:t>
      </w:r>
      <w:r>
        <w:rPr>
          <w:spacing w:val="-10"/>
        </w:rPr>
        <w:t> </w:t>
      </w:r>
      <w:r>
        <w:rPr/>
        <w:t>de ingresos de los adquirentes que deben tenerse en cuenta para gozar de la exención aquí</w:t>
      </w:r>
      <w:r>
        <w:rPr>
          <w:spacing w:val="-2"/>
        </w:rPr>
        <w:t> </w:t>
      </w:r>
      <w:r>
        <w:rPr/>
        <w:t>analizada.)</w:t>
      </w:r>
    </w:p>
    <w:p>
      <w:pPr>
        <w:pStyle w:val="BodyText"/>
        <w:spacing w:before="1"/>
        <w:rPr>
          <w:sz w:val="36"/>
        </w:rPr>
      </w:pPr>
    </w:p>
    <w:p>
      <w:pPr>
        <w:pStyle w:val="BodyText"/>
        <w:spacing w:line="360" w:lineRule="auto" w:before="1"/>
        <w:ind w:left="2283" w:right="121" w:firstLine="669"/>
        <w:jc w:val="both"/>
      </w:pPr>
      <w:r>
        <w:rPr/>
        <w:t>Consecuentemente,</w:t>
      </w:r>
      <w:r>
        <w:rPr>
          <w:spacing w:val="-21"/>
        </w:rPr>
        <w:t> </w:t>
      </w:r>
      <w:r>
        <w:rPr/>
        <w:t>el</w:t>
      </w:r>
      <w:r>
        <w:rPr>
          <w:spacing w:val="-19"/>
        </w:rPr>
        <w:t> </w:t>
      </w:r>
      <w:r>
        <w:rPr/>
        <w:t>recurso</w:t>
      </w:r>
      <w:r>
        <w:rPr>
          <w:spacing w:val="-20"/>
        </w:rPr>
        <w:t> </w:t>
      </w:r>
      <w:r>
        <w:rPr/>
        <w:t>de</w:t>
      </w:r>
      <w:r>
        <w:rPr>
          <w:spacing w:val="-18"/>
        </w:rPr>
        <w:t> </w:t>
      </w:r>
      <w:r>
        <w:rPr/>
        <w:t>casación</w:t>
      </w:r>
      <w:r>
        <w:rPr>
          <w:spacing w:val="-17"/>
        </w:rPr>
        <w:t> </w:t>
      </w:r>
      <w:r>
        <w:rPr/>
        <w:t>debería</w:t>
      </w:r>
      <w:r>
        <w:rPr>
          <w:spacing w:val="-17"/>
        </w:rPr>
        <w:t> </w:t>
      </w:r>
      <w:r>
        <w:rPr/>
        <w:t>haberse</w:t>
      </w:r>
      <w:r>
        <w:rPr>
          <w:spacing w:val="-21"/>
        </w:rPr>
        <w:t> </w:t>
      </w:r>
      <w:r>
        <w:rPr/>
        <w:t>desestimado, de acuerdo con las razones que a continuación se</w:t>
      </w:r>
      <w:r>
        <w:rPr>
          <w:spacing w:val="-4"/>
        </w:rPr>
        <w:t> </w:t>
      </w:r>
      <w:r>
        <w:rPr/>
        <w:t>exponen.</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80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824">
            <wp:simplePos x="0" y="0"/>
            <wp:positionH relativeFrom="page">
              <wp:posOffset>242315</wp:posOffset>
            </wp:positionH>
            <wp:positionV relativeFrom="paragraph">
              <wp:posOffset>-104395</wp:posOffset>
            </wp:positionV>
            <wp:extent cx="826008" cy="1078229"/>
            <wp:effectExtent l="0" t="0" r="0" b="0"/>
            <wp:wrapNone/>
            <wp:docPr id="75" name="image1.png" descr=""/>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0" w:firstLine="801"/>
        <w:jc w:val="both"/>
      </w:pPr>
      <w:r>
        <w:rPr>
          <w:b/>
        </w:rPr>
        <w:t>PRIMERO. </w:t>
      </w:r>
      <w:r>
        <w:rPr/>
        <w:t>Los términos en los que el auto de admisión identifica el interés casacional -“precisar, aclarar, matizar, revisar o ratificar la doctrina jurisprudencial existente en torno al artículo 29 LITPAJD, en relación con la condición de sujeto pasivo en las escrituras de constitución de préstamos con garantía hipotecaria”- propician una breve reflexión sobre la importancia de la previsibilidad del derecho y, en definitiva, sobre el papel de la jurisprudencia en el reforzamiento de la seguridad jurídica.</w:t>
      </w:r>
    </w:p>
    <w:p>
      <w:pPr>
        <w:pStyle w:val="BodyText"/>
        <w:rPr>
          <w:sz w:val="36"/>
        </w:rPr>
      </w:pPr>
    </w:p>
    <w:p>
      <w:pPr>
        <w:pStyle w:val="BodyText"/>
        <w:spacing w:line="360" w:lineRule="auto"/>
        <w:ind w:left="2283" w:right="119" w:firstLine="868"/>
        <w:jc w:val="both"/>
      </w:pPr>
      <w:r>
        <w:rPr/>
        <w:t>Concebida como certeza sobre el ordenamiento jurídico aplicable y sobre los intereses jurídicamente tutelados (STC 15/1986, de 31 de enero, FJ 1),</w:t>
      </w:r>
      <w:r>
        <w:rPr>
          <w:spacing w:val="-15"/>
        </w:rPr>
        <w:t> </w:t>
      </w:r>
      <w:r>
        <w:rPr/>
        <w:t>como</w:t>
      </w:r>
      <w:r>
        <w:rPr>
          <w:spacing w:val="-15"/>
        </w:rPr>
        <w:t> </w:t>
      </w:r>
      <w:r>
        <w:rPr/>
        <w:t>expectativa</w:t>
      </w:r>
      <w:r>
        <w:rPr>
          <w:spacing w:val="-14"/>
        </w:rPr>
        <w:t> </w:t>
      </w:r>
      <w:r>
        <w:rPr/>
        <w:t>razonablemente</w:t>
      </w:r>
      <w:r>
        <w:rPr>
          <w:spacing w:val="-16"/>
        </w:rPr>
        <w:t> </w:t>
      </w:r>
      <w:r>
        <w:rPr/>
        <w:t>fundada</w:t>
      </w:r>
      <w:r>
        <w:rPr>
          <w:spacing w:val="-15"/>
        </w:rPr>
        <w:t> </w:t>
      </w:r>
      <w:r>
        <w:rPr/>
        <w:t>del</w:t>
      </w:r>
      <w:r>
        <w:rPr>
          <w:spacing w:val="-15"/>
        </w:rPr>
        <w:t> </w:t>
      </w:r>
      <w:r>
        <w:rPr/>
        <w:t>ciudadano</w:t>
      </w:r>
      <w:r>
        <w:rPr>
          <w:spacing w:val="-17"/>
        </w:rPr>
        <w:t> </w:t>
      </w:r>
      <w:r>
        <w:rPr/>
        <w:t>en</w:t>
      </w:r>
      <w:r>
        <w:rPr>
          <w:spacing w:val="-14"/>
        </w:rPr>
        <w:t> </w:t>
      </w:r>
      <w:r>
        <w:rPr/>
        <w:t>la</w:t>
      </w:r>
      <w:r>
        <w:rPr>
          <w:spacing w:val="-17"/>
        </w:rPr>
        <w:t> </w:t>
      </w:r>
      <w:r>
        <w:rPr/>
        <w:t>aplicación</w:t>
      </w:r>
      <w:r>
        <w:rPr>
          <w:spacing w:val="-14"/>
        </w:rPr>
        <w:t> </w:t>
      </w:r>
      <w:r>
        <w:rPr/>
        <w:t>del derecho (STC 36/1991, de 14 de febrero, FJ 5), la seguridad jurídica proyecta una suerte de obligación dirigida a todos los poderes públicos, encarnada en la previsibilidad</w:t>
      </w:r>
      <w:r>
        <w:rPr>
          <w:spacing w:val="-20"/>
        </w:rPr>
        <w:t> </w:t>
      </w:r>
      <w:r>
        <w:rPr/>
        <w:t>de</w:t>
      </w:r>
      <w:r>
        <w:rPr>
          <w:spacing w:val="-19"/>
        </w:rPr>
        <w:t> </w:t>
      </w:r>
      <w:r>
        <w:rPr/>
        <w:t>los</w:t>
      </w:r>
      <w:r>
        <w:rPr>
          <w:spacing w:val="-20"/>
        </w:rPr>
        <w:t> </w:t>
      </w:r>
      <w:r>
        <w:rPr/>
        <w:t>efectos</w:t>
      </w:r>
      <w:r>
        <w:rPr>
          <w:spacing w:val="-20"/>
        </w:rPr>
        <w:t> </w:t>
      </w:r>
      <w:r>
        <w:rPr/>
        <w:t>de</w:t>
      </w:r>
      <w:r>
        <w:rPr>
          <w:spacing w:val="-19"/>
        </w:rPr>
        <w:t> </w:t>
      </w:r>
      <w:r>
        <w:rPr/>
        <w:t>las</w:t>
      </w:r>
      <w:r>
        <w:rPr>
          <w:spacing w:val="-20"/>
        </w:rPr>
        <w:t> </w:t>
      </w:r>
      <w:r>
        <w:rPr/>
        <w:t>normas,</w:t>
      </w:r>
      <w:r>
        <w:rPr>
          <w:spacing w:val="-19"/>
        </w:rPr>
        <w:t> </w:t>
      </w:r>
      <w:r>
        <w:rPr/>
        <w:t>que</w:t>
      </w:r>
      <w:r>
        <w:rPr>
          <w:spacing w:val="-19"/>
        </w:rPr>
        <w:t> </w:t>
      </w:r>
      <w:r>
        <w:rPr/>
        <w:t>cobra</w:t>
      </w:r>
      <w:r>
        <w:rPr>
          <w:spacing w:val="-21"/>
        </w:rPr>
        <w:t> </w:t>
      </w:r>
      <w:r>
        <w:rPr/>
        <w:t>una</w:t>
      </w:r>
      <w:r>
        <w:rPr>
          <w:spacing w:val="-20"/>
        </w:rPr>
        <w:t> </w:t>
      </w:r>
      <w:r>
        <w:rPr/>
        <w:t>dimensión</w:t>
      </w:r>
      <w:r>
        <w:rPr>
          <w:spacing w:val="-21"/>
        </w:rPr>
        <w:t> </w:t>
      </w:r>
      <w:r>
        <w:rPr/>
        <w:t>excepcional en el campo de la aplicación jurisdiccional del derecho y, más en particular, en la función interpretativa que, sobre el conjunto del ordenamiento, corresponde</w:t>
      </w:r>
      <w:r>
        <w:rPr>
          <w:spacing w:val="-43"/>
        </w:rPr>
        <w:t> </w:t>
      </w:r>
      <w:r>
        <w:rPr/>
        <w:t>a la jurisprudencia.</w:t>
      </w:r>
    </w:p>
    <w:p>
      <w:pPr>
        <w:pStyle w:val="BodyText"/>
        <w:rPr>
          <w:sz w:val="36"/>
        </w:rPr>
      </w:pPr>
    </w:p>
    <w:p>
      <w:pPr>
        <w:pStyle w:val="BodyText"/>
        <w:spacing w:line="360" w:lineRule="auto" w:before="1"/>
        <w:ind w:left="2283" w:right="121" w:firstLine="801"/>
        <w:jc w:val="both"/>
      </w:pPr>
      <w:r>
        <w:rPr/>
        <w:t>No es la primera vez que la sección de admisión de esta Sala Tercera aprecia el interés casacional objetivo del recurso sobre una determinada cuestión,</w:t>
      </w:r>
      <w:r>
        <w:rPr>
          <w:spacing w:val="-18"/>
        </w:rPr>
        <w:t> </w:t>
      </w:r>
      <w:r>
        <w:rPr/>
        <w:t>pese</w:t>
      </w:r>
      <w:r>
        <w:rPr>
          <w:spacing w:val="-16"/>
        </w:rPr>
        <w:t> </w:t>
      </w:r>
      <w:r>
        <w:rPr/>
        <w:t>a</w:t>
      </w:r>
      <w:r>
        <w:rPr>
          <w:spacing w:val="-17"/>
        </w:rPr>
        <w:t> </w:t>
      </w:r>
      <w:r>
        <w:rPr/>
        <w:t>la</w:t>
      </w:r>
      <w:r>
        <w:rPr>
          <w:spacing w:val="-16"/>
        </w:rPr>
        <w:t> </w:t>
      </w:r>
      <w:r>
        <w:rPr/>
        <w:t>existencia</w:t>
      </w:r>
      <w:r>
        <w:rPr>
          <w:spacing w:val="-19"/>
        </w:rPr>
        <w:t> </w:t>
      </w:r>
      <w:r>
        <w:rPr/>
        <w:t>de</w:t>
      </w:r>
      <w:r>
        <w:rPr>
          <w:spacing w:val="-16"/>
        </w:rPr>
        <w:t> </w:t>
      </w:r>
      <w:r>
        <w:rPr/>
        <w:t>pronunciamientos</w:t>
      </w:r>
      <w:r>
        <w:rPr>
          <w:spacing w:val="-18"/>
        </w:rPr>
        <w:t> </w:t>
      </w:r>
      <w:r>
        <w:rPr/>
        <w:t>previos</w:t>
      </w:r>
      <w:r>
        <w:rPr>
          <w:spacing w:val="-17"/>
        </w:rPr>
        <w:t> </w:t>
      </w:r>
      <w:r>
        <w:rPr/>
        <w:t>del</w:t>
      </w:r>
      <w:r>
        <w:rPr>
          <w:spacing w:val="-20"/>
        </w:rPr>
        <w:t> </w:t>
      </w:r>
      <w:r>
        <w:rPr/>
        <w:t>Tribunal</w:t>
      </w:r>
      <w:r>
        <w:rPr>
          <w:spacing w:val="-18"/>
        </w:rPr>
        <w:t> </w:t>
      </w:r>
      <w:r>
        <w:rPr/>
        <w:t>Supremo sobre ese</w:t>
      </w:r>
      <w:r>
        <w:rPr>
          <w:spacing w:val="1"/>
        </w:rPr>
        <w:t> </w:t>
      </w:r>
      <w:r>
        <w:rPr/>
        <w:t>particular.</w:t>
      </w:r>
    </w:p>
    <w:p>
      <w:pPr>
        <w:pStyle w:val="BodyText"/>
        <w:spacing w:before="1"/>
        <w:rPr>
          <w:sz w:val="36"/>
        </w:rPr>
      </w:pPr>
    </w:p>
    <w:p>
      <w:pPr>
        <w:pStyle w:val="BodyText"/>
        <w:spacing w:line="360" w:lineRule="auto"/>
        <w:ind w:left="2283" w:right="121" w:firstLine="801"/>
        <w:jc w:val="both"/>
      </w:pPr>
      <w:r>
        <w:rPr/>
        <w:t>Ilustran</w:t>
      </w:r>
      <w:r>
        <w:rPr>
          <w:spacing w:val="-13"/>
        </w:rPr>
        <w:t> </w:t>
      </w:r>
      <w:r>
        <w:rPr/>
        <w:t>esta</w:t>
      </w:r>
      <w:r>
        <w:rPr>
          <w:spacing w:val="-13"/>
        </w:rPr>
        <w:t> </w:t>
      </w:r>
      <w:r>
        <w:rPr/>
        <w:t>afirmación</w:t>
      </w:r>
      <w:r>
        <w:rPr>
          <w:spacing w:val="-15"/>
        </w:rPr>
        <w:t> </w:t>
      </w:r>
      <w:r>
        <w:rPr/>
        <w:t>el</w:t>
      </w:r>
      <w:r>
        <w:rPr>
          <w:spacing w:val="-14"/>
        </w:rPr>
        <w:t> </w:t>
      </w:r>
      <w:r>
        <w:rPr/>
        <w:t>ATS</w:t>
      </w:r>
      <w:r>
        <w:rPr>
          <w:spacing w:val="-15"/>
        </w:rPr>
        <w:t> </w:t>
      </w:r>
      <w:r>
        <w:rPr/>
        <w:t>de</w:t>
      </w:r>
      <w:r>
        <w:rPr>
          <w:spacing w:val="-15"/>
        </w:rPr>
        <w:t> </w:t>
      </w:r>
      <w:r>
        <w:rPr/>
        <w:t>3</w:t>
      </w:r>
      <w:r>
        <w:rPr>
          <w:spacing w:val="-13"/>
        </w:rPr>
        <w:t> </w:t>
      </w:r>
      <w:r>
        <w:rPr/>
        <w:t>mayo</w:t>
      </w:r>
      <w:r>
        <w:rPr>
          <w:spacing w:val="-13"/>
        </w:rPr>
        <w:t> </w:t>
      </w:r>
      <w:r>
        <w:rPr/>
        <w:t>2017</w:t>
      </w:r>
      <w:r>
        <w:rPr>
          <w:spacing w:val="-14"/>
        </w:rPr>
        <w:t> </w:t>
      </w:r>
      <w:r>
        <w:rPr/>
        <w:t>(RCA</w:t>
      </w:r>
      <w:r>
        <w:rPr>
          <w:spacing w:val="-13"/>
        </w:rPr>
        <w:t> </w:t>
      </w:r>
      <w:r>
        <w:rPr/>
        <w:t>189/2017)</w:t>
      </w:r>
      <w:r>
        <w:rPr>
          <w:spacing w:val="-15"/>
        </w:rPr>
        <w:t> </w:t>
      </w:r>
      <w:r>
        <w:rPr/>
        <w:t>o</w:t>
      </w:r>
      <w:r>
        <w:rPr>
          <w:spacing w:val="-13"/>
        </w:rPr>
        <w:t> </w:t>
      </w:r>
      <w:r>
        <w:rPr/>
        <w:t>el</w:t>
      </w:r>
      <w:r>
        <w:rPr>
          <w:spacing w:val="-16"/>
        </w:rPr>
        <w:t> </w:t>
      </w:r>
      <w:r>
        <w:rPr/>
        <w:t>ATS del 23 mayo 2018 (RCA 527/2018), en los que, no obstante, se pone de manifiesto</w:t>
      </w:r>
      <w:r>
        <w:rPr>
          <w:spacing w:val="-17"/>
        </w:rPr>
        <w:t> </w:t>
      </w:r>
      <w:r>
        <w:rPr/>
        <w:t>que</w:t>
      </w:r>
      <w:r>
        <w:rPr>
          <w:spacing w:val="-16"/>
        </w:rPr>
        <w:t> </w:t>
      </w:r>
      <w:r>
        <w:rPr/>
        <w:t>el</w:t>
      </w:r>
      <w:r>
        <w:rPr>
          <w:spacing w:val="-16"/>
        </w:rPr>
        <w:t> </w:t>
      </w:r>
      <w:r>
        <w:rPr/>
        <w:t>interés</w:t>
      </w:r>
      <w:r>
        <w:rPr>
          <w:spacing w:val="-15"/>
        </w:rPr>
        <w:t> </w:t>
      </w:r>
      <w:r>
        <w:rPr/>
        <w:t>casacional</w:t>
      </w:r>
      <w:r>
        <w:rPr>
          <w:spacing w:val="-16"/>
        </w:rPr>
        <w:t> </w:t>
      </w:r>
      <w:r>
        <w:rPr>
          <w:i/>
        </w:rPr>
        <w:t>sólo</w:t>
      </w:r>
      <w:r>
        <w:rPr>
          <w:i/>
          <w:spacing w:val="-17"/>
        </w:rPr>
        <w:t> </w:t>
      </w:r>
      <w:r>
        <w:rPr>
          <w:i/>
        </w:rPr>
        <w:t>existiría</w:t>
      </w:r>
      <w:r>
        <w:rPr>
          <w:i/>
          <w:spacing w:val="-14"/>
        </w:rPr>
        <w:t> </w:t>
      </w:r>
      <w:r>
        <w:rPr>
          <w:i/>
        </w:rPr>
        <w:t>si</w:t>
      </w:r>
      <w:r>
        <w:rPr>
          <w:i/>
          <w:spacing w:val="-15"/>
        </w:rPr>
        <w:t> </w:t>
      </w:r>
      <w:r>
        <w:rPr>
          <w:i/>
        </w:rPr>
        <w:t>fuera</w:t>
      </w:r>
      <w:r>
        <w:rPr>
          <w:i/>
          <w:spacing w:val="-17"/>
        </w:rPr>
        <w:t> </w:t>
      </w:r>
      <w:r>
        <w:rPr>
          <w:i/>
        </w:rPr>
        <w:t>necesario</w:t>
      </w:r>
      <w:r>
        <w:rPr>
          <w:i/>
          <w:spacing w:val="-16"/>
        </w:rPr>
        <w:t> </w:t>
      </w:r>
      <w:r>
        <w:rPr/>
        <w:t>para</w:t>
      </w:r>
      <w:r>
        <w:rPr>
          <w:spacing w:val="-16"/>
        </w:rPr>
        <w:t> </w:t>
      </w:r>
      <w:r>
        <w:rPr/>
        <w:t>matizar, precisar o concretar la jurisprudencia con relación a </w:t>
      </w:r>
      <w:r>
        <w:rPr>
          <w:i/>
        </w:rPr>
        <w:t>realidades jurídicas diferentes </w:t>
      </w:r>
      <w:r>
        <w:rPr/>
        <w:t>a las ya contempladas en esa</w:t>
      </w:r>
      <w:r>
        <w:rPr>
          <w:spacing w:val="-3"/>
        </w:rPr>
        <w:t> </w:t>
      </w:r>
      <w:r>
        <w:rPr/>
        <w:t>jurisprudencia.</w:t>
      </w:r>
    </w:p>
    <w:p>
      <w:pPr>
        <w:pStyle w:val="BodyText"/>
        <w:spacing w:before="9"/>
        <w:rPr>
          <w:sz w:val="35"/>
        </w:rPr>
      </w:pPr>
    </w:p>
    <w:p>
      <w:pPr>
        <w:pStyle w:val="BodyText"/>
        <w:spacing w:line="360" w:lineRule="auto"/>
        <w:ind w:left="2283" w:right="119" w:firstLine="602"/>
        <w:jc w:val="both"/>
      </w:pPr>
      <w:r>
        <w:rPr/>
        <w:t>En otras ocasiones, la admisión de un determinado recurso de casación persigue reafirmar, reforzar o completar un criterio que aparece plasmado en una única sentencia del Tribunal Supremo, tal y como proclaman, por ejemplo, el ATS 16 mayo 2017 (RCA 685/17) o el ATS 6 junio 2017 (RCA 1137/2017).</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84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872">
            <wp:simplePos x="0" y="0"/>
            <wp:positionH relativeFrom="page">
              <wp:posOffset>242315</wp:posOffset>
            </wp:positionH>
            <wp:positionV relativeFrom="paragraph">
              <wp:posOffset>-104395</wp:posOffset>
            </wp:positionV>
            <wp:extent cx="826008" cy="1078229"/>
            <wp:effectExtent l="0" t="0" r="0" b="0"/>
            <wp:wrapNone/>
            <wp:docPr id="77" name="image1.png" descr=""/>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0" w:firstLine="936"/>
        <w:jc w:val="both"/>
      </w:pPr>
      <w:r>
        <w:rPr/>
        <w:t>Sin</w:t>
      </w:r>
      <w:r>
        <w:rPr>
          <w:spacing w:val="-20"/>
        </w:rPr>
        <w:t> </w:t>
      </w:r>
      <w:r>
        <w:rPr/>
        <w:t>embargo,</w:t>
      </w:r>
      <w:r>
        <w:rPr>
          <w:spacing w:val="-21"/>
        </w:rPr>
        <w:t> </w:t>
      </w:r>
      <w:r>
        <w:rPr/>
        <w:t>en</w:t>
      </w:r>
      <w:r>
        <w:rPr>
          <w:spacing w:val="-17"/>
        </w:rPr>
        <w:t> </w:t>
      </w:r>
      <w:r>
        <w:rPr/>
        <w:t>el</w:t>
      </w:r>
      <w:r>
        <w:rPr>
          <w:spacing w:val="-19"/>
        </w:rPr>
        <w:t> </w:t>
      </w:r>
      <w:r>
        <w:rPr/>
        <w:t>caso</w:t>
      </w:r>
      <w:r>
        <w:rPr>
          <w:spacing w:val="-17"/>
        </w:rPr>
        <w:t> </w:t>
      </w:r>
      <w:r>
        <w:rPr/>
        <w:t>que</w:t>
      </w:r>
      <w:r>
        <w:rPr>
          <w:spacing w:val="-18"/>
        </w:rPr>
        <w:t> </w:t>
      </w:r>
      <w:r>
        <w:rPr/>
        <w:t>nos</w:t>
      </w:r>
      <w:r>
        <w:rPr>
          <w:spacing w:val="-19"/>
        </w:rPr>
        <w:t> </w:t>
      </w:r>
      <w:r>
        <w:rPr/>
        <w:t>ocupa,</w:t>
      </w:r>
      <w:r>
        <w:rPr>
          <w:spacing w:val="-17"/>
        </w:rPr>
        <w:t> </w:t>
      </w:r>
      <w:r>
        <w:rPr/>
        <w:t>es</w:t>
      </w:r>
      <w:r>
        <w:rPr>
          <w:spacing w:val="-19"/>
        </w:rPr>
        <w:t> </w:t>
      </w:r>
      <w:r>
        <w:rPr/>
        <w:t>notorio</w:t>
      </w:r>
      <w:r>
        <w:rPr>
          <w:spacing w:val="-17"/>
        </w:rPr>
        <w:t> </w:t>
      </w:r>
      <w:r>
        <w:rPr/>
        <w:t>que</w:t>
      </w:r>
      <w:r>
        <w:rPr>
          <w:spacing w:val="-18"/>
        </w:rPr>
        <w:t> </w:t>
      </w:r>
      <w:r>
        <w:rPr/>
        <w:t>no</w:t>
      </w:r>
      <w:r>
        <w:rPr>
          <w:spacing w:val="-18"/>
        </w:rPr>
        <w:t> </w:t>
      </w:r>
      <w:r>
        <w:rPr/>
        <w:t>hay</w:t>
      </w:r>
      <w:r>
        <w:rPr>
          <w:spacing w:val="-20"/>
        </w:rPr>
        <w:t> </w:t>
      </w:r>
      <w:r>
        <w:rPr/>
        <w:t>una</w:t>
      </w:r>
      <w:r>
        <w:rPr>
          <w:spacing w:val="-18"/>
        </w:rPr>
        <w:t> </w:t>
      </w:r>
      <w:r>
        <w:rPr/>
        <w:t>única sentencia ni, por otro lado, parece que el auto de admisión de 15 de enero de 2018 quisiera indagar la aplicabilidad o no de la jurisprudencia existente a una </w:t>
      </w:r>
      <w:r>
        <w:rPr>
          <w:i/>
        </w:rPr>
        <w:t>realidad jurídica diferente. </w:t>
      </w:r>
      <w:r>
        <w:rPr/>
        <w:t>En efecto, la realidad jurídica que subyace a este recurso no difiere de aquella que, a lo largo de los años, ha venido forjado el pronunciamiento reiterado de la Sala Tercera en el ya viejo debate en torno a quién es el sujeto pasivo del IAJD en las escrituras de préstamos hipotecarios, controversia que se ha saldado confiriendo dicha condición al</w:t>
      </w:r>
      <w:r>
        <w:rPr>
          <w:spacing w:val="-14"/>
        </w:rPr>
        <w:t> </w:t>
      </w:r>
      <w:r>
        <w:rPr/>
        <w:t>prestatario.</w:t>
      </w:r>
    </w:p>
    <w:p>
      <w:pPr>
        <w:pStyle w:val="BodyText"/>
        <w:spacing w:before="1"/>
        <w:rPr>
          <w:sz w:val="36"/>
        </w:rPr>
      </w:pPr>
    </w:p>
    <w:p>
      <w:pPr>
        <w:pStyle w:val="BodyText"/>
        <w:spacing w:line="360" w:lineRule="auto"/>
        <w:ind w:left="2283" w:right="119" w:firstLine="936"/>
        <w:jc w:val="both"/>
      </w:pPr>
      <w:r>
        <w:rPr/>
        <w:t>En consecuencia, no parecen ser éstas las circunstancias que hayan justificado la admisión del recurso. Por eso, conviene reproducir parte del razonamiento jurídico Tercero del auto de admisión cuando se hace eco “…del reciente</w:t>
      </w:r>
      <w:r>
        <w:rPr>
          <w:spacing w:val="-10"/>
        </w:rPr>
        <w:t> </w:t>
      </w:r>
      <w:r>
        <w:rPr/>
        <w:t>criterio</w:t>
      </w:r>
      <w:r>
        <w:rPr>
          <w:spacing w:val="-7"/>
        </w:rPr>
        <w:t> </w:t>
      </w:r>
      <w:r>
        <w:rPr/>
        <w:t>contrario</w:t>
      </w:r>
      <w:r>
        <w:rPr>
          <w:spacing w:val="-7"/>
        </w:rPr>
        <w:t> </w:t>
      </w:r>
      <w:r>
        <w:rPr/>
        <w:t>sentado</w:t>
      </w:r>
      <w:r>
        <w:rPr>
          <w:spacing w:val="-7"/>
        </w:rPr>
        <w:t> </w:t>
      </w:r>
      <w:r>
        <w:rPr/>
        <w:t>por</w:t>
      </w:r>
      <w:r>
        <w:rPr>
          <w:spacing w:val="-8"/>
        </w:rPr>
        <w:t> </w:t>
      </w:r>
      <w:r>
        <w:rPr/>
        <w:t>la</w:t>
      </w:r>
      <w:r>
        <w:rPr>
          <w:spacing w:val="-7"/>
        </w:rPr>
        <w:t> </w:t>
      </w:r>
      <w:r>
        <w:rPr/>
        <w:t>Sala</w:t>
      </w:r>
      <w:r>
        <w:rPr>
          <w:spacing w:val="-9"/>
        </w:rPr>
        <w:t> </w:t>
      </w:r>
      <w:r>
        <w:rPr/>
        <w:t>Primera</w:t>
      </w:r>
      <w:r>
        <w:rPr>
          <w:spacing w:val="-7"/>
        </w:rPr>
        <w:t> </w:t>
      </w:r>
      <w:r>
        <w:rPr/>
        <w:t>[que]</w:t>
      </w:r>
      <w:r>
        <w:rPr>
          <w:spacing w:val="-10"/>
        </w:rPr>
        <w:t> </w:t>
      </w:r>
      <w:r>
        <w:rPr/>
        <w:t>ha</w:t>
      </w:r>
      <w:r>
        <w:rPr>
          <w:spacing w:val="-9"/>
        </w:rPr>
        <w:t> </w:t>
      </w:r>
      <w:r>
        <w:rPr/>
        <w:t>abierto</w:t>
      </w:r>
      <w:r>
        <w:rPr>
          <w:spacing w:val="-8"/>
        </w:rPr>
        <w:t> </w:t>
      </w:r>
      <w:r>
        <w:rPr/>
        <w:t>un</w:t>
      </w:r>
      <w:r>
        <w:rPr>
          <w:spacing w:val="-9"/>
        </w:rPr>
        <w:t> </w:t>
      </w:r>
      <w:r>
        <w:rPr/>
        <w:t>debate doctrinal</w:t>
      </w:r>
      <w:r>
        <w:rPr>
          <w:spacing w:val="-11"/>
        </w:rPr>
        <w:t> </w:t>
      </w:r>
      <w:r>
        <w:rPr/>
        <w:t>que</w:t>
      </w:r>
      <w:r>
        <w:rPr>
          <w:spacing w:val="-7"/>
        </w:rPr>
        <w:t> </w:t>
      </w:r>
      <w:r>
        <w:rPr/>
        <w:t>requiere</w:t>
      </w:r>
      <w:r>
        <w:rPr>
          <w:spacing w:val="-12"/>
        </w:rPr>
        <w:t> </w:t>
      </w:r>
      <w:r>
        <w:rPr/>
        <w:t>una</w:t>
      </w:r>
      <w:r>
        <w:rPr>
          <w:spacing w:val="-9"/>
        </w:rPr>
        <w:t> </w:t>
      </w:r>
      <w:r>
        <w:rPr/>
        <w:t>nueva</w:t>
      </w:r>
      <w:r>
        <w:rPr>
          <w:spacing w:val="-7"/>
        </w:rPr>
        <w:t> </w:t>
      </w:r>
      <w:r>
        <w:rPr/>
        <w:t>respuesta</w:t>
      </w:r>
      <w:r>
        <w:rPr>
          <w:spacing w:val="-7"/>
        </w:rPr>
        <w:t> </w:t>
      </w:r>
      <w:r>
        <w:rPr/>
        <w:t>por</w:t>
      </w:r>
      <w:r>
        <w:rPr>
          <w:spacing w:val="-8"/>
        </w:rPr>
        <w:t> </w:t>
      </w:r>
      <w:r>
        <w:rPr/>
        <w:t>parte</w:t>
      </w:r>
      <w:r>
        <w:rPr>
          <w:spacing w:val="-8"/>
        </w:rPr>
        <w:t> </w:t>
      </w:r>
      <w:r>
        <w:rPr/>
        <w:t>de</w:t>
      </w:r>
      <w:r>
        <w:rPr>
          <w:spacing w:val="-9"/>
        </w:rPr>
        <w:t> </w:t>
      </w:r>
      <w:r>
        <w:rPr/>
        <w:t>este</w:t>
      </w:r>
      <w:r>
        <w:rPr>
          <w:spacing w:val="-12"/>
        </w:rPr>
        <w:t> </w:t>
      </w:r>
      <w:r>
        <w:rPr/>
        <w:t>Tribunal</w:t>
      </w:r>
      <w:r>
        <w:rPr>
          <w:spacing w:val="-8"/>
        </w:rPr>
        <w:t> </w:t>
      </w:r>
      <w:r>
        <w:rPr/>
        <w:t>Supremo, máxime</w:t>
      </w:r>
      <w:r>
        <w:rPr>
          <w:spacing w:val="-7"/>
        </w:rPr>
        <w:t> </w:t>
      </w:r>
      <w:r>
        <w:rPr/>
        <w:t>cuando,</w:t>
      </w:r>
      <w:r>
        <w:rPr>
          <w:spacing w:val="-6"/>
        </w:rPr>
        <w:t> </w:t>
      </w:r>
      <w:r>
        <w:rPr/>
        <w:t>como</w:t>
      </w:r>
      <w:r>
        <w:rPr>
          <w:spacing w:val="-7"/>
        </w:rPr>
        <w:t> </w:t>
      </w:r>
      <w:r>
        <w:rPr/>
        <w:t>pone</w:t>
      </w:r>
      <w:r>
        <w:rPr>
          <w:spacing w:val="-8"/>
        </w:rPr>
        <w:t> </w:t>
      </w:r>
      <w:r>
        <w:rPr/>
        <w:t>de</w:t>
      </w:r>
      <w:r>
        <w:rPr>
          <w:spacing w:val="-8"/>
        </w:rPr>
        <w:t> </w:t>
      </w:r>
      <w:r>
        <w:rPr/>
        <w:t>manifiesto</w:t>
      </w:r>
      <w:r>
        <w:rPr>
          <w:spacing w:val="-6"/>
        </w:rPr>
        <w:t> </w:t>
      </w:r>
      <w:r>
        <w:rPr/>
        <w:t>la</w:t>
      </w:r>
      <w:r>
        <w:rPr>
          <w:spacing w:val="-8"/>
        </w:rPr>
        <w:t> </w:t>
      </w:r>
      <w:r>
        <w:rPr/>
        <w:t>entidad</w:t>
      </w:r>
      <w:r>
        <w:rPr>
          <w:spacing w:val="-6"/>
        </w:rPr>
        <w:t> </w:t>
      </w:r>
      <w:r>
        <w:rPr/>
        <w:t>recurrente</w:t>
      </w:r>
      <w:r>
        <w:rPr>
          <w:spacing w:val="-6"/>
        </w:rPr>
        <w:t> </w:t>
      </w:r>
      <w:r>
        <w:rPr/>
        <w:t>en</w:t>
      </w:r>
      <w:r>
        <w:rPr>
          <w:spacing w:val="-6"/>
        </w:rPr>
        <w:t> </w:t>
      </w:r>
      <w:r>
        <w:rPr/>
        <w:t>su</w:t>
      </w:r>
      <w:r>
        <w:rPr>
          <w:spacing w:val="-6"/>
        </w:rPr>
        <w:t> </w:t>
      </w:r>
      <w:r>
        <w:rPr/>
        <w:t>escrito</w:t>
      </w:r>
      <w:r>
        <w:rPr>
          <w:spacing w:val="-7"/>
        </w:rPr>
        <w:t> </w:t>
      </w:r>
      <w:r>
        <w:rPr/>
        <w:t>de preparación,</w:t>
      </w:r>
      <w:r>
        <w:rPr>
          <w:spacing w:val="-4"/>
        </w:rPr>
        <w:t> </w:t>
      </w:r>
      <w:r>
        <w:rPr/>
        <w:t>es</w:t>
      </w:r>
      <w:r>
        <w:rPr>
          <w:spacing w:val="-7"/>
        </w:rPr>
        <w:t> </w:t>
      </w:r>
      <w:r>
        <w:rPr/>
        <w:t>una</w:t>
      </w:r>
      <w:r>
        <w:rPr>
          <w:spacing w:val="-6"/>
        </w:rPr>
        <w:t> </w:t>
      </w:r>
      <w:r>
        <w:rPr/>
        <w:t>materia</w:t>
      </w:r>
      <w:r>
        <w:rPr>
          <w:spacing w:val="-3"/>
        </w:rPr>
        <w:t> </w:t>
      </w:r>
      <w:r>
        <w:rPr/>
        <w:t>que</w:t>
      </w:r>
      <w:r>
        <w:rPr>
          <w:spacing w:val="-3"/>
        </w:rPr>
        <w:t> </w:t>
      </w:r>
      <w:r>
        <w:rPr/>
        <w:t>afecta</w:t>
      </w:r>
      <w:r>
        <w:rPr>
          <w:spacing w:val="-6"/>
        </w:rPr>
        <w:t> </w:t>
      </w:r>
      <w:r>
        <w:rPr/>
        <w:t>a</w:t>
      </w:r>
      <w:r>
        <w:rPr>
          <w:spacing w:val="-2"/>
        </w:rPr>
        <w:t> </w:t>
      </w:r>
      <w:r>
        <w:rPr/>
        <w:t>un</w:t>
      </w:r>
      <w:r>
        <w:rPr>
          <w:spacing w:val="-6"/>
        </w:rPr>
        <w:t> </w:t>
      </w:r>
      <w:r>
        <w:rPr/>
        <w:t>gran</w:t>
      </w:r>
      <w:r>
        <w:rPr>
          <w:spacing w:val="-3"/>
        </w:rPr>
        <w:t> </w:t>
      </w:r>
      <w:r>
        <w:rPr/>
        <w:t>número</w:t>
      </w:r>
      <w:r>
        <w:rPr>
          <w:spacing w:val="-3"/>
        </w:rPr>
        <w:t> </w:t>
      </w:r>
      <w:r>
        <w:rPr/>
        <w:t>de</w:t>
      </w:r>
      <w:r>
        <w:rPr>
          <w:spacing w:val="-3"/>
        </w:rPr>
        <w:t> </w:t>
      </w:r>
      <w:r>
        <w:rPr/>
        <w:t>situaciones</w:t>
      </w:r>
      <w:r>
        <w:rPr>
          <w:spacing w:val="-4"/>
        </w:rPr>
        <w:t> </w:t>
      </w:r>
      <w:r>
        <w:rPr/>
        <w:t>y</w:t>
      </w:r>
      <w:r>
        <w:rPr>
          <w:spacing w:val="-7"/>
        </w:rPr>
        <w:t> </w:t>
      </w:r>
      <w:r>
        <w:rPr/>
        <w:t>tiene una importante trascendencia social, más allá del caso objeto del</w:t>
      </w:r>
      <w:r>
        <w:rPr>
          <w:spacing w:val="-24"/>
        </w:rPr>
        <w:t> </w:t>
      </w:r>
      <w:r>
        <w:rPr/>
        <w:t>proceso”.</w:t>
      </w:r>
    </w:p>
    <w:p>
      <w:pPr>
        <w:pStyle w:val="BodyText"/>
        <w:spacing w:before="11"/>
        <w:rPr>
          <w:sz w:val="35"/>
        </w:rPr>
      </w:pPr>
    </w:p>
    <w:p>
      <w:pPr>
        <w:pStyle w:val="BodyText"/>
        <w:spacing w:line="360" w:lineRule="auto"/>
        <w:ind w:left="2283" w:right="119" w:firstLine="801"/>
        <w:jc w:val="both"/>
      </w:pPr>
      <w:r>
        <w:rPr/>
        <w:t>Pues bien, en mi opinión reviste importancia la circunstancia de que la Sala Primera haya matizado su criterio anterior, mediante sus sentencias de 15 de</w:t>
      </w:r>
      <w:r>
        <w:rPr>
          <w:spacing w:val="-12"/>
        </w:rPr>
        <w:t> </w:t>
      </w:r>
      <w:r>
        <w:rPr/>
        <w:t>marzo</w:t>
      </w:r>
      <w:r>
        <w:rPr>
          <w:spacing w:val="-9"/>
        </w:rPr>
        <w:t> </w:t>
      </w:r>
      <w:r>
        <w:rPr/>
        <w:t>de</w:t>
      </w:r>
      <w:r>
        <w:rPr>
          <w:spacing w:val="-12"/>
        </w:rPr>
        <w:t> </w:t>
      </w:r>
      <w:r>
        <w:rPr/>
        <w:t>2018</w:t>
      </w:r>
      <w:r>
        <w:rPr>
          <w:spacing w:val="-9"/>
        </w:rPr>
        <w:t> </w:t>
      </w:r>
      <w:r>
        <w:rPr/>
        <w:t>(recursos</w:t>
      </w:r>
      <w:r>
        <w:rPr>
          <w:spacing w:val="-9"/>
        </w:rPr>
        <w:t> </w:t>
      </w:r>
      <w:r>
        <w:rPr/>
        <w:t>de</w:t>
      </w:r>
      <w:r>
        <w:rPr>
          <w:spacing w:val="-12"/>
        </w:rPr>
        <w:t> </w:t>
      </w:r>
      <w:r>
        <w:rPr/>
        <w:t>casación</w:t>
      </w:r>
      <w:r>
        <w:rPr>
          <w:spacing w:val="-12"/>
        </w:rPr>
        <w:t> </w:t>
      </w:r>
      <w:r>
        <w:rPr/>
        <w:t>1211/2017</w:t>
      </w:r>
      <w:r>
        <w:rPr>
          <w:spacing w:val="-9"/>
        </w:rPr>
        <w:t> </w:t>
      </w:r>
      <w:r>
        <w:rPr/>
        <w:t>y</w:t>
      </w:r>
      <w:r>
        <w:rPr>
          <w:spacing w:val="-12"/>
        </w:rPr>
        <w:t> </w:t>
      </w:r>
      <w:r>
        <w:rPr/>
        <w:t>1518/2017)</w:t>
      </w:r>
      <w:r>
        <w:rPr>
          <w:spacing w:val="-11"/>
        </w:rPr>
        <w:t> </w:t>
      </w:r>
      <w:r>
        <w:rPr/>
        <w:t>en</w:t>
      </w:r>
      <w:r>
        <w:rPr>
          <w:spacing w:val="-9"/>
        </w:rPr>
        <w:t> </w:t>
      </w:r>
      <w:r>
        <w:rPr/>
        <w:t>cuya</w:t>
      </w:r>
      <w:r>
        <w:rPr>
          <w:spacing w:val="-9"/>
        </w:rPr>
        <w:t> </w:t>
      </w:r>
      <w:r>
        <w:rPr/>
        <w:t>virtud se</w:t>
      </w:r>
      <w:r>
        <w:rPr>
          <w:spacing w:val="-19"/>
        </w:rPr>
        <w:t> </w:t>
      </w:r>
      <w:r>
        <w:rPr/>
        <w:t>reconoce</w:t>
      </w:r>
      <w:r>
        <w:rPr>
          <w:spacing w:val="-18"/>
        </w:rPr>
        <w:t> </w:t>
      </w:r>
      <w:r>
        <w:rPr/>
        <w:t>que</w:t>
      </w:r>
      <w:r>
        <w:rPr>
          <w:spacing w:val="-19"/>
        </w:rPr>
        <w:t> </w:t>
      </w:r>
      <w:r>
        <w:rPr/>
        <w:t>la</w:t>
      </w:r>
      <w:r>
        <w:rPr>
          <w:spacing w:val="-21"/>
        </w:rPr>
        <w:t> </w:t>
      </w:r>
      <w:r>
        <w:rPr/>
        <w:t>jurisdicción</w:t>
      </w:r>
      <w:r>
        <w:rPr>
          <w:spacing w:val="-18"/>
        </w:rPr>
        <w:t> </w:t>
      </w:r>
      <w:r>
        <w:rPr/>
        <w:t>contencioso-administrativa</w:t>
      </w:r>
      <w:r>
        <w:rPr>
          <w:spacing w:val="-19"/>
        </w:rPr>
        <w:t> </w:t>
      </w:r>
      <w:r>
        <w:rPr/>
        <w:t>es</w:t>
      </w:r>
      <w:r>
        <w:rPr>
          <w:spacing w:val="-19"/>
        </w:rPr>
        <w:t> </w:t>
      </w:r>
      <w:r>
        <w:rPr/>
        <w:t>la</w:t>
      </w:r>
      <w:r>
        <w:rPr>
          <w:spacing w:val="-19"/>
        </w:rPr>
        <w:t> </w:t>
      </w:r>
      <w:r>
        <w:rPr/>
        <w:t>competente</w:t>
      </w:r>
      <w:r>
        <w:rPr>
          <w:spacing w:val="-21"/>
        </w:rPr>
        <w:t> </w:t>
      </w:r>
      <w:r>
        <w:rPr/>
        <w:t>para determinar</w:t>
      </w:r>
      <w:r>
        <w:rPr>
          <w:spacing w:val="-19"/>
        </w:rPr>
        <w:t> </w:t>
      </w:r>
      <w:r>
        <w:rPr/>
        <w:t>el</w:t>
      </w:r>
      <w:r>
        <w:rPr>
          <w:spacing w:val="-15"/>
        </w:rPr>
        <w:t> </w:t>
      </w:r>
      <w:r>
        <w:rPr/>
        <w:t>sujeto</w:t>
      </w:r>
      <w:r>
        <w:rPr>
          <w:spacing w:val="-16"/>
        </w:rPr>
        <w:t> </w:t>
      </w:r>
      <w:r>
        <w:rPr/>
        <w:t>pasivo</w:t>
      </w:r>
      <w:r>
        <w:rPr>
          <w:spacing w:val="-15"/>
        </w:rPr>
        <w:t> </w:t>
      </w:r>
      <w:r>
        <w:rPr/>
        <w:t>del</w:t>
      </w:r>
      <w:r>
        <w:rPr>
          <w:spacing w:val="-15"/>
        </w:rPr>
        <w:t> </w:t>
      </w:r>
      <w:r>
        <w:rPr/>
        <w:t>impuesto</w:t>
      </w:r>
      <w:r>
        <w:rPr>
          <w:spacing w:val="-16"/>
        </w:rPr>
        <w:t> </w:t>
      </w:r>
      <w:r>
        <w:rPr/>
        <w:t>y,</w:t>
      </w:r>
      <w:r>
        <w:rPr>
          <w:spacing w:val="-14"/>
        </w:rPr>
        <w:t> </w:t>
      </w:r>
      <w:r>
        <w:rPr/>
        <w:t>por</w:t>
      </w:r>
      <w:r>
        <w:rPr>
          <w:spacing w:val="-17"/>
        </w:rPr>
        <w:t> </w:t>
      </w:r>
      <w:r>
        <w:rPr/>
        <w:t>otro</w:t>
      </w:r>
      <w:r>
        <w:rPr>
          <w:spacing w:val="-16"/>
        </w:rPr>
        <w:t> </w:t>
      </w:r>
      <w:r>
        <w:rPr/>
        <w:t>lado,</w:t>
      </w:r>
      <w:r>
        <w:rPr>
          <w:spacing w:val="-14"/>
        </w:rPr>
        <w:t> </w:t>
      </w:r>
      <w:r>
        <w:rPr/>
        <w:t>remitiéndose</w:t>
      </w:r>
      <w:r>
        <w:rPr>
          <w:spacing w:val="-15"/>
        </w:rPr>
        <w:t> </w:t>
      </w:r>
      <w:r>
        <w:rPr/>
        <w:t>a</w:t>
      </w:r>
      <w:r>
        <w:rPr>
          <w:spacing w:val="-16"/>
        </w:rPr>
        <w:t> </w:t>
      </w:r>
      <w:r>
        <w:rPr/>
        <w:t>la</w:t>
      </w:r>
      <w:r>
        <w:rPr>
          <w:spacing w:val="-16"/>
        </w:rPr>
        <w:t> </w:t>
      </w:r>
      <w:r>
        <w:rPr/>
        <w:t>propia jurisprudencia</w:t>
      </w:r>
      <w:r>
        <w:rPr>
          <w:spacing w:val="-16"/>
        </w:rPr>
        <w:t> </w:t>
      </w:r>
      <w:r>
        <w:rPr/>
        <w:t>de</w:t>
      </w:r>
      <w:r>
        <w:rPr>
          <w:spacing w:val="-14"/>
        </w:rPr>
        <w:t> </w:t>
      </w:r>
      <w:r>
        <w:rPr/>
        <w:t>la</w:t>
      </w:r>
      <w:r>
        <w:rPr>
          <w:spacing w:val="-14"/>
        </w:rPr>
        <w:t> </w:t>
      </w:r>
      <w:r>
        <w:rPr/>
        <w:t>Sala</w:t>
      </w:r>
      <w:r>
        <w:rPr>
          <w:spacing w:val="-14"/>
        </w:rPr>
        <w:t> </w:t>
      </w:r>
      <w:r>
        <w:rPr/>
        <w:t>Tercera,</w:t>
      </w:r>
      <w:r>
        <w:rPr>
          <w:spacing w:val="-14"/>
        </w:rPr>
        <w:t> </w:t>
      </w:r>
      <w:r>
        <w:rPr/>
        <w:t>extrae</w:t>
      </w:r>
      <w:r>
        <w:rPr>
          <w:spacing w:val="-14"/>
        </w:rPr>
        <w:t> </w:t>
      </w:r>
      <w:r>
        <w:rPr/>
        <w:t>la</w:t>
      </w:r>
      <w:r>
        <w:rPr>
          <w:spacing w:val="-14"/>
        </w:rPr>
        <w:t> </w:t>
      </w:r>
      <w:r>
        <w:rPr/>
        <w:t>consecuencia</w:t>
      </w:r>
      <w:r>
        <w:rPr>
          <w:spacing w:val="-16"/>
        </w:rPr>
        <w:t> </w:t>
      </w:r>
      <w:r>
        <w:rPr/>
        <w:t>de</w:t>
      </w:r>
      <w:r>
        <w:rPr>
          <w:spacing w:val="-14"/>
        </w:rPr>
        <w:t> </w:t>
      </w:r>
      <w:r>
        <w:rPr/>
        <w:t>que</w:t>
      </w:r>
      <w:r>
        <w:rPr>
          <w:spacing w:val="-16"/>
        </w:rPr>
        <w:t> </w:t>
      </w:r>
      <w:r>
        <w:rPr/>
        <w:t>el</w:t>
      </w:r>
      <w:r>
        <w:rPr>
          <w:spacing w:val="-15"/>
        </w:rPr>
        <w:t> </w:t>
      </w:r>
      <w:r>
        <w:rPr/>
        <w:t>sujeto</w:t>
      </w:r>
      <w:r>
        <w:rPr>
          <w:spacing w:val="-16"/>
        </w:rPr>
        <w:t> </w:t>
      </w:r>
      <w:r>
        <w:rPr/>
        <w:t>pasivo es el</w:t>
      </w:r>
      <w:r>
        <w:rPr>
          <w:spacing w:val="-1"/>
        </w:rPr>
        <w:t> </w:t>
      </w:r>
      <w:r>
        <w:rPr/>
        <w:t>prestatario.</w:t>
      </w:r>
    </w:p>
    <w:p>
      <w:pPr>
        <w:pStyle w:val="BodyText"/>
        <w:rPr>
          <w:sz w:val="36"/>
        </w:rPr>
      </w:pPr>
    </w:p>
    <w:p>
      <w:pPr>
        <w:pStyle w:val="BodyText"/>
        <w:spacing w:line="360" w:lineRule="auto"/>
        <w:ind w:left="2283" w:right="121" w:firstLine="1003"/>
        <w:jc w:val="both"/>
      </w:pPr>
      <w:r>
        <w:rPr/>
        <w:t>No obstante, de acuerdo con los propios razonamientos del auto de admisión -que se refiere también a la trascendencia social del recurso y al gran número de situaciones a las que afecta-, ciertamente no es posible mantener la pérdida del interés casacional.</w:t>
      </w:r>
    </w:p>
    <w:p>
      <w:pPr>
        <w:pStyle w:val="BodyText"/>
        <w:spacing w:before="11"/>
        <w:rPr>
          <w:sz w:val="35"/>
        </w:rPr>
      </w:pPr>
    </w:p>
    <w:p>
      <w:pPr>
        <w:pStyle w:val="BodyText"/>
        <w:spacing w:line="360" w:lineRule="auto"/>
        <w:ind w:left="2283" w:right="119" w:firstLine="801"/>
        <w:jc w:val="both"/>
      </w:pPr>
      <w:r>
        <w:rPr/>
        <w:t>Sin embargo, dado que -sin perjuicio del pronunciamiento relativo a la exención</w:t>
      </w:r>
      <w:r>
        <w:rPr>
          <w:spacing w:val="-17"/>
        </w:rPr>
        <w:t> </w:t>
      </w:r>
      <w:r>
        <w:rPr/>
        <w:t>respecto</w:t>
      </w:r>
      <w:r>
        <w:rPr>
          <w:spacing w:val="-19"/>
        </w:rPr>
        <w:t> </w:t>
      </w:r>
      <w:r>
        <w:rPr/>
        <w:t>de</w:t>
      </w:r>
      <w:r>
        <w:rPr>
          <w:spacing w:val="-16"/>
        </w:rPr>
        <w:t> </w:t>
      </w:r>
      <w:r>
        <w:rPr/>
        <w:t>viviendas</w:t>
      </w:r>
      <w:r>
        <w:rPr>
          <w:spacing w:val="-18"/>
        </w:rPr>
        <w:t> </w:t>
      </w:r>
      <w:r>
        <w:rPr/>
        <w:t>de</w:t>
      </w:r>
      <w:r>
        <w:rPr>
          <w:spacing w:val="-16"/>
        </w:rPr>
        <w:t> </w:t>
      </w:r>
      <w:r>
        <w:rPr/>
        <w:t>protección</w:t>
      </w:r>
      <w:r>
        <w:rPr>
          <w:spacing w:val="-19"/>
        </w:rPr>
        <w:t> </w:t>
      </w:r>
      <w:r>
        <w:rPr/>
        <w:t>oficial-</w:t>
      </w:r>
      <w:r>
        <w:rPr>
          <w:spacing w:val="-18"/>
        </w:rPr>
        <w:t> </w:t>
      </w:r>
      <w:r>
        <w:rPr/>
        <w:t>la</w:t>
      </w:r>
      <w:r>
        <w:rPr>
          <w:spacing w:val="-17"/>
        </w:rPr>
        <w:t> </w:t>
      </w:r>
      <w:r>
        <w:rPr/>
        <w:t>cuestión</w:t>
      </w:r>
      <w:r>
        <w:rPr>
          <w:spacing w:val="-16"/>
        </w:rPr>
        <w:t> </w:t>
      </w:r>
      <w:r>
        <w:rPr/>
        <w:t>nuclear</w:t>
      </w:r>
      <w:r>
        <w:rPr>
          <w:spacing w:val="-18"/>
        </w:rPr>
        <w:t> </w:t>
      </w:r>
      <w:r>
        <w:rPr/>
        <w:t>consiste en</w:t>
      </w:r>
      <w:r>
        <w:rPr>
          <w:spacing w:val="12"/>
        </w:rPr>
        <w:t> </w:t>
      </w:r>
      <w:r>
        <w:rPr/>
        <w:t>“precisar,</w:t>
      </w:r>
      <w:r>
        <w:rPr>
          <w:spacing w:val="12"/>
        </w:rPr>
        <w:t> </w:t>
      </w:r>
      <w:r>
        <w:rPr/>
        <w:t>aclarar,</w:t>
      </w:r>
      <w:r>
        <w:rPr>
          <w:spacing w:val="10"/>
        </w:rPr>
        <w:t> </w:t>
      </w:r>
      <w:r>
        <w:rPr/>
        <w:t>matizar,</w:t>
      </w:r>
      <w:r>
        <w:rPr>
          <w:spacing w:val="12"/>
        </w:rPr>
        <w:t> </w:t>
      </w:r>
      <w:r>
        <w:rPr/>
        <w:t>revisar</w:t>
      </w:r>
      <w:r>
        <w:rPr>
          <w:spacing w:val="10"/>
        </w:rPr>
        <w:t> </w:t>
      </w:r>
      <w:r>
        <w:rPr/>
        <w:t>o</w:t>
      </w:r>
      <w:r>
        <w:rPr>
          <w:spacing w:val="13"/>
        </w:rPr>
        <w:t> </w:t>
      </w:r>
      <w:r>
        <w:rPr/>
        <w:t>ratificar</w:t>
      </w:r>
      <w:r>
        <w:rPr>
          <w:spacing w:val="11"/>
        </w:rPr>
        <w:t> </w:t>
      </w:r>
      <w:r>
        <w:rPr/>
        <w:t>la</w:t>
      </w:r>
      <w:r>
        <w:rPr>
          <w:spacing w:val="13"/>
        </w:rPr>
        <w:t> </w:t>
      </w:r>
      <w:r>
        <w:rPr/>
        <w:t>doctrina</w:t>
      </w:r>
      <w:r>
        <w:rPr>
          <w:spacing w:val="12"/>
        </w:rPr>
        <w:t> </w:t>
      </w:r>
      <w:r>
        <w:rPr/>
        <w:t>jurisprudencial</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89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920">
            <wp:simplePos x="0" y="0"/>
            <wp:positionH relativeFrom="page">
              <wp:posOffset>242315</wp:posOffset>
            </wp:positionH>
            <wp:positionV relativeFrom="paragraph">
              <wp:posOffset>-104395</wp:posOffset>
            </wp:positionV>
            <wp:extent cx="826008" cy="1078229"/>
            <wp:effectExtent l="0" t="0" r="0" b="0"/>
            <wp:wrapNone/>
            <wp:docPr id="79" name="image1.png" descr=""/>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19"/>
        <w:jc w:val="both"/>
      </w:pPr>
      <w:r>
        <w:rPr/>
        <w:t>existente”, desaparecida la eventual contradicción que hubiese podido surgir entre la Sala Primera y la Sala Tercera del Tribunal Supremo, lo procedente hubiese sido desestimar el recurso de casación por no concurrir, en mi opinión, razones o motivos que justifiquen el importante giro jurisprudencial acometido por la sentencia.</w:t>
      </w:r>
    </w:p>
    <w:p>
      <w:pPr>
        <w:pStyle w:val="BodyText"/>
        <w:rPr>
          <w:sz w:val="36"/>
        </w:rPr>
      </w:pPr>
    </w:p>
    <w:p>
      <w:pPr>
        <w:pStyle w:val="BodyText"/>
        <w:spacing w:line="360" w:lineRule="auto"/>
        <w:ind w:left="2283" w:right="119" w:firstLine="669"/>
        <w:jc w:val="both"/>
      </w:pPr>
      <w:r>
        <w:rPr/>
        <w:t>En primer lugar, porque si bien han sido profundos los cambios en el sistema tributario español desde que en el año 1993 fuese aprobado el TRLITPAJD, desde la perspectiva del tributo en cuestión y sin perjuicio de constantes retoques o modificaciones, prácticamente desde hace 25 años el marco normativo sobre el cual se proyecta ahora la nueva interpretación acometida por la sentencia, ha permanecido inmutable. Así se corrobora si nos atenemos</w:t>
      </w:r>
      <w:r>
        <w:rPr>
          <w:spacing w:val="-21"/>
        </w:rPr>
        <w:t> </w:t>
      </w:r>
      <w:r>
        <w:rPr/>
        <w:t>a</w:t>
      </w:r>
      <w:r>
        <w:rPr>
          <w:spacing w:val="-16"/>
        </w:rPr>
        <w:t> </w:t>
      </w:r>
      <w:r>
        <w:rPr/>
        <w:t>que</w:t>
      </w:r>
      <w:r>
        <w:rPr>
          <w:spacing w:val="-19"/>
        </w:rPr>
        <w:t> </w:t>
      </w:r>
      <w:r>
        <w:rPr/>
        <w:t>el</w:t>
      </w:r>
      <w:r>
        <w:rPr>
          <w:spacing w:val="-23"/>
        </w:rPr>
        <w:t> </w:t>
      </w:r>
      <w:r>
        <w:rPr/>
        <w:t>Título</w:t>
      </w:r>
      <w:r>
        <w:rPr>
          <w:spacing w:val="-16"/>
        </w:rPr>
        <w:t> </w:t>
      </w:r>
      <w:r>
        <w:rPr/>
        <w:t>preliminar</w:t>
      </w:r>
      <w:r>
        <w:rPr>
          <w:spacing w:val="-18"/>
        </w:rPr>
        <w:t> </w:t>
      </w:r>
      <w:r>
        <w:rPr/>
        <w:t>(Naturaleza</w:t>
      </w:r>
      <w:r>
        <w:rPr>
          <w:spacing w:val="-17"/>
        </w:rPr>
        <w:t> </w:t>
      </w:r>
      <w:r>
        <w:rPr/>
        <w:t>y</w:t>
      </w:r>
      <w:r>
        <w:rPr>
          <w:spacing w:val="-20"/>
        </w:rPr>
        <w:t> </w:t>
      </w:r>
      <w:r>
        <w:rPr/>
        <w:t>contenido)</w:t>
      </w:r>
      <w:r>
        <w:rPr>
          <w:spacing w:val="-18"/>
        </w:rPr>
        <w:t> </w:t>
      </w:r>
      <w:r>
        <w:rPr/>
        <w:t>del</w:t>
      </w:r>
      <w:r>
        <w:rPr>
          <w:spacing w:val="-20"/>
        </w:rPr>
        <w:t> </w:t>
      </w:r>
      <w:r>
        <w:rPr/>
        <w:t>Texto</w:t>
      </w:r>
      <w:r>
        <w:rPr>
          <w:spacing w:val="-16"/>
        </w:rPr>
        <w:t> </w:t>
      </w:r>
      <w:r>
        <w:rPr/>
        <w:t>Refundido únicamente fue modificado por la Ley 14/1996, de 30 de diciembre, que añadió el apartado 3 del artículo 6 o que la última modificación que ha experimentado su Título III (Actos jurídicos documentados) ha sido la de los artículos 30 y 31, operada por Ley 53/2002, de 30 de diciembre, de Medidas Fiscales, Administrativas y del Orden Social, en todo caso, considerada por la jurisprudencia de la que ahora la sentencia se</w:t>
      </w:r>
      <w:r>
        <w:rPr>
          <w:spacing w:val="-3"/>
        </w:rPr>
        <w:t> </w:t>
      </w:r>
      <w:r>
        <w:rPr/>
        <w:t>aparta.</w:t>
      </w:r>
    </w:p>
    <w:p>
      <w:pPr>
        <w:pStyle w:val="BodyText"/>
        <w:rPr>
          <w:sz w:val="36"/>
        </w:rPr>
      </w:pPr>
    </w:p>
    <w:p>
      <w:pPr>
        <w:pStyle w:val="BodyText"/>
        <w:spacing w:line="360" w:lineRule="auto" w:before="1"/>
        <w:ind w:left="2283" w:right="120" w:firstLine="602"/>
        <w:jc w:val="both"/>
      </w:pPr>
      <w:r>
        <w:rPr/>
        <w:t>En</w:t>
      </w:r>
      <w:r>
        <w:rPr>
          <w:spacing w:val="-8"/>
        </w:rPr>
        <w:t> </w:t>
      </w:r>
      <w:r>
        <w:rPr/>
        <w:t>segundo</w:t>
      </w:r>
      <w:r>
        <w:rPr>
          <w:spacing w:val="-10"/>
        </w:rPr>
        <w:t> </w:t>
      </w:r>
      <w:r>
        <w:rPr/>
        <w:t>lugar,</w:t>
      </w:r>
      <w:r>
        <w:rPr>
          <w:spacing w:val="-7"/>
        </w:rPr>
        <w:t> </w:t>
      </w:r>
      <w:r>
        <w:rPr/>
        <w:t>cabe</w:t>
      </w:r>
      <w:r>
        <w:rPr>
          <w:spacing w:val="-8"/>
        </w:rPr>
        <w:t> </w:t>
      </w:r>
      <w:r>
        <w:rPr/>
        <w:t>evocar</w:t>
      </w:r>
      <w:r>
        <w:rPr>
          <w:spacing w:val="-9"/>
        </w:rPr>
        <w:t> </w:t>
      </w:r>
      <w:r>
        <w:rPr/>
        <w:t>que</w:t>
      </w:r>
      <w:r>
        <w:rPr>
          <w:spacing w:val="-8"/>
        </w:rPr>
        <w:t> </w:t>
      </w:r>
      <w:r>
        <w:rPr/>
        <w:t>esa</w:t>
      </w:r>
      <w:r>
        <w:rPr>
          <w:spacing w:val="-9"/>
        </w:rPr>
        <w:t> </w:t>
      </w:r>
      <w:r>
        <w:rPr/>
        <w:t>línea</w:t>
      </w:r>
      <w:r>
        <w:rPr>
          <w:spacing w:val="-8"/>
        </w:rPr>
        <w:t> </w:t>
      </w:r>
      <w:r>
        <w:rPr/>
        <w:t>jurisprudencial</w:t>
      </w:r>
      <w:r>
        <w:rPr>
          <w:spacing w:val="-8"/>
        </w:rPr>
        <w:t> </w:t>
      </w:r>
      <w:r>
        <w:rPr/>
        <w:t>es</w:t>
      </w:r>
      <w:r>
        <w:rPr>
          <w:spacing w:val="-9"/>
        </w:rPr>
        <w:t> </w:t>
      </w:r>
      <w:r>
        <w:rPr/>
        <w:t>uniforme</w:t>
      </w:r>
      <w:r>
        <w:rPr>
          <w:spacing w:val="-10"/>
        </w:rPr>
        <w:t> </w:t>
      </w:r>
      <w:r>
        <w:rPr/>
        <w:t>y que sin contradicciones sustanciales se ha mantenido estable a lo largo de los años, por ejemplo, desde la sentencia de 19 noviembre 2001 (Rec 2196/1996) hasta la más reciente de 22 noviembre 2017 (Rec</w:t>
      </w:r>
      <w:r>
        <w:rPr>
          <w:spacing w:val="-12"/>
        </w:rPr>
        <w:t> </w:t>
      </w:r>
      <w:r>
        <w:rPr/>
        <w:t>3142/2016).</w:t>
      </w:r>
    </w:p>
    <w:p>
      <w:pPr>
        <w:pStyle w:val="BodyText"/>
        <w:spacing w:before="1"/>
        <w:rPr>
          <w:sz w:val="36"/>
        </w:rPr>
      </w:pPr>
    </w:p>
    <w:p>
      <w:pPr>
        <w:pStyle w:val="BodyText"/>
        <w:spacing w:line="360" w:lineRule="auto"/>
        <w:ind w:left="2283" w:right="119" w:firstLine="602"/>
        <w:jc w:val="both"/>
      </w:pPr>
      <w:r>
        <w:rPr/>
        <w:t>En tercer lugar, los aspectos básicos que desgrana la sentencia para justificar</w:t>
      </w:r>
      <w:r>
        <w:rPr>
          <w:spacing w:val="-17"/>
        </w:rPr>
        <w:t> </w:t>
      </w:r>
      <w:r>
        <w:rPr/>
        <w:t>el</w:t>
      </w:r>
      <w:r>
        <w:rPr>
          <w:spacing w:val="-19"/>
        </w:rPr>
        <w:t> </w:t>
      </w:r>
      <w:r>
        <w:rPr/>
        <w:t>nuevo</w:t>
      </w:r>
      <w:r>
        <w:rPr>
          <w:spacing w:val="-14"/>
        </w:rPr>
        <w:t> </w:t>
      </w:r>
      <w:r>
        <w:rPr/>
        <w:t>rumbo</w:t>
      </w:r>
      <w:r>
        <w:rPr>
          <w:spacing w:val="-15"/>
        </w:rPr>
        <w:t> </w:t>
      </w:r>
      <w:r>
        <w:rPr/>
        <w:t>jurisprudencial</w:t>
      </w:r>
      <w:r>
        <w:rPr>
          <w:spacing w:val="-19"/>
        </w:rPr>
        <w:t> </w:t>
      </w:r>
      <w:r>
        <w:rPr/>
        <w:t>que</w:t>
      </w:r>
      <w:r>
        <w:rPr>
          <w:spacing w:val="-14"/>
        </w:rPr>
        <w:t> </w:t>
      </w:r>
      <w:r>
        <w:rPr/>
        <w:t>conduce</w:t>
      </w:r>
      <w:r>
        <w:rPr>
          <w:spacing w:val="-17"/>
        </w:rPr>
        <w:t> </w:t>
      </w:r>
      <w:r>
        <w:rPr/>
        <w:t>a</w:t>
      </w:r>
      <w:r>
        <w:rPr>
          <w:spacing w:val="-17"/>
        </w:rPr>
        <w:t> </w:t>
      </w:r>
      <w:r>
        <w:rPr/>
        <w:t>proclamar</w:t>
      </w:r>
      <w:r>
        <w:rPr>
          <w:spacing w:val="-16"/>
        </w:rPr>
        <w:t> </w:t>
      </w:r>
      <w:r>
        <w:rPr/>
        <w:t>como</w:t>
      </w:r>
      <w:r>
        <w:rPr>
          <w:spacing w:val="-17"/>
        </w:rPr>
        <w:t> </w:t>
      </w:r>
      <w:r>
        <w:rPr/>
        <w:t>obligado al pago del tributo al acreedor hipotecario -esto es, el requisito de la inscribibilidad, la configuración legal de la base imponible y el tenor literal del artículo 29 del TRLITPAJD - pueden encontrarse también en la argumentación de algunas de las sentencias</w:t>
      </w:r>
      <w:r>
        <w:rPr>
          <w:spacing w:val="-2"/>
        </w:rPr>
        <w:t> </w:t>
      </w:r>
      <w:r>
        <w:rPr/>
        <w:t>anteriores.</w:t>
      </w:r>
    </w:p>
    <w:p>
      <w:pPr>
        <w:pStyle w:val="BodyText"/>
        <w:spacing w:before="10"/>
        <w:rPr>
          <w:sz w:val="35"/>
        </w:rPr>
      </w:pPr>
    </w:p>
    <w:p>
      <w:pPr>
        <w:pStyle w:val="BodyText"/>
        <w:spacing w:line="360" w:lineRule="auto" w:before="1"/>
        <w:ind w:left="2283" w:right="120" w:firstLine="734"/>
        <w:jc w:val="both"/>
      </w:pPr>
      <w:r>
        <w:rPr/>
        <w:t>Ahora bien, pese a no concurrir en mi opinión ninguna de las anteriores circunstancias (modificación normativa, contradicción jurisprudencial o</w:t>
      </w:r>
      <w:r>
        <w:rPr>
          <w:spacing w:val="64"/>
        </w:rPr>
        <w:t> </w:t>
      </w:r>
      <w:r>
        <w:rPr/>
        <w:t>criterios</w:t>
      </w:r>
    </w:p>
    <w:p>
      <w:pPr>
        <w:spacing w:after="0" w:line="360" w:lineRule="auto"/>
        <w:jc w:val="both"/>
        <w:sectPr>
          <w:footerReference w:type="default" r:id="rId10"/>
          <w:pgSz w:w="11900" w:h="16840"/>
          <w:pgMar w:footer="784" w:header="0" w:top="300" w:bottom="980" w:left="280" w:right="720"/>
          <w:pgNumType w:start="40"/>
        </w:sectPr>
      </w:pPr>
    </w:p>
    <w:p>
      <w:pPr>
        <w:pStyle w:val="BodyText"/>
        <w:spacing w:before="9"/>
        <w:rPr>
          <w:sz w:val="14"/>
        </w:rPr>
      </w:pPr>
      <w:r>
        <w:rPr/>
        <w:pict>
          <v:line style="position:absolute;mso-position-horizontal-relative:page;mso-position-vertical-relative:page;z-index:294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2968">
            <wp:simplePos x="0" y="0"/>
            <wp:positionH relativeFrom="page">
              <wp:posOffset>242315</wp:posOffset>
            </wp:positionH>
            <wp:positionV relativeFrom="paragraph">
              <wp:posOffset>-104395</wp:posOffset>
            </wp:positionV>
            <wp:extent cx="826008" cy="1078229"/>
            <wp:effectExtent l="0" t="0" r="0" b="0"/>
            <wp:wrapNone/>
            <wp:docPr id="81" name="image1.png" descr=""/>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jc w:val="both"/>
      </w:pPr>
      <w:r>
        <w:rPr/>
        <w:t>distintos a los hasta ahora considerados) nada impide que la reinterpretación o una nueva valoración sobre elementos normativos y jurisprudenciales preexistentes puedan justificar la modificación de la jurisprudencia.</w:t>
      </w:r>
    </w:p>
    <w:p>
      <w:pPr>
        <w:pStyle w:val="BodyText"/>
        <w:rPr>
          <w:sz w:val="36"/>
        </w:rPr>
      </w:pPr>
    </w:p>
    <w:p>
      <w:pPr>
        <w:pStyle w:val="BodyText"/>
        <w:spacing w:line="360" w:lineRule="auto"/>
        <w:ind w:left="2283" w:right="119" w:firstLine="801"/>
        <w:jc w:val="both"/>
      </w:pPr>
      <w:r>
        <w:rPr/>
        <w:t>Al</w:t>
      </w:r>
      <w:r>
        <w:rPr>
          <w:spacing w:val="-20"/>
        </w:rPr>
        <w:t> </w:t>
      </w:r>
      <w:r>
        <w:rPr/>
        <w:t>fin</w:t>
      </w:r>
      <w:r>
        <w:rPr>
          <w:spacing w:val="-16"/>
        </w:rPr>
        <w:t> </w:t>
      </w:r>
      <w:r>
        <w:rPr/>
        <w:t>y</w:t>
      </w:r>
      <w:r>
        <w:rPr>
          <w:spacing w:val="-20"/>
        </w:rPr>
        <w:t> </w:t>
      </w:r>
      <w:r>
        <w:rPr/>
        <w:t>al</w:t>
      </w:r>
      <w:r>
        <w:rPr>
          <w:spacing w:val="-20"/>
        </w:rPr>
        <w:t> </w:t>
      </w:r>
      <w:r>
        <w:rPr/>
        <w:t>cabo,</w:t>
      </w:r>
      <w:r>
        <w:rPr>
          <w:spacing w:val="-18"/>
        </w:rPr>
        <w:t> </w:t>
      </w:r>
      <w:r>
        <w:rPr/>
        <w:t>como</w:t>
      </w:r>
      <w:r>
        <w:rPr>
          <w:spacing w:val="-19"/>
        </w:rPr>
        <w:t> </w:t>
      </w:r>
      <w:r>
        <w:rPr/>
        <w:t>advirtiera</w:t>
      </w:r>
      <w:r>
        <w:rPr>
          <w:spacing w:val="-16"/>
        </w:rPr>
        <w:t> </w:t>
      </w:r>
      <w:r>
        <w:rPr/>
        <w:t>tempranamente</w:t>
      </w:r>
      <w:r>
        <w:rPr>
          <w:spacing w:val="-19"/>
        </w:rPr>
        <w:t> </w:t>
      </w:r>
      <w:r>
        <w:rPr/>
        <w:t>el</w:t>
      </w:r>
      <w:r>
        <w:rPr>
          <w:spacing w:val="-20"/>
        </w:rPr>
        <w:t> </w:t>
      </w:r>
      <w:r>
        <w:rPr/>
        <w:t>Tribunal</w:t>
      </w:r>
      <w:r>
        <w:rPr>
          <w:spacing w:val="-18"/>
        </w:rPr>
        <w:t> </w:t>
      </w:r>
      <w:r>
        <w:rPr/>
        <w:t>Constitucional en su sentencia 27/1981, de 20 de julio, el derecho ordena relaciones de convivencia</w:t>
      </w:r>
      <w:r>
        <w:rPr>
          <w:spacing w:val="-8"/>
        </w:rPr>
        <w:t> </w:t>
      </w:r>
      <w:r>
        <w:rPr/>
        <w:t>humana</w:t>
      </w:r>
      <w:r>
        <w:rPr>
          <w:spacing w:val="-7"/>
        </w:rPr>
        <w:t> </w:t>
      </w:r>
      <w:r>
        <w:rPr/>
        <w:t>y</w:t>
      </w:r>
      <w:r>
        <w:rPr>
          <w:spacing w:val="-13"/>
        </w:rPr>
        <w:t> </w:t>
      </w:r>
      <w:r>
        <w:rPr/>
        <w:t>debe</w:t>
      </w:r>
      <w:r>
        <w:rPr>
          <w:spacing w:val="-7"/>
        </w:rPr>
        <w:t> </w:t>
      </w:r>
      <w:r>
        <w:rPr/>
        <w:t>responder</w:t>
      </w:r>
      <w:r>
        <w:rPr>
          <w:spacing w:val="-11"/>
        </w:rPr>
        <w:t> </w:t>
      </w:r>
      <w:r>
        <w:rPr/>
        <w:t>a</w:t>
      </w:r>
      <w:r>
        <w:rPr>
          <w:spacing w:val="-7"/>
        </w:rPr>
        <w:t> </w:t>
      </w:r>
      <w:r>
        <w:rPr/>
        <w:t>la</w:t>
      </w:r>
      <w:r>
        <w:rPr>
          <w:spacing w:val="-9"/>
        </w:rPr>
        <w:t> </w:t>
      </w:r>
      <w:r>
        <w:rPr/>
        <w:t>realidad</w:t>
      </w:r>
      <w:r>
        <w:rPr>
          <w:spacing w:val="-9"/>
        </w:rPr>
        <w:t> </w:t>
      </w:r>
      <w:r>
        <w:rPr/>
        <w:t>social,</w:t>
      </w:r>
      <w:r>
        <w:rPr>
          <w:spacing w:val="-10"/>
        </w:rPr>
        <w:t> </w:t>
      </w:r>
      <w:r>
        <w:rPr/>
        <w:t>como</w:t>
      </w:r>
      <w:r>
        <w:rPr>
          <w:spacing w:val="-10"/>
        </w:rPr>
        <w:t> </w:t>
      </w:r>
      <w:r>
        <w:rPr/>
        <w:t>instrumento</w:t>
      </w:r>
      <w:r>
        <w:rPr>
          <w:spacing w:val="-9"/>
        </w:rPr>
        <w:t> </w:t>
      </w:r>
      <w:r>
        <w:rPr/>
        <w:t>de progreso</w:t>
      </w:r>
      <w:r>
        <w:rPr>
          <w:spacing w:val="-7"/>
        </w:rPr>
        <w:t> </w:t>
      </w:r>
      <w:r>
        <w:rPr/>
        <w:t>y</w:t>
      </w:r>
      <w:r>
        <w:rPr>
          <w:spacing w:val="-10"/>
        </w:rPr>
        <w:t> </w:t>
      </w:r>
      <w:r>
        <w:rPr/>
        <w:t>de</w:t>
      </w:r>
      <w:r>
        <w:rPr>
          <w:spacing w:val="-7"/>
        </w:rPr>
        <w:t> </w:t>
      </w:r>
      <w:r>
        <w:rPr/>
        <w:t>perfeccionamiento</w:t>
      </w:r>
      <w:r>
        <w:rPr>
          <w:spacing w:val="-7"/>
        </w:rPr>
        <w:t> </w:t>
      </w:r>
      <w:r>
        <w:rPr/>
        <w:t>(FJ</w:t>
      </w:r>
      <w:r>
        <w:rPr>
          <w:spacing w:val="-8"/>
        </w:rPr>
        <w:t> </w:t>
      </w:r>
      <w:r>
        <w:rPr/>
        <w:t>10).</w:t>
      </w:r>
      <w:r>
        <w:rPr>
          <w:spacing w:val="-9"/>
        </w:rPr>
        <w:t> </w:t>
      </w:r>
      <w:r>
        <w:rPr/>
        <w:t>Además,</w:t>
      </w:r>
      <w:r>
        <w:rPr>
          <w:spacing w:val="-7"/>
        </w:rPr>
        <w:t> </w:t>
      </w:r>
      <w:r>
        <w:rPr/>
        <w:t>es</w:t>
      </w:r>
      <w:r>
        <w:rPr>
          <w:spacing w:val="-8"/>
        </w:rPr>
        <w:t> </w:t>
      </w:r>
      <w:r>
        <w:rPr/>
        <w:t>evidente</w:t>
      </w:r>
      <w:r>
        <w:rPr>
          <w:spacing w:val="-7"/>
        </w:rPr>
        <w:t> </w:t>
      </w:r>
      <w:r>
        <w:rPr/>
        <w:t>que</w:t>
      </w:r>
      <w:r>
        <w:rPr>
          <w:spacing w:val="-9"/>
        </w:rPr>
        <w:t> </w:t>
      </w:r>
      <w:r>
        <w:rPr/>
        <w:t>la</w:t>
      </w:r>
      <w:r>
        <w:rPr>
          <w:spacing w:val="-7"/>
        </w:rPr>
        <w:t> </w:t>
      </w:r>
      <w:r>
        <w:rPr/>
        <w:t>seguridad jurídica</w:t>
      </w:r>
      <w:r>
        <w:rPr>
          <w:spacing w:val="-10"/>
        </w:rPr>
        <w:t> </w:t>
      </w:r>
      <w:r>
        <w:rPr/>
        <w:t>no</w:t>
      </w:r>
      <w:r>
        <w:rPr>
          <w:spacing w:val="-9"/>
        </w:rPr>
        <w:t> </w:t>
      </w:r>
      <w:r>
        <w:rPr/>
        <w:t>resiste</w:t>
      </w:r>
      <w:r>
        <w:rPr>
          <w:spacing w:val="-13"/>
        </w:rPr>
        <w:t> </w:t>
      </w:r>
      <w:r>
        <w:rPr/>
        <w:t>el</w:t>
      </w:r>
      <w:r>
        <w:rPr>
          <w:spacing w:val="-11"/>
        </w:rPr>
        <w:t> </w:t>
      </w:r>
      <w:r>
        <w:rPr/>
        <w:t>inmovilismo</w:t>
      </w:r>
      <w:r>
        <w:rPr>
          <w:spacing w:val="-10"/>
        </w:rPr>
        <w:t> </w:t>
      </w:r>
      <w:r>
        <w:rPr/>
        <w:t>anclado</w:t>
      </w:r>
      <w:r>
        <w:rPr>
          <w:spacing w:val="-12"/>
        </w:rPr>
        <w:t> </w:t>
      </w:r>
      <w:r>
        <w:rPr/>
        <w:t>en</w:t>
      </w:r>
      <w:r>
        <w:rPr>
          <w:spacing w:val="-14"/>
        </w:rPr>
        <w:t> </w:t>
      </w:r>
      <w:r>
        <w:rPr/>
        <w:t>una</w:t>
      </w:r>
      <w:r>
        <w:rPr>
          <w:spacing w:val="-10"/>
        </w:rPr>
        <w:t> </w:t>
      </w:r>
      <w:r>
        <w:rPr/>
        <w:t>jurisprudencia</w:t>
      </w:r>
      <w:r>
        <w:rPr>
          <w:spacing w:val="-9"/>
        </w:rPr>
        <w:t> </w:t>
      </w:r>
      <w:r>
        <w:rPr/>
        <w:t>construida</w:t>
      </w:r>
      <w:r>
        <w:rPr>
          <w:spacing w:val="-10"/>
        </w:rPr>
        <w:t> </w:t>
      </w:r>
      <w:r>
        <w:rPr/>
        <w:t>sobre premisas erróneas o incoherentes. Pero entiendo que no estamos ante este escenario</w:t>
      </w:r>
      <w:r>
        <w:rPr>
          <w:spacing w:val="-18"/>
        </w:rPr>
        <w:t> </w:t>
      </w:r>
      <w:r>
        <w:rPr/>
        <w:t>pues,</w:t>
      </w:r>
      <w:r>
        <w:rPr>
          <w:spacing w:val="-21"/>
        </w:rPr>
        <w:t> </w:t>
      </w:r>
      <w:r>
        <w:rPr/>
        <w:t>incluso,</w:t>
      </w:r>
      <w:r>
        <w:rPr>
          <w:spacing w:val="-18"/>
        </w:rPr>
        <w:t> </w:t>
      </w:r>
      <w:r>
        <w:rPr/>
        <w:t>concurren</w:t>
      </w:r>
      <w:r>
        <w:rPr>
          <w:spacing w:val="-18"/>
        </w:rPr>
        <w:t> </w:t>
      </w:r>
      <w:r>
        <w:rPr/>
        <w:t>sólidos</w:t>
      </w:r>
      <w:r>
        <w:rPr>
          <w:spacing w:val="-21"/>
        </w:rPr>
        <w:t> </w:t>
      </w:r>
      <w:r>
        <w:rPr/>
        <w:t>motivos</w:t>
      </w:r>
      <w:r>
        <w:rPr>
          <w:spacing w:val="-19"/>
        </w:rPr>
        <w:t> </w:t>
      </w:r>
      <w:r>
        <w:rPr/>
        <w:t>para</w:t>
      </w:r>
      <w:r>
        <w:rPr>
          <w:spacing w:val="-20"/>
        </w:rPr>
        <w:t> </w:t>
      </w:r>
      <w:r>
        <w:rPr/>
        <w:t>ratificar</w:t>
      </w:r>
      <w:r>
        <w:rPr>
          <w:spacing w:val="-21"/>
        </w:rPr>
        <w:t> </w:t>
      </w:r>
      <w:r>
        <w:rPr/>
        <w:t>la</w:t>
      </w:r>
      <w:r>
        <w:rPr>
          <w:spacing w:val="-21"/>
        </w:rPr>
        <w:t> </w:t>
      </w:r>
      <w:r>
        <w:rPr/>
        <w:t>jurisprudencia en torno al artículo 29 TRLITPAJD a la vista de los argumentos que siguen a continuación.</w:t>
      </w:r>
    </w:p>
    <w:p>
      <w:pPr>
        <w:pStyle w:val="BodyText"/>
        <w:rPr>
          <w:sz w:val="36"/>
        </w:rPr>
      </w:pPr>
    </w:p>
    <w:p>
      <w:pPr>
        <w:pStyle w:val="BodyText"/>
        <w:spacing w:line="360" w:lineRule="auto"/>
        <w:ind w:left="2283" w:right="120" w:firstLine="837"/>
        <w:jc w:val="both"/>
      </w:pPr>
      <w:r>
        <w:rPr>
          <w:b/>
        </w:rPr>
        <w:t>SEGUNDO.</w:t>
      </w:r>
      <w:r>
        <w:rPr>
          <w:b/>
          <w:spacing w:val="-18"/>
        </w:rPr>
        <w:t> </w:t>
      </w:r>
      <w:r>
        <w:rPr/>
        <w:t>No</w:t>
      </w:r>
      <w:r>
        <w:rPr>
          <w:spacing w:val="-17"/>
        </w:rPr>
        <w:t> </w:t>
      </w:r>
      <w:r>
        <w:rPr/>
        <w:t>comparto</w:t>
      </w:r>
      <w:r>
        <w:rPr>
          <w:spacing w:val="-17"/>
        </w:rPr>
        <w:t> </w:t>
      </w:r>
      <w:r>
        <w:rPr/>
        <w:t>la</w:t>
      </w:r>
      <w:r>
        <w:rPr>
          <w:spacing w:val="-16"/>
        </w:rPr>
        <w:t> </w:t>
      </w:r>
      <w:r>
        <w:rPr/>
        <w:t>afirmación</w:t>
      </w:r>
      <w:r>
        <w:rPr>
          <w:spacing w:val="-17"/>
        </w:rPr>
        <w:t> </w:t>
      </w:r>
      <w:r>
        <w:rPr/>
        <w:t>contenida</w:t>
      </w:r>
      <w:r>
        <w:rPr>
          <w:spacing w:val="-17"/>
        </w:rPr>
        <w:t> </w:t>
      </w:r>
      <w:r>
        <w:rPr/>
        <w:t>en</w:t>
      </w:r>
      <w:r>
        <w:rPr>
          <w:spacing w:val="-17"/>
        </w:rPr>
        <w:t> </w:t>
      </w:r>
      <w:r>
        <w:rPr/>
        <w:t>la</w:t>
      </w:r>
      <w:r>
        <w:rPr>
          <w:spacing w:val="-16"/>
        </w:rPr>
        <w:t> </w:t>
      </w:r>
      <w:r>
        <w:rPr/>
        <w:t>sentencia</w:t>
      </w:r>
      <w:r>
        <w:rPr>
          <w:spacing w:val="-17"/>
        </w:rPr>
        <w:t> </w:t>
      </w:r>
      <w:r>
        <w:rPr/>
        <w:t>relativa a que “[e]l hecho de ser la hipoteca un derecho real de constitución registral la sitúa, claramente, </w:t>
      </w:r>
      <w:r>
        <w:rPr>
          <w:i/>
        </w:rPr>
        <w:t>como negocio principal a efectos tributarios </w:t>
      </w:r>
      <w:r>
        <w:rPr/>
        <w:t>en las escrituras públicas en las que se documentan préstamos con garantía hipotecaria, pues</w:t>
      </w:r>
      <w:r>
        <w:rPr>
          <w:spacing w:val="-42"/>
        </w:rPr>
        <w:t> </w:t>
      </w:r>
      <w:r>
        <w:rPr/>
        <w:t>el único extremo que hace que el citado acto jurídico complejo se someta al impuesto sobre actos jurídicos documentados es que el mismo es inscribible, siendo así que, en los dos negocios que integran aquel acto, solo la hipoteca lo es.”</w:t>
      </w:r>
    </w:p>
    <w:p>
      <w:pPr>
        <w:pStyle w:val="BodyText"/>
        <w:spacing w:before="2"/>
        <w:rPr>
          <w:sz w:val="36"/>
        </w:rPr>
      </w:pPr>
    </w:p>
    <w:p>
      <w:pPr>
        <w:pStyle w:val="BodyText"/>
        <w:spacing w:line="360" w:lineRule="auto"/>
        <w:ind w:left="2283" w:right="121" w:firstLine="837"/>
        <w:jc w:val="both"/>
      </w:pPr>
      <w:r>
        <w:rPr/>
        <w:t>Ciertamente, la inscripción registral es constitutiva de la hipoteca (artículo 1875 del Código Civil) pero considero que no cabe categorizar un determinado acto o negocio como principal (y por ende, otro, en contraposición, como accesorio) únicamente </w:t>
      </w:r>
      <w:r>
        <w:rPr>
          <w:i/>
        </w:rPr>
        <w:t>a efectos tributarios, </w:t>
      </w:r>
      <w:r>
        <w:rPr/>
        <w:t>sin indagar la verdadera naturaleza jurídica del acto o contrato sometido a tributación, sobre todo en un impuesto tan intrincado como el de AJD.</w:t>
      </w:r>
    </w:p>
    <w:p>
      <w:pPr>
        <w:pStyle w:val="BodyText"/>
        <w:spacing w:before="10"/>
        <w:rPr>
          <w:sz w:val="35"/>
        </w:rPr>
      </w:pPr>
    </w:p>
    <w:p>
      <w:pPr>
        <w:pStyle w:val="BodyText"/>
        <w:spacing w:line="360" w:lineRule="auto"/>
        <w:ind w:left="2283" w:right="120" w:firstLine="904"/>
        <w:jc w:val="both"/>
      </w:pPr>
      <w:r>
        <w:rPr/>
        <w:t>En efecto, la heterogeneidad que encierra esta figura se ilustra por los debates en torno a la existencia de dos hechos imponibles diferentes (el gravamen</w:t>
      </w:r>
      <w:r>
        <w:rPr>
          <w:spacing w:val="-15"/>
        </w:rPr>
        <w:t> </w:t>
      </w:r>
      <w:r>
        <w:rPr/>
        <w:t>sobre</w:t>
      </w:r>
      <w:r>
        <w:rPr>
          <w:spacing w:val="-13"/>
        </w:rPr>
        <w:t> </w:t>
      </w:r>
      <w:r>
        <w:rPr/>
        <w:t>la</w:t>
      </w:r>
      <w:r>
        <w:rPr>
          <w:spacing w:val="-14"/>
        </w:rPr>
        <w:t> </w:t>
      </w:r>
      <w:r>
        <w:rPr/>
        <w:t>propia</w:t>
      </w:r>
      <w:r>
        <w:rPr>
          <w:spacing w:val="-13"/>
        </w:rPr>
        <w:t> </w:t>
      </w:r>
      <w:r>
        <w:rPr/>
        <w:t>escritura</w:t>
      </w:r>
      <w:r>
        <w:rPr>
          <w:spacing w:val="-12"/>
        </w:rPr>
        <w:t> </w:t>
      </w:r>
      <w:r>
        <w:rPr/>
        <w:t>pública,</w:t>
      </w:r>
      <w:r>
        <w:rPr>
          <w:spacing w:val="-15"/>
        </w:rPr>
        <w:t> </w:t>
      </w:r>
      <w:r>
        <w:rPr/>
        <w:t>esto</w:t>
      </w:r>
      <w:r>
        <w:rPr>
          <w:spacing w:val="-12"/>
        </w:rPr>
        <w:t> </w:t>
      </w:r>
      <w:r>
        <w:rPr/>
        <w:t>es,</w:t>
      </w:r>
      <w:r>
        <w:rPr>
          <w:spacing w:val="-13"/>
        </w:rPr>
        <w:t> </w:t>
      </w:r>
      <w:r>
        <w:rPr/>
        <w:t>sobre</w:t>
      </w:r>
      <w:r>
        <w:rPr>
          <w:spacing w:val="-14"/>
        </w:rPr>
        <w:t> </w:t>
      </w:r>
      <w:r>
        <w:rPr/>
        <w:t>el</w:t>
      </w:r>
      <w:r>
        <w:rPr>
          <w:spacing w:val="-14"/>
        </w:rPr>
        <w:t> </w:t>
      </w:r>
      <w:r>
        <w:rPr/>
        <w:t>instrumento</w:t>
      </w:r>
      <w:r>
        <w:rPr>
          <w:spacing w:val="-14"/>
        </w:rPr>
        <w:t> </w:t>
      </w:r>
      <w:r>
        <w:rPr/>
        <w:t>notarial y</w:t>
      </w:r>
      <w:r>
        <w:rPr>
          <w:spacing w:val="33"/>
        </w:rPr>
        <w:t> </w:t>
      </w:r>
      <w:r>
        <w:rPr/>
        <w:t>el</w:t>
      </w:r>
      <w:r>
        <w:rPr>
          <w:spacing w:val="39"/>
        </w:rPr>
        <w:t> </w:t>
      </w:r>
      <w:r>
        <w:rPr/>
        <w:t>gravamen</w:t>
      </w:r>
      <w:r>
        <w:rPr>
          <w:spacing w:val="38"/>
        </w:rPr>
        <w:t> </w:t>
      </w:r>
      <w:r>
        <w:rPr/>
        <w:t>sobre</w:t>
      </w:r>
      <w:r>
        <w:rPr>
          <w:spacing w:val="38"/>
        </w:rPr>
        <w:t> </w:t>
      </w:r>
      <w:r>
        <w:rPr/>
        <w:t>el</w:t>
      </w:r>
      <w:r>
        <w:rPr>
          <w:spacing w:val="35"/>
        </w:rPr>
        <w:t> </w:t>
      </w:r>
      <w:r>
        <w:rPr/>
        <w:t>acto</w:t>
      </w:r>
      <w:r>
        <w:rPr>
          <w:spacing w:val="38"/>
        </w:rPr>
        <w:t> </w:t>
      </w:r>
      <w:r>
        <w:rPr/>
        <w:t>jurídico</w:t>
      </w:r>
      <w:r>
        <w:rPr>
          <w:spacing w:val="38"/>
        </w:rPr>
        <w:t> </w:t>
      </w:r>
      <w:r>
        <w:rPr/>
        <w:t>que</w:t>
      </w:r>
      <w:r>
        <w:rPr>
          <w:spacing w:val="38"/>
        </w:rPr>
        <w:t> </w:t>
      </w:r>
      <w:r>
        <w:rPr/>
        <w:t>se</w:t>
      </w:r>
      <w:r>
        <w:rPr>
          <w:spacing w:val="38"/>
        </w:rPr>
        <w:t> </w:t>
      </w:r>
      <w:r>
        <w:rPr/>
        <w:t>documenta)</w:t>
      </w:r>
      <w:r>
        <w:rPr>
          <w:spacing w:val="35"/>
        </w:rPr>
        <w:t> </w:t>
      </w:r>
      <w:r>
        <w:rPr/>
        <w:t>o,</w:t>
      </w:r>
      <w:r>
        <w:rPr>
          <w:spacing w:val="37"/>
        </w:rPr>
        <w:t> </w:t>
      </w:r>
      <w:r>
        <w:rPr/>
        <w:t>incluso,</w:t>
      </w:r>
      <w:r>
        <w:rPr>
          <w:spacing w:val="37"/>
        </w:rPr>
        <w:t> </w:t>
      </w:r>
      <w:r>
        <w:rPr/>
        <w:t>sobre</w:t>
      </w:r>
      <w:r>
        <w:rPr>
          <w:spacing w:val="38"/>
        </w:rPr>
        <w:t> </w:t>
      </w:r>
      <w:r>
        <w:rPr/>
        <w:t>la</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299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016">
            <wp:simplePos x="0" y="0"/>
            <wp:positionH relativeFrom="page">
              <wp:posOffset>242315</wp:posOffset>
            </wp:positionH>
            <wp:positionV relativeFrom="paragraph">
              <wp:posOffset>-104395</wp:posOffset>
            </wp:positionV>
            <wp:extent cx="826008" cy="1078229"/>
            <wp:effectExtent l="0" t="0" r="0" b="0"/>
            <wp:wrapNone/>
            <wp:docPr id="83" name="image1.png" descr=""/>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jc w:val="both"/>
      </w:pPr>
      <w:r>
        <w:rPr/>
        <w:t>naturaleza jurídico tributaria (tasa o impuesto) que reviste el gravamen sobre la escritura (sobre el ya referido instrumento notarial).</w:t>
      </w:r>
    </w:p>
    <w:p>
      <w:pPr>
        <w:pStyle w:val="BodyText"/>
        <w:spacing w:before="1"/>
        <w:rPr>
          <w:sz w:val="36"/>
        </w:rPr>
      </w:pPr>
    </w:p>
    <w:p>
      <w:pPr>
        <w:pStyle w:val="BodyText"/>
        <w:spacing w:line="360" w:lineRule="auto"/>
        <w:ind w:left="2283" w:right="119" w:firstLine="904"/>
        <w:jc w:val="both"/>
      </w:pPr>
      <w:r>
        <w:rPr/>
        <w:t>Estas</w:t>
      </w:r>
      <w:r>
        <w:rPr>
          <w:spacing w:val="-9"/>
        </w:rPr>
        <w:t> </w:t>
      </w:r>
      <w:r>
        <w:rPr/>
        <w:t>dificultades</w:t>
      </w:r>
      <w:r>
        <w:rPr>
          <w:spacing w:val="-8"/>
        </w:rPr>
        <w:t> </w:t>
      </w:r>
      <w:r>
        <w:rPr/>
        <w:t>interpretativas,</w:t>
      </w:r>
      <w:r>
        <w:rPr>
          <w:spacing w:val="-5"/>
        </w:rPr>
        <w:t> </w:t>
      </w:r>
      <w:r>
        <w:rPr/>
        <w:t>en</w:t>
      </w:r>
      <w:r>
        <w:rPr>
          <w:spacing w:val="-5"/>
        </w:rPr>
        <w:t> </w:t>
      </w:r>
      <w:r>
        <w:rPr/>
        <w:t>supuestos</w:t>
      </w:r>
      <w:r>
        <w:rPr>
          <w:spacing w:val="-5"/>
        </w:rPr>
        <w:t> </w:t>
      </w:r>
      <w:r>
        <w:rPr/>
        <w:t>como</w:t>
      </w:r>
      <w:r>
        <w:rPr>
          <w:spacing w:val="-8"/>
        </w:rPr>
        <w:t> </w:t>
      </w:r>
      <w:r>
        <w:rPr/>
        <w:t>el</w:t>
      </w:r>
      <w:r>
        <w:rPr>
          <w:spacing w:val="-8"/>
        </w:rPr>
        <w:t> </w:t>
      </w:r>
      <w:r>
        <w:rPr/>
        <w:t>que</w:t>
      </w:r>
      <w:r>
        <w:rPr>
          <w:spacing w:val="-7"/>
        </w:rPr>
        <w:t> </w:t>
      </w:r>
      <w:r>
        <w:rPr/>
        <w:t>nos</w:t>
      </w:r>
      <w:r>
        <w:rPr>
          <w:spacing w:val="-8"/>
        </w:rPr>
        <w:t> </w:t>
      </w:r>
      <w:r>
        <w:rPr/>
        <w:t>ocupa, encuentran su máxima expresión en la delimitación del hecho imponible y en la determinación del sujeto pasivo del</w:t>
      </w:r>
      <w:r>
        <w:rPr>
          <w:spacing w:val="1"/>
        </w:rPr>
        <w:t> </w:t>
      </w:r>
      <w:r>
        <w:rPr/>
        <w:t>IAJD.</w:t>
      </w:r>
    </w:p>
    <w:p>
      <w:pPr>
        <w:pStyle w:val="BodyText"/>
        <w:rPr>
          <w:sz w:val="36"/>
        </w:rPr>
      </w:pPr>
    </w:p>
    <w:p>
      <w:pPr>
        <w:pStyle w:val="BodyText"/>
        <w:spacing w:line="360" w:lineRule="auto"/>
        <w:ind w:left="2283" w:right="119" w:firstLine="972"/>
        <w:jc w:val="both"/>
      </w:pPr>
      <w:r>
        <w:rPr/>
        <w:t>Por lo que se refiere al hecho imponible, el artículo 28 del TRLITPAJD expresa que “están sujetas las escrituras, actas y testimonios notariales, en los términos que establece el artículo 31.” Lo primero que llama la atención es que la integración de un elemento estructural del tributo como es el hecho</w:t>
      </w:r>
      <w:r>
        <w:rPr>
          <w:spacing w:val="-43"/>
        </w:rPr>
        <w:t> </w:t>
      </w:r>
      <w:r>
        <w:rPr/>
        <w:t>imponible</w:t>
      </w:r>
    </w:p>
    <w:p>
      <w:pPr>
        <w:pStyle w:val="BodyText"/>
        <w:spacing w:line="360" w:lineRule="auto"/>
        <w:ind w:left="2283" w:right="121"/>
        <w:jc w:val="both"/>
      </w:pPr>
      <w:r>
        <w:rPr/>
        <w:t>-el presupuesto fijado por la ley para configurar el tributo y cuya realización origina el nacimiento de la obligación tributaria principal (artículo 20.1 LGT)- se difiera por el legislador a lo que establece otro precepto, el artículo 31, referido a la cuota tributaria.</w:t>
      </w:r>
    </w:p>
    <w:p>
      <w:pPr>
        <w:pStyle w:val="BodyText"/>
        <w:spacing w:before="11"/>
        <w:rPr>
          <w:sz w:val="35"/>
        </w:rPr>
      </w:pPr>
    </w:p>
    <w:p>
      <w:pPr>
        <w:pStyle w:val="BodyText"/>
        <w:spacing w:line="360" w:lineRule="auto"/>
        <w:ind w:left="2283" w:right="119" w:firstLine="837"/>
        <w:jc w:val="both"/>
      </w:pPr>
      <w:r>
        <w:rPr/>
        <w:t>Sin entrar en consideraciones de técnica legislativa, lo cierto es que al acudir</w:t>
      </w:r>
      <w:r>
        <w:rPr>
          <w:spacing w:val="-13"/>
        </w:rPr>
        <w:t> </w:t>
      </w:r>
      <w:r>
        <w:rPr/>
        <w:t>al</w:t>
      </w:r>
      <w:r>
        <w:rPr>
          <w:spacing w:val="-12"/>
        </w:rPr>
        <w:t> </w:t>
      </w:r>
      <w:r>
        <w:rPr/>
        <w:t>artículo</w:t>
      </w:r>
      <w:r>
        <w:rPr>
          <w:spacing w:val="-11"/>
        </w:rPr>
        <w:t> </w:t>
      </w:r>
      <w:r>
        <w:rPr/>
        <w:t>31</w:t>
      </w:r>
      <w:r>
        <w:rPr>
          <w:spacing w:val="-12"/>
        </w:rPr>
        <w:t> </w:t>
      </w:r>
      <w:r>
        <w:rPr/>
        <w:t>claramente</w:t>
      </w:r>
      <w:r>
        <w:rPr>
          <w:spacing w:val="-11"/>
        </w:rPr>
        <w:t> </w:t>
      </w:r>
      <w:r>
        <w:rPr/>
        <w:t>se</w:t>
      </w:r>
      <w:r>
        <w:rPr>
          <w:spacing w:val="-13"/>
        </w:rPr>
        <w:t> </w:t>
      </w:r>
      <w:r>
        <w:rPr/>
        <w:t>pone</w:t>
      </w:r>
      <w:r>
        <w:rPr>
          <w:spacing w:val="-11"/>
        </w:rPr>
        <w:t> </w:t>
      </w:r>
      <w:r>
        <w:rPr/>
        <w:t>de</w:t>
      </w:r>
      <w:r>
        <w:rPr>
          <w:spacing w:val="-14"/>
        </w:rPr>
        <w:t> </w:t>
      </w:r>
      <w:r>
        <w:rPr/>
        <w:t>manifiesto</w:t>
      </w:r>
      <w:r>
        <w:rPr>
          <w:spacing w:val="-11"/>
        </w:rPr>
        <w:t> </w:t>
      </w:r>
      <w:r>
        <w:rPr/>
        <w:t>la</w:t>
      </w:r>
      <w:r>
        <w:rPr>
          <w:spacing w:val="-11"/>
        </w:rPr>
        <w:t> </w:t>
      </w:r>
      <w:r>
        <w:rPr/>
        <w:t>existencia</w:t>
      </w:r>
      <w:r>
        <w:rPr>
          <w:spacing w:val="-12"/>
        </w:rPr>
        <w:t> </w:t>
      </w:r>
      <w:r>
        <w:rPr/>
        <w:t>de</w:t>
      </w:r>
      <w:r>
        <w:rPr>
          <w:spacing w:val="-11"/>
        </w:rPr>
        <w:t> </w:t>
      </w:r>
      <w:r>
        <w:rPr/>
        <w:t>una</w:t>
      </w:r>
      <w:r>
        <w:rPr>
          <w:spacing w:val="-11"/>
        </w:rPr>
        <w:t> </w:t>
      </w:r>
      <w:r>
        <w:rPr>
          <w:i/>
        </w:rPr>
        <w:t>cuota fija </w:t>
      </w:r>
      <w:r>
        <w:rPr/>
        <w:t>y una </w:t>
      </w:r>
      <w:r>
        <w:rPr>
          <w:i/>
        </w:rPr>
        <w:t>cuota gradual </w:t>
      </w:r>
      <w:r>
        <w:rPr/>
        <w:t>y que ha llevado a parte de la doctrina a mantener que el IAJD en su modalidad de documentos notariales (artículos 28 a 32) encierra, en realidad, dos hechos imponibles distintos (no faltan quienes hablan directamente de dos tributos distintos): por un lado, el representado por el gravamen documental (artículo 31.1 TRLITPAJD y articulo 70 del Reglamento) y, por otro lado, el gravamen sobre el acto o contrato reflejado en el documento notarial ( artículo 31.2 TRLITPAJD y artículo 71 del</w:t>
      </w:r>
      <w:r>
        <w:rPr>
          <w:spacing w:val="-9"/>
        </w:rPr>
        <w:t> </w:t>
      </w:r>
      <w:r>
        <w:rPr/>
        <w:t>Reglamento).</w:t>
      </w:r>
    </w:p>
    <w:p>
      <w:pPr>
        <w:pStyle w:val="BodyText"/>
        <w:rPr>
          <w:sz w:val="36"/>
        </w:rPr>
      </w:pPr>
    </w:p>
    <w:p>
      <w:pPr>
        <w:pStyle w:val="BodyText"/>
        <w:spacing w:line="360" w:lineRule="auto"/>
        <w:ind w:left="2283" w:right="121" w:firstLine="904"/>
        <w:jc w:val="both"/>
      </w:pPr>
      <w:r>
        <w:rPr/>
        <w:t>Pues bien, sin perjuicio de que, en mi opinión, no hay dos hechos imponibles distintos sino dos modalidades de un único hecho imponible, la sentencia fija el foco de atención exclusivamente sobre la denominada </w:t>
      </w:r>
      <w:r>
        <w:rPr>
          <w:i/>
        </w:rPr>
        <w:t>cuota gradual </w:t>
      </w:r>
      <w:r>
        <w:rPr/>
        <w:t>que, en efecto, a tenor del artículo 31.2 TRLITPAJD exige una serie de requisitos,</w:t>
      </w:r>
      <w:r>
        <w:rPr>
          <w:spacing w:val="-5"/>
        </w:rPr>
        <w:t> </w:t>
      </w:r>
      <w:r>
        <w:rPr/>
        <w:t>entre</w:t>
      </w:r>
      <w:r>
        <w:rPr>
          <w:spacing w:val="-3"/>
        </w:rPr>
        <w:t> </w:t>
      </w:r>
      <w:r>
        <w:rPr/>
        <w:t>ellos,</w:t>
      </w:r>
      <w:r>
        <w:rPr>
          <w:spacing w:val="-5"/>
        </w:rPr>
        <w:t> </w:t>
      </w:r>
      <w:r>
        <w:rPr/>
        <w:t>el</w:t>
      </w:r>
      <w:r>
        <w:rPr>
          <w:spacing w:val="-5"/>
        </w:rPr>
        <w:t> </w:t>
      </w:r>
      <w:r>
        <w:rPr/>
        <w:t>de</w:t>
      </w:r>
      <w:r>
        <w:rPr>
          <w:spacing w:val="-3"/>
        </w:rPr>
        <w:t> </w:t>
      </w:r>
      <w:r>
        <w:rPr/>
        <w:t>la</w:t>
      </w:r>
      <w:r>
        <w:rPr>
          <w:spacing w:val="-4"/>
        </w:rPr>
        <w:t> </w:t>
      </w:r>
      <w:r>
        <w:rPr>
          <w:i/>
        </w:rPr>
        <w:t>inscribibilidad</w:t>
      </w:r>
      <w:r>
        <w:rPr>
          <w:i/>
          <w:spacing w:val="-6"/>
        </w:rPr>
        <w:t> </w:t>
      </w:r>
      <w:r>
        <w:rPr/>
        <w:t>del</w:t>
      </w:r>
      <w:r>
        <w:rPr>
          <w:spacing w:val="-6"/>
        </w:rPr>
        <w:t> </w:t>
      </w:r>
      <w:r>
        <w:rPr/>
        <w:t>acto</w:t>
      </w:r>
      <w:r>
        <w:rPr>
          <w:spacing w:val="-6"/>
        </w:rPr>
        <w:t> </w:t>
      </w:r>
      <w:r>
        <w:rPr/>
        <w:t>o</w:t>
      </w:r>
      <w:r>
        <w:rPr>
          <w:spacing w:val="-3"/>
        </w:rPr>
        <w:t> </w:t>
      </w:r>
      <w:r>
        <w:rPr/>
        <w:t>contrato</w:t>
      </w:r>
      <w:r>
        <w:rPr>
          <w:spacing w:val="-4"/>
        </w:rPr>
        <w:t> </w:t>
      </w:r>
      <w:r>
        <w:rPr/>
        <w:t>en</w:t>
      </w:r>
      <w:r>
        <w:rPr>
          <w:spacing w:val="-3"/>
        </w:rPr>
        <w:t> </w:t>
      </w:r>
      <w:r>
        <w:rPr/>
        <w:t>los</w:t>
      </w:r>
      <w:r>
        <w:rPr>
          <w:spacing w:val="-4"/>
        </w:rPr>
        <w:t> </w:t>
      </w:r>
      <w:r>
        <w:rPr/>
        <w:t>Registros de la Propiedad, Mercantil, de la Propiedad Industrial y de Bienes</w:t>
      </w:r>
      <w:r>
        <w:rPr>
          <w:spacing w:val="-23"/>
        </w:rPr>
        <w:t> </w:t>
      </w:r>
      <w:r>
        <w:rPr/>
        <w:t>Muebles.</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04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064">
            <wp:simplePos x="0" y="0"/>
            <wp:positionH relativeFrom="page">
              <wp:posOffset>242315</wp:posOffset>
            </wp:positionH>
            <wp:positionV relativeFrom="paragraph">
              <wp:posOffset>-104395</wp:posOffset>
            </wp:positionV>
            <wp:extent cx="826008" cy="1078229"/>
            <wp:effectExtent l="0" t="0" r="0" b="0"/>
            <wp:wrapNone/>
            <wp:docPr id="85" name="image1.png" descr=""/>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w:t>
      </w:r>
      <w:r>
        <w:rPr>
          <w:spacing w:val="-18"/>
          <w:sz w:val="20"/>
        </w:rPr>
        <w:t> </w:t>
      </w:r>
      <w:r>
        <w:rPr>
          <w:sz w:val="20"/>
        </w:rPr>
        <w:t>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firstLine="837"/>
        <w:jc w:val="both"/>
      </w:pPr>
      <w:r>
        <w:rPr/>
        <w:t>Al respecto cabe considerar, por un lado, que el hecho imponible del IAJD</w:t>
      </w:r>
      <w:r>
        <w:rPr>
          <w:spacing w:val="-12"/>
        </w:rPr>
        <w:t> </w:t>
      </w:r>
      <w:r>
        <w:rPr/>
        <w:t>es</w:t>
      </w:r>
      <w:r>
        <w:rPr>
          <w:spacing w:val="-12"/>
        </w:rPr>
        <w:t> </w:t>
      </w:r>
      <w:r>
        <w:rPr/>
        <w:t>único</w:t>
      </w:r>
      <w:r>
        <w:rPr>
          <w:spacing w:val="-11"/>
        </w:rPr>
        <w:t> </w:t>
      </w:r>
      <w:r>
        <w:rPr/>
        <w:t>y,</w:t>
      </w:r>
      <w:r>
        <w:rPr>
          <w:spacing w:val="-10"/>
        </w:rPr>
        <w:t> </w:t>
      </w:r>
      <w:r>
        <w:rPr/>
        <w:t>por</w:t>
      </w:r>
      <w:r>
        <w:rPr>
          <w:spacing w:val="-12"/>
        </w:rPr>
        <w:t> </w:t>
      </w:r>
      <w:r>
        <w:rPr/>
        <w:t>otro</w:t>
      </w:r>
      <w:r>
        <w:rPr>
          <w:spacing w:val="-11"/>
        </w:rPr>
        <w:t> </w:t>
      </w:r>
      <w:r>
        <w:rPr/>
        <w:t>lado,</w:t>
      </w:r>
      <w:r>
        <w:rPr>
          <w:spacing w:val="-11"/>
        </w:rPr>
        <w:t> </w:t>
      </w:r>
      <w:r>
        <w:rPr/>
        <w:t>que</w:t>
      </w:r>
      <w:r>
        <w:rPr>
          <w:spacing w:val="-10"/>
        </w:rPr>
        <w:t> </w:t>
      </w:r>
      <w:r>
        <w:rPr/>
        <w:t>no</w:t>
      </w:r>
      <w:r>
        <w:rPr>
          <w:spacing w:val="-11"/>
        </w:rPr>
        <w:t> </w:t>
      </w:r>
      <w:r>
        <w:rPr/>
        <w:t>cabe</w:t>
      </w:r>
      <w:r>
        <w:rPr>
          <w:spacing w:val="-11"/>
        </w:rPr>
        <w:t> </w:t>
      </w:r>
      <w:r>
        <w:rPr/>
        <w:t>disgregar</w:t>
      </w:r>
      <w:r>
        <w:rPr>
          <w:spacing w:val="-12"/>
        </w:rPr>
        <w:t> </w:t>
      </w:r>
      <w:r>
        <w:rPr/>
        <w:t>el</w:t>
      </w:r>
      <w:r>
        <w:rPr>
          <w:spacing w:val="-11"/>
        </w:rPr>
        <w:t> </w:t>
      </w:r>
      <w:r>
        <w:rPr/>
        <w:t>préstamo</w:t>
      </w:r>
      <w:r>
        <w:rPr>
          <w:spacing w:val="-11"/>
        </w:rPr>
        <w:t> </w:t>
      </w:r>
      <w:r>
        <w:rPr/>
        <w:t>de</w:t>
      </w:r>
      <w:r>
        <w:rPr>
          <w:spacing w:val="-11"/>
        </w:rPr>
        <w:t> </w:t>
      </w:r>
      <w:r>
        <w:rPr/>
        <w:t>la</w:t>
      </w:r>
      <w:r>
        <w:rPr>
          <w:spacing w:val="-10"/>
        </w:rPr>
        <w:t> </w:t>
      </w:r>
      <w:r>
        <w:rPr/>
        <w:t>hipoteca, toda vez que se trata de negocios jurídicos conexos, documentados, además, en</w:t>
      </w:r>
      <w:r>
        <w:rPr>
          <w:spacing w:val="-4"/>
        </w:rPr>
        <w:t> </w:t>
      </w:r>
      <w:r>
        <w:rPr/>
        <w:t>la</w:t>
      </w:r>
      <w:r>
        <w:rPr>
          <w:spacing w:val="-3"/>
        </w:rPr>
        <w:t> </w:t>
      </w:r>
      <w:r>
        <w:rPr/>
        <w:t>misma</w:t>
      </w:r>
      <w:r>
        <w:rPr>
          <w:spacing w:val="-7"/>
        </w:rPr>
        <w:t> </w:t>
      </w:r>
      <w:r>
        <w:rPr/>
        <w:t>escritura</w:t>
      </w:r>
      <w:r>
        <w:rPr>
          <w:spacing w:val="-6"/>
        </w:rPr>
        <w:t> </w:t>
      </w:r>
      <w:r>
        <w:rPr/>
        <w:t>y</w:t>
      </w:r>
      <w:r>
        <w:rPr>
          <w:spacing w:val="-4"/>
        </w:rPr>
        <w:t> </w:t>
      </w:r>
      <w:r>
        <w:rPr/>
        <w:t>que</w:t>
      </w:r>
      <w:r>
        <w:rPr>
          <w:spacing w:val="-4"/>
        </w:rPr>
        <w:t> </w:t>
      </w:r>
      <w:r>
        <w:rPr/>
        <w:t>exhiben</w:t>
      </w:r>
      <w:r>
        <w:rPr>
          <w:spacing w:val="-3"/>
        </w:rPr>
        <w:t> </w:t>
      </w:r>
      <w:r>
        <w:rPr/>
        <w:t>una</w:t>
      </w:r>
      <w:r>
        <w:rPr>
          <w:spacing w:val="-4"/>
        </w:rPr>
        <w:t> </w:t>
      </w:r>
      <w:r>
        <w:rPr/>
        <w:t>unidad</w:t>
      </w:r>
      <w:r>
        <w:rPr>
          <w:spacing w:val="-3"/>
        </w:rPr>
        <w:t> </w:t>
      </w:r>
      <w:r>
        <w:rPr/>
        <w:t>jurídica,</w:t>
      </w:r>
      <w:r>
        <w:rPr>
          <w:spacing w:val="-6"/>
        </w:rPr>
        <w:t> </w:t>
      </w:r>
      <w:r>
        <w:rPr/>
        <w:t>funcional</w:t>
      </w:r>
      <w:r>
        <w:rPr>
          <w:spacing w:val="-6"/>
        </w:rPr>
        <w:t> </w:t>
      </w:r>
      <w:r>
        <w:rPr/>
        <w:t>y</w:t>
      </w:r>
      <w:r>
        <w:rPr>
          <w:spacing w:val="-7"/>
        </w:rPr>
        <w:t> </w:t>
      </w:r>
      <w:r>
        <w:rPr/>
        <w:t>económica.</w:t>
      </w:r>
    </w:p>
    <w:p>
      <w:pPr>
        <w:pStyle w:val="BodyText"/>
        <w:spacing w:before="10"/>
        <w:rPr>
          <w:sz w:val="35"/>
        </w:rPr>
      </w:pPr>
    </w:p>
    <w:p>
      <w:pPr>
        <w:pStyle w:val="BodyText"/>
        <w:spacing w:line="360" w:lineRule="auto"/>
        <w:ind w:left="2283" w:right="121" w:firstLine="904"/>
        <w:jc w:val="both"/>
      </w:pPr>
      <w:r>
        <w:rPr/>
        <w:t>No obstante, aun aceptando la posibilidad de diferenciar </w:t>
      </w:r>
      <w:r>
        <w:rPr>
          <w:i/>
        </w:rPr>
        <w:t>a efectos tributarios </w:t>
      </w:r>
      <w:r>
        <w:rPr/>
        <w:t>-en definitiva, separar-, el préstamo de la hipoteca, si bien coincido sobre la circunstancia de que el préstamo, aisladamente considerado, no tiene acceso al Registro de la Propiedad, ello no comporta, </w:t>
      </w:r>
      <w:r>
        <w:rPr>
          <w:i/>
        </w:rPr>
        <w:t>per se, </w:t>
      </w:r>
      <w:r>
        <w:rPr/>
        <w:t>que un préstamo documentado en escritura pública no esté sujeto al IAJD pues -con independencia</w:t>
      </w:r>
      <w:r>
        <w:rPr>
          <w:spacing w:val="17"/>
        </w:rPr>
        <w:t> </w:t>
      </w:r>
      <w:r>
        <w:rPr/>
        <w:t>del</w:t>
      </w:r>
      <w:r>
        <w:rPr>
          <w:spacing w:val="19"/>
        </w:rPr>
        <w:t> </w:t>
      </w:r>
      <w:r>
        <w:rPr/>
        <w:t>juego</w:t>
      </w:r>
      <w:r>
        <w:rPr>
          <w:spacing w:val="20"/>
        </w:rPr>
        <w:t> </w:t>
      </w:r>
      <w:r>
        <w:rPr/>
        <w:t>de</w:t>
      </w:r>
      <w:r>
        <w:rPr>
          <w:spacing w:val="21"/>
        </w:rPr>
        <w:t> </w:t>
      </w:r>
      <w:r>
        <w:rPr/>
        <w:t>la</w:t>
      </w:r>
      <w:r>
        <w:rPr>
          <w:spacing w:val="21"/>
        </w:rPr>
        <w:t> </w:t>
      </w:r>
      <w:r>
        <w:rPr/>
        <w:t>exención-,</w:t>
      </w:r>
      <w:r>
        <w:rPr>
          <w:spacing w:val="19"/>
        </w:rPr>
        <w:t> </w:t>
      </w:r>
      <w:r>
        <w:rPr/>
        <w:t>no</w:t>
      </w:r>
      <w:r>
        <w:rPr>
          <w:spacing w:val="18"/>
        </w:rPr>
        <w:t> </w:t>
      </w:r>
      <w:r>
        <w:rPr/>
        <w:t>cabe</w:t>
      </w:r>
      <w:r>
        <w:rPr>
          <w:spacing w:val="20"/>
        </w:rPr>
        <w:t> </w:t>
      </w:r>
      <w:r>
        <w:rPr/>
        <w:t>obviar</w:t>
      </w:r>
      <w:r>
        <w:rPr>
          <w:spacing w:val="19"/>
        </w:rPr>
        <w:t> </w:t>
      </w:r>
      <w:r>
        <w:rPr/>
        <w:t>la</w:t>
      </w:r>
      <w:r>
        <w:rPr>
          <w:spacing w:val="21"/>
        </w:rPr>
        <w:t> </w:t>
      </w:r>
      <w:r>
        <w:rPr/>
        <w:t>cuota</w:t>
      </w:r>
      <w:r>
        <w:rPr>
          <w:spacing w:val="17"/>
        </w:rPr>
        <w:t> </w:t>
      </w:r>
      <w:r>
        <w:rPr/>
        <w:t>fija</w:t>
      </w:r>
      <w:r>
        <w:rPr>
          <w:spacing w:val="21"/>
        </w:rPr>
        <w:t> </w:t>
      </w:r>
      <w:r>
        <w:rPr/>
        <w:t>(artículo</w:t>
      </w:r>
    </w:p>
    <w:p>
      <w:pPr>
        <w:pStyle w:val="BodyText"/>
        <w:spacing w:line="360" w:lineRule="auto" w:before="3"/>
        <w:ind w:left="2283"/>
      </w:pPr>
      <w:r>
        <w:rPr/>
        <w:t>31.1 TRLITPAJD) que recae directamente sobre el documento notarial (a la que se sujetaría la escritura pública que documenta el préstamo).</w:t>
      </w:r>
    </w:p>
    <w:p>
      <w:pPr>
        <w:pStyle w:val="BodyText"/>
        <w:spacing w:before="10"/>
        <w:rPr>
          <w:sz w:val="35"/>
        </w:rPr>
      </w:pPr>
    </w:p>
    <w:p>
      <w:pPr>
        <w:pStyle w:val="BodyText"/>
        <w:spacing w:line="360" w:lineRule="auto"/>
        <w:ind w:left="2283" w:right="119" w:firstLine="837"/>
        <w:jc w:val="both"/>
      </w:pPr>
      <w:r>
        <w:rPr/>
        <w:t>Cierto es que, desde el punto de vista económico, la trascendencia se sitúa</w:t>
      </w:r>
      <w:r>
        <w:rPr>
          <w:spacing w:val="-7"/>
        </w:rPr>
        <w:t> </w:t>
      </w:r>
      <w:r>
        <w:rPr/>
        <w:t>en</w:t>
      </w:r>
      <w:r>
        <w:rPr>
          <w:spacing w:val="-6"/>
        </w:rPr>
        <w:t> </w:t>
      </w:r>
      <w:r>
        <w:rPr/>
        <w:t>la</w:t>
      </w:r>
      <w:r>
        <w:rPr>
          <w:spacing w:val="-6"/>
        </w:rPr>
        <w:t> </w:t>
      </w:r>
      <w:r>
        <w:rPr/>
        <w:t>cuota</w:t>
      </w:r>
      <w:r>
        <w:rPr>
          <w:spacing w:val="-6"/>
        </w:rPr>
        <w:t> </w:t>
      </w:r>
      <w:r>
        <w:rPr/>
        <w:t>gradual</w:t>
      </w:r>
      <w:r>
        <w:rPr>
          <w:spacing w:val="-7"/>
        </w:rPr>
        <w:t> </w:t>
      </w:r>
      <w:r>
        <w:rPr/>
        <w:t>del</w:t>
      </w:r>
      <w:r>
        <w:rPr>
          <w:spacing w:val="-7"/>
        </w:rPr>
        <w:t> </w:t>
      </w:r>
      <w:r>
        <w:rPr/>
        <w:t>artículo</w:t>
      </w:r>
      <w:r>
        <w:rPr>
          <w:spacing w:val="-6"/>
        </w:rPr>
        <w:t> </w:t>
      </w:r>
      <w:r>
        <w:rPr/>
        <w:t>31.2</w:t>
      </w:r>
      <w:r>
        <w:rPr>
          <w:spacing w:val="-7"/>
        </w:rPr>
        <w:t> </w:t>
      </w:r>
      <w:r>
        <w:rPr/>
        <w:t>TRLITPAJD,</w:t>
      </w:r>
      <w:r>
        <w:rPr>
          <w:spacing w:val="-6"/>
        </w:rPr>
        <w:t> </w:t>
      </w:r>
      <w:r>
        <w:rPr/>
        <w:t>pero</w:t>
      </w:r>
      <w:r>
        <w:rPr>
          <w:spacing w:val="-7"/>
        </w:rPr>
        <w:t> </w:t>
      </w:r>
      <w:r>
        <w:rPr/>
        <w:t>lo</w:t>
      </w:r>
      <w:r>
        <w:rPr>
          <w:spacing w:val="-6"/>
        </w:rPr>
        <w:t> </w:t>
      </w:r>
      <w:r>
        <w:rPr/>
        <w:t>que</w:t>
      </w:r>
      <w:r>
        <w:rPr>
          <w:spacing w:val="-7"/>
        </w:rPr>
        <w:t> </w:t>
      </w:r>
      <w:r>
        <w:rPr/>
        <w:t>se</w:t>
      </w:r>
      <w:r>
        <w:rPr>
          <w:spacing w:val="-6"/>
        </w:rPr>
        <w:t> </w:t>
      </w:r>
      <w:r>
        <w:rPr/>
        <w:t>discute</w:t>
      </w:r>
      <w:r>
        <w:rPr>
          <w:spacing w:val="-6"/>
        </w:rPr>
        <w:t> </w:t>
      </w:r>
      <w:r>
        <w:rPr/>
        <w:t>en el presente recurso es la determinación del sujeto pasivo en el IAJD en el caso de préstamos hipotecarios, y para ello, en mi opinión, no puede diferenciarse entre dos sujetos pasivos diferentes, uno por la cuota fija, y otro por la cuota gradual.</w:t>
      </w:r>
    </w:p>
    <w:p>
      <w:pPr>
        <w:pStyle w:val="BodyText"/>
        <w:spacing w:before="2"/>
        <w:rPr>
          <w:sz w:val="36"/>
        </w:rPr>
      </w:pPr>
    </w:p>
    <w:p>
      <w:pPr>
        <w:pStyle w:val="BodyText"/>
        <w:spacing w:line="360" w:lineRule="auto"/>
        <w:ind w:left="2283" w:right="119" w:firstLine="837"/>
        <w:jc w:val="both"/>
      </w:pPr>
      <w:r>
        <w:rPr/>
        <w:t>En efecto, esas dificultades interpretativas se evidencian también a la hora</w:t>
      </w:r>
      <w:r>
        <w:rPr>
          <w:spacing w:val="-7"/>
        </w:rPr>
        <w:t> </w:t>
      </w:r>
      <w:r>
        <w:rPr/>
        <w:t>de</w:t>
      </w:r>
      <w:r>
        <w:rPr>
          <w:spacing w:val="-6"/>
        </w:rPr>
        <w:t> </w:t>
      </w:r>
      <w:r>
        <w:rPr/>
        <w:t>determinar</w:t>
      </w:r>
      <w:r>
        <w:rPr>
          <w:spacing w:val="-7"/>
        </w:rPr>
        <w:t> </w:t>
      </w:r>
      <w:r>
        <w:rPr/>
        <w:t>el</w:t>
      </w:r>
      <w:r>
        <w:rPr>
          <w:spacing w:val="-5"/>
        </w:rPr>
        <w:t> </w:t>
      </w:r>
      <w:r>
        <w:rPr/>
        <w:t>sujeto</w:t>
      </w:r>
      <w:r>
        <w:rPr>
          <w:spacing w:val="-6"/>
        </w:rPr>
        <w:t> </w:t>
      </w:r>
      <w:r>
        <w:rPr/>
        <w:t>pasivo,</w:t>
      </w:r>
      <w:r>
        <w:rPr>
          <w:spacing w:val="-4"/>
        </w:rPr>
        <w:t> </w:t>
      </w:r>
      <w:r>
        <w:rPr/>
        <w:t>no</w:t>
      </w:r>
      <w:r>
        <w:rPr>
          <w:spacing w:val="-7"/>
        </w:rPr>
        <w:t> </w:t>
      </w:r>
      <w:r>
        <w:rPr/>
        <w:t>sólo</w:t>
      </w:r>
      <w:r>
        <w:rPr>
          <w:spacing w:val="-6"/>
        </w:rPr>
        <w:t> </w:t>
      </w:r>
      <w:r>
        <w:rPr/>
        <w:t>por</w:t>
      </w:r>
      <w:r>
        <w:rPr>
          <w:spacing w:val="-5"/>
        </w:rPr>
        <w:t> </w:t>
      </w:r>
      <w:r>
        <w:rPr/>
        <w:t>los</w:t>
      </w:r>
      <w:r>
        <w:rPr>
          <w:spacing w:val="-7"/>
        </w:rPr>
        <w:t> </w:t>
      </w:r>
      <w:r>
        <w:rPr/>
        <w:t>términos</w:t>
      </w:r>
      <w:r>
        <w:rPr>
          <w:spacing w:val="-7"/>
        </w:rPr>
        <w:t> </w:t>
      </w:r>
      <w:r>
        <w:rPr/>
        <w:t>en</w:t>
      </w:r>
      <w:r>
        <w:rPr>
          <w:spacing w:val="-6"/>
        </w:rPr>
        <w:t> </w:t>
      </w:r>
      <w:r>
        <w:rPr/>
        <w:t>los</w:t>
      </w:r>
      <w:r>
        <w:rPr>
          <w:spacing w:val="-9"/>
        </w:rPr>
        <w:t> </w:t>
      </w:r>
      <w:r>
        <w:rPr/>
        <w:t>que</w:t>
      </w:r>
      <w:r>
        <w:rPr>
          <w:spacing w:val="-3"/>
        </w:rPr>
        <w:t> </w:t>
      </w:r>
      <w:r>
        <w:rPr/>
        <w:t>aparece redactado el artículo 29 TRLITPAJD (“Será sujeto pasivo el adquirente del bien o derecho y, en su defecto, las personas que insten o soliciten los documentos notariales, o aquellos en cuyo interés se expidan.”) sino por la circunstancia de que</w:t>
      </w:r>
      <w:r>
        <w:rPr>
          <w:spacing w:val="-4"/>
        </w:rPr>
        <w:t> </w:t>
      </w:r>
      <w:r>
        <w:rPr/>
        <w:t>el</w:t>
      </w:r>
      <w:r>
        <w:rPr>
          <w:spacing w:val="-6"/>
        </w:rPr>
        <w:t> </w:t>
      </w:r>
      <w:r>
        <w:rPr/>
        <w:t>sujeto</w:t>
      </w:r>
      <w:r>
        <w:rPr>
          <w:spacing w:val="-3"/>
        </w:rPr>
        <w:t> </w:t>
      </w:r>
      <w:r>
        <w:rPr/>
        <w:t>pasivo</w:t>
      </w:r>
      <w:r>
        <w:rPr>
          <w:spacing w:val="-4"/>
        </w:rPr>
        <w:t> </w:t>
      </w:r>
      <w:r>
        <w:rPr/>
        <w:t>debería</w:t>
      </w:r>
      <w:r>
        <w:rPr>
          <w:spacing w:val="-4"/>
        </w:rPr>
        <w:t> </w:t>
      </w:r>
      <w:r>
        <w:rPr/>
        <w:t>ser</w:t>
      </w:r>
      <w:r>
        <w:rPr>
          <w:spacing w:val="-5"/>
        </w:rPr>
        <w:t> </w:t>
      </w:r>
      <w:r>
        <w:rPr/>
        <w:t>el</w:t>
      </w:r>
      <w:r>
        <w:rPr>
          <w:spacing w:val="-6"/>
        </w:rPr>
        <w:t> </w:t>
      </w:r>
      <w:r>
        <w:rPr/>
        <w:t>mismo</w:t>
      </w:r>
      <w:r>
        <w:rPr>
          <w:spacing w:val="-6"/>
        </w:rPr>
        <w:t> </w:t>
      </w:r>
      <w:r>
        <w:rPr/>
        <w:t>tanto</w:t>
      </w:r>
      <w:r>
        <w:rPr>
          <w:spacing w:val="-4"/>
        </w:rPr>
        <w:t> </w:t>
      </w:r>
      <w:r>
        <w:rPr/>
        <w:t>con</w:t>
      </w:r>
      <w:r>
        <w:rPr>
          <w:spacing w:val="-3"/>
        </w:rPr>
        <w:t> </w:t>
      </w:r>
      <w:r>
        <w:rPr/>
        <w:t>relación</w:t>
      </w:r>
      <w:r>
        <w:rPr>
          <w:spacing w:val="-7"/>
        </w:rPr>
        <w:t> </w:t>
      </w:r>
      <w:r>
        <w:rPr/>
        <w:t>a</w:t>
      </w:r>
      <w:r>
        <w:rPr>
          <w:spacing w:val="-4"/>
        </w:rPr>
        <w:t> </w:t>
      </w:r>
      <w:r>
        <w:rPr/>
        <w:t>la</w:t>
      </w:r>
      <w:r>
        <w:rPr>
          <w:spacing w:val="-4"/>
        </w:rPr>
        <w:t> </w:t>
      </w:r>
      <w:r>
        <w:rPr>
          <w:i/>
        </w:rPr>
        <w:t>cuota</w:t>
      </w:r>
      <w:r>
        <w:rPr>
          <w:i/>
          <w:spacing w:val="-4"/>
        </w:rPr>
        <w:t> </w:t>
      </w:r>
      <w:r>
        <w:rPr>
          <w:i/>
        </w:rPr>
        <w:t>fija</w:t>
      </w:r>
      <w:r>
        <w:rPr>
          <w:i/>
          <w:spacing w:val="-3"/>
        </w:rPr>
        <w:t> </w:t>
      </w:r>
      <w:r>
        <w:rPr/>
        <w:t>como a la </w:t>
      </w:r>
      <w:r>
        <w:rPr>
          <w:i/>
        </w:rPr>
        <w:t>cuota gradual</w:t>
      </w:r>
      <w:r>
        <w:rPr/>
        <w:t>.</w:t>
      </w:r>
    </w:p>
    <w:p>
      <w:pPr>
        <w:pStyle w:val="BodyText"/>
        <w:spacing w:before="9"/>
        <w:rPr>
          <w:sz w:val="35"/>
        </w:rPr>
      </w:pPr>
    </w:p>
    <w:p>
      <w:pPr>
        <w:pStyle w:val="BodyText"/>
        <w:spacing w:line="360" w:lineRule="auto"/>
        <w:ind w:left="2283" w:right="121" w:firstLine="837"/>
        <w:jc w:val="both"/>
      </w:pPr>
      <w:r>
        <w:rPr/>
        <w:t>En consecuencia, por las ambigüedades que destila la propia norma tributaria, debe acudirse al artículo 2.1 TRLITPAJD, en cuya virtud “el impuesto se exigirá con arreglo a la verdadera naturaleza jurídica del acto o contrato liquidable, cualquiera que sea la denominación que las partes le hayan dado,</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08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112">
            <wp:simplePos x="0" y="0"/>
            <wp:positionH relativeFrom="page">
              <wp:posOffset>242315</wp:posOffset>
            </wp:positionH>
            <wp:positionV relativeFrom="paragraph">
              <wp:posOffset>-104395</wp:posOffset>
            </wp:positionV>
            <wp:extent cx="826008" cy="1078229"/>
            <wp:effectExtent l="0" t="0" r="0" b="0"/>
            <wp:wrapNone/>
            <wp:docPr id="87" name="image1.png" descr=""/>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jc w:val="both"/>
      </w:pPr>
      <w:r>
        <w:rPr/>
        <w:t>prescindiendo de los defectos, tanto de forma como intrínsecos, que puedan afectar a su validez y eficacia.”</w:t>
      </w:r>
    </w:p>
    <w:p>
      <w:pPr>
        <w:pStyle w:val="BodyText"/>
        <w:spacing w:before="1"/>
        <w:rPr>
          <w:sz w:val="36"/>
        </w:rPr>
      </w:pPr>
    </w:p>
    <w:p>
      <w:pPr>
        <w:pStyle w:val="BodyText"/>
        <w:spacing w:line="360" w:lineRule="auto"/>
        <w:ind w:left="2283" w:right="119" w:firstLine="837"/>
        <w:jc w:val="both"/>
      </w:pPr>
      <w:r>
        <w:rPr/>
        <w:t>Por eso, la lectura del precepto sugiere que deba estarse a una interpretación basada en el derecho privado, como confirma el artículo 3.1 TRLITPAJD: “Para la calificación jurídica de los bienes sujetos al impuesto por razón de su distinta naturaleza, destino, uso o aplicación, se estará a lo que respecto al particular dispone el Código Civil o, en su defecto, el Derecho Administrativo”.</w:t>
      </w:r>
    </w:p>
    <w:p>
      <w:pPr>
        <w:pStyle w:val="BodyText"/>
        <w:spacing w:before="11"/>
        <w:rPr>
          <w:sz w:val="35"/>
        </w:rPr>
      </w:pPr>
    </w:p>
    <w:p>
      <w:pPr>
        <w:pStyle w:val="BodyText"/>
        <w:ind w:left="3120"/>
      </w:pPr>
      <w:r>
        <w:rPr/>
        <w:t>En este sentido, la norma del tributo especifica lo que disponía el artículo</w:t>
      </w:r>
    </w:p>
    <w:p>
      <w:pPr>
        <w:spacing w:line="360" w:lineRule="auto" w:before="139"/>
        <w:ind w:left="2283" w:right="119" w:firstLine="0"/>
        <w:jc w:val="both"/>
        <w:rPr>
          <w:sz w:val="24"/>
        </w:rPr>
      </w:pPr>
      <w:r>
        <w:rPr>
          <w:sz w:val="24"/>
        </w:rPr>
        <w:t>23.2 LGT de 1963 (actualmente, artículo 12.2 LGT de 2003) desde el momento que </w:t>
      </w:r>
      <w:r>
        <w:rPr>
          <w:i/>
          <w:sz w:val="24"/>
        </w:rPr>
        <w:t>en tanto no se definan por la normativa tributaria, los términos empleados en sus normas se entenderán conforme a su sentido jurídico, técnico o usual, según proceda. </w:t>
      </w:r>
      <w:r>
        <w:rPr>
          <w:sz w:val="24"/>
        </w:rPr>
        <w:t>No parece que la normativa tributaria (el TRLITPAJD de 1993) contenga</w:t>
      </w:r>
      <w:r>
        <w:rPr>
          <w:spacing w:val="-15"/>
          <w:sz w:val="24"/>
        </w:rPr>
        <w:t> </w:t>
      </w:r>
      <w:r>
        <w:rPr>
          <w:sz w:val="24"/>
        </w:rPr>
        <w:t>una</w:t>
      </w:r>
      <w:r>
        <w:rPr>
          <w:spacing w:val="-15"/>
          <w:sz w:val="24"/>
        </w:rPr>
        <w:t> </w:t>
      </w:r>
      <w:r>
        <w:rPr>
          <w:sz w:val="24"/>
        </w:rPr>
        <w:t>redacción</w:t>
      </w:r>
      <w:r>
        <w:rPr>
          <w:spacing w:val="-14"/>
          <w:sz w:val="24"/>
        </w:rPr>
        <w:t> </w:t>
      </w:r>
      <w:r>
        <w:rPr>
          <w:sz w:val="24"/>
        </w:rPr>
        <w:t>satisfactoria</w:t>
      </w:r>
      <w:r>
        <w:rPr>
          <w:spacing w:val="-15"/>
          <w:sz w:val="24"/>
        </w:rPr>
        <w:t> </w:t>
      </w:r>
      <w:r>
        <w:rPr>
          <w:sz w:val="24"/>
        </w:rPr>
        <w:t>para</w:t>
      </w:r>
      <w:r>
        <w:rPr>
          <w:spacing w:val="-14"/>
          <w:sz w:val="24"/>
        </w:rPr>
        <w:t> </w:t>
      </w:r>
      <w:r>
        <w:rPr>
          <w:sz w:val="24"/>
        </w:rPr>
        <w:t>indagar</w:t>
      </w:r>
      <w:r>
        <w:rPr>
          <w:spacing w:val="-17"/>
          <w:sz w:val="24"/>
        </w:rPr>
        <w:t> </w:t>
      </w:r>
      <w:r>
        <w:rPr>
          <w:sz w:val="24"/>
        </w:rPr>
        <w:t>únicamente</w:t>
      </w:r>
      <w:r>
        <w:rPr>
          <w:spacing w:val="-15"/>
          <w:sz w:val="24"/>
        </w:rPr>
        <w:t> </w:t>
      </w:r>
      <w:r>
        <w:rPr>
          <w:sz w:val="24"/>
        </w:rPr>
        <w:t>sobre</w:t>
      </w:r>
      <w:r>
        <w:rPr>
          <w:spacing w:val="-16"/>
          <w:sz w:val="24"/>
        </w:rPr>
        <w:t> </w:t>
      </w:r>
      <w:r>
        <w:rPr>
          <w:sz w:val="24"/>
        </w:rPr>
        <w:t>la</w:t>
      </w:r>
      <w:r>
        <w:rPr>
          <w:spacing w:val="-15"/>
          <w:sz w:val="24"/>
        </w:rPr>
        <w:t> </w:t>
      </w:r>
      <w:r>
        <w:rPr>
          <w:sz w:val="24"/>
        </w:rPr>
        <w:t>base</w:t>
      </w:r>
      <w:r>
        <w:rPr>
          <w:spacing w:val="-14"/>
          <w:sz w:val="24"/>
        </w:rPr>
        <w:t> </w:t>
      </w:r>
      <w:r>
        <w:rPr>
          <w:sz w:val="24"/>
        </w:rPr>
        <w:t>que la misma proporciona quién es el sujeto pasivo en este</w:t>
      </w:r>
      <w:r>
        <w:rPr>
          <w:spacing w:val="-4"/>
          <w:sz w:val="24"/>
        </w:rPr>
        <w:t> </w:t>
      </w:r>
      <w:r>
        <w:rPr>
          <w:sz w:val="24"/>
        </w:rPr>
        <w:t>caso.</w:t>
      </w:r>
    </w:p>
    <w:p>
      <w:pPr>
        <w:pStyle w:val="BodyText"/>
        <w:spacing w:before="10"/>
        <w:rPr>
          <w:sz w:val="35"/>
        </w:rPr>
      </w:pPr>
    </w:p>
    <w:p>
      <w:pPr>
        <w:pStyle w:val="BodyText"/>
        <w:spacing w:line="360" w:lineRule="auto"/>
        <w:ind w:left="2283" w:right="120" w:firstLine="837"/>
        <w:jc w:val="both"/>
      </w:pPr>
      <w:r>
        <w:rPr/>
        <w:t>Consecuentemente, ante ese silencio, vacío u obscuridad, la norma tributaria debería integrarse mediante su aplicación supletoria, por la normativa general o particular “que disciplina la institución jurídica que el legislador fiscal utiliza pero no caracteriza”, como ha puesto de manifiesto la sentencia del Tribunal Supremo de 20 julio 2009 (recurso de casación 1504/03).</w:t>
      </w:r>
    </w:p>
    <w:p>
      <w:pPr>
        <w:pStyle w:val="BodyText"/>
        <w:spacing w:before="1"/>
        <w:rPr>
          <w:sz w:val="36"/>
        </w:rPr>
      </w:pPr>
    </w:p>
    <w:p>
      <w:pPr>
        <w:pStyle w:val="BodyText"/>
        <w:spacing w:line="360" w:lineRule="auto"/>
        <w:ind w:left="2283" w:right="119" w:firstLine="837"/>
        <w:jc w:val="both"/>
      </w:pPr>
      <w:r>
        <w:rPr/>
        <w:t>Cobra así sentido el no disgregar entre préstamo e hipoteca “a efectos tributarios” cuando, “a efectos civiles” el préstamo hipotecario responde a una unidad</w:t>
      </w:r>
      <w:r>
        <w:rPr>
          <w:spacing w:val="-14"/>
        </w:rPr>
        <w:t> </w:t>
      </w:r>
      <w:r>
        <w:rPr/>
        <w:t>funcional</w:t>
      </w:r>
      <w:r>
        <w:rPr>
          <w:spacing w:val="-13"/>
        </w:rPr>
        <w:t> </w:t>
      </w:r>
      <w:r>
        <w:rPr/>
        <w:t>y</w:t>
      </w:r>
      <w:r>
        <w:rPr>
          <w:spacing w:val="-15"/>
        </w:rPr>
        <w:t> </w:t>
      </w:r>
      <w:r>
        <w:rPr/>
        <w:t>económica</w:t>
      </w:r>
      <w:r>
        <w:rPr>
          <w:spacing w:val="-14"/>
        </w:rPr>
        <w:t> </w:t>
      </w:r>
      <w:r>
        <w:rPr/>
        <w:t>forjada</w:t>
      </w:r>
      <w:r>
        <w:rPr>
          <w:spacing w:val="-12"/>
        </w:rPr>
        <w:t> </w:t>
      </w:r>
      <w:r>
        <w:rPr/>
        <w:t>sobre</w:t>
      </w:r>
      <w:r>
        <w:rPr>
          <w:spacing w:val="-12"/>
        </w:rPr>
        <w:t> </w:t>
      </w:r>
      <w:r>
        <w:rPr/>
        <w:t>la</w:t>
      </w:r>
      <w:r>
        <w:rPr>
          <w:spacing w:val="-12"/>
        </w:rPr>
        <w:t> </w:t>
      </w:r>
      <w:r>
        <w:rPr/>
        <w:t>base</w:t>
      </w:r>
      <w:r>
        <w:rPr>
          <w:spacing w:val="-12"/>
        </w:rPr>
        <w:t> </w:t>
      </w:r>
      <w:r>
        <w:rPr/>
        <w:t>de</w:t>
      </w:r>
      <w:r>
        <w:rPr>
          <w:spacing w:val="-12"/>
        </w:rPr>
        <w:t> </w:t>
      </w:r>
      <w:r>
        <w:rPr/>
        <w:t>dos</w:t>
      </w:r>
      <w:r>
        <w:rPr>
          <w:spacing w:val="-13"/>
        </w:rPr>
        <w:t> </w:t>
      </w:r>
      <w:r>
        <w:rPr/>
        <w:t>contratos</w:t>
      </w:r>
      <w:r>
        <w:rPr>
          <w:spacing w:val="-13"/>
        </w:rPr>
        <w:t> </w:t>
      </w:r>
      <w:r>
        <w:rPr/>
        <w:t>conexos</w:t>
      </w:r>
      <w:r>
        <w:rPr>
          <w:spacing w:val="-13"/>
        </w:rPr>
        <w:t> </w:t>
      </w:r>
      <w:r>
        <w:rPr/>
        <w:t>en los que, por su propia configuración como contrato real de garantía, la hipoteca es accesoria del préstamo.</w:t>
      </w:r>
    </w:p>
    <w:p>
      <w:pPr>
        <w:pStyle w:val="BodyText"/>
        <w:rPr>
          <w:sz w:val="36"/>
        </w:rPr>
      </w:pPr>
    </w:p>
    <w:p>
      <w:pPr>
        <w:pStyle w:val="BodyText"/>
        <w:spacing w:line="360" w:lineRule="auto"/>
        <w:ind w:left="2283" w:right="121" w:firstLine="837"/>
        <w:jc w:val="both"/>
      </w:pPr>
      <w:r>
        <w:rPr/>
        <w:t>Es</w:t>
      </w:r>
      <w:r>
        <w:rPr>
          <w:spacing w:val="-18"/>
        </w:rPr>
        <w:t> </w:t>
      </w:r>
      <w:r>
        <w:rPr/>
        <w:t>decir,</w:t>
      </w:r>
      <w:r>
        <w:rPr>
          <w:spacing w:val="-18"/>
        </w:rPr>
        <w:t> </w:t>
      </w:r>
      <w:r>
        <w:rPr/>
        <w:t>no</w:t>
      </w:r>
      <w:r>
        <w:rPr>
          <w:spacing w:val="-19"/>
        </w:rPr>
        <w:t> </w:t>
      </w:r>
      <w:r>
        <w:rPr/>
        <w:t>cabe</w:t>
      </w:r>
      <w:r>
        <w:rPr>
          <w:spacing w:val="-20"/>
        </w:rPr>
        <w:t> </w:t>
      </w:r>
      <w:r>
        <w:rPr/>
        <w:t>otorgar</w:t>
      </w:r>
      <w:r>
        <w:rPr>
          <w:spacing w:val="-18"/>
        </w:rPr>
        <w:t> </w:t>
      </w:r>
      <w:r>
        <w:rPr/>
        <w:t>preponderancia</w:t>
      </w:r>
      <w:r>
        <w:rPr>
          <w:spacing w:val="-17"/>
        </w:rPr>
        <w:t> </w:t>
      </w:r>
      <w:r>
        <w:rPr/>
        <w:t>al</w:t>
      </w:r>
      <w:r>
        <w:rPr>
          <w:spacing w:val="-20"/>
        </w:rPr>
        <w:t> </w:t>
      </w:r>
      <w:r>
        <w:rPr/>
        <w:t>requisito</w:t>
      </w:r>
      <w:r>
        <w:rPr>
          <w:spacing w:val="-17"/>
        </w:rPr>
        <w:t> </w:t>
      </w:r>
      <w:r>
        <w:rPr/>
        <w:t>de</w:t>
      </w:r>
      <w:r>
        <w:rPr>
          <w:spacing w:val="-20"/>
        </w:rPr>
        <w:t> </w:t>
      </w:r>
      <w:r>
        <w:rPr/>
        <w:t>la</w:t>
      </w:r>
      <w:r>
        <w:rPr>
          <w:spacing w:val="-16"/>
        </w:rPr>
        <w:t> </w:t>
      </w:r>
      <w:r>
        <w:rPr/>
        <w:t>inscribibilidad, sobre</w:t>
      </w:r>
      <w:r>
        <w:rPr>
          <w:spacing w:val="-7"/>
        </w:rPr>
        <w:t> </w:t>
      </w:r>
      <w:r>
        <w:rPr/>
        <w:t>la</w:t>
      </w:r>
      <w:r>
        <w:rPr>
          <w:spacing w:val="-9"/>
        </w:rPr>
        <w:t> </w:t>
      </w:r>
      <w:r>
        <w:rPr/>
        <w:t>base</w:t>
      </w:r>
      <w:r>
        <w:rPr>
          <w:spacing w:val="-9"/>
        </w:rPr>
        <w:t> </w:t>
      </w:r>
      <w:r>
        <w:rPr/>
        <w:t>del</w:t>
      </w:r>
      <w:r>
        <w:rPr>
          <w:spacing w:val="-11"/>
        </w:rPr>
        <w:t> </w:t>
      </w:r>
      <w:r>
        <w:rPr/>
        <w:t>artículo</w:t>
      </w:r>
      <w:r>
        <w:rPr>
          <w:spacing w:val="-7"/>
        </w:rPr>
        <w:t> </w:t>
      </w:r>
      <w:r>
        <w:rPr/>
        <w:t>31.2</w:t>
      </w:r>
      <w:r>
        <w:rPr>
          <w:spacing w:val="-12"/>
        </w:rPr>
        <w:t> </w:t>
      </w:r>
      <w:r>
        <w:rPr/>
        <w:t>TRLITPAJD</w:t>
      </w:r>
      <w:r>
        <w:rPr>
          <w:spacing w:val="-7"/>
        </w:rPr>
        <w:t> </w:t>
      </w:r>
      <w:r>
        <w:rPr/>
        <w:t>considerándolo</w:t>
      </w:r>
      <w:r>
        <w:rPr>
          <w:spacing w:val="-7"/>
        </w:rPr>
        <w:t> </w:t>
      </w:r>
      <w:r>
        <w:rPr/>
        <w:t>como</w:t>
      </w:r>
      <w:r>
        <w:rPr>
          <w:spacing w:val="-9"/>
        </w:rPr>
        <w:t> </w:t>
      </w:r>
      <w:r>
        <w:rPr/>
        <w:t>un</w:t>
      </w:r>
      <w:r>
        <w:rPr>
          <w:spacing w:val="-7"/>
        </w:rPr>
        <w:t> </w:t>
      </w:r>
      <w:r>
        <w:rPr/>
        <w:t>requisito</w:t>
      </w:r>
      <w:r>
        <w:rPr>
          <w:spacing w:val="-9"/>
        </w:rPr>
        <w:t> </w:t>
      </w:r>
      <w:r>
        <w:rPr/>
        <w:t>de sujeción al IAJD -cuando, en realidad, se configura como un requisito sólo de</w:t>
      </w:r>
      <w:r>
        <w:rPr>
          <w:spacing w:val="-14"/>
        </w:rPr>
        <w:t> </w:t>
      </w:r>
      <w:r>
        <w:rPr/>
        <w:t>la</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13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160">
            <wp:simplePos x="0" y="0"/>
            <wp:positionH relativeFrom="page">
              <wp:posOffset>242315</wp:posOffset>
            </wp:positionH>
            <wp:positionV relativeFrom="paragraph">
              <wp:posOffset>-104395</wp:posOffset>
            </wp:positionV>
            <wp:extent cx="826008" cy="1078229"/>
            <wp:effectExtent l="0" t="0" r="0" b="0"/>
            <wp:wrapNone/>
            <wp:docPr id="89" name="image1.png" descr=""/>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pPr>
      <w:r>
        <w:rPr/>
        <w:t>cuota</w:t>
      </w:r>
      <w:r>
        <w:rPr>
          <w:spacing w:val="-12"/>
        </w:rPr>
        <w:t> </w:t>
      </w:r>
      <w:r>
        <w:rPr/>
        <w:t>gradual-,</w:t>
      </w:r>
      <w:r>
        <w:rPr>
          <w:spacing w:val="-12"/>
        </w:rPr>
        <w:t> </w:t>
      </w:r>
      <w:r>
        <w:rPr/>
        <w:t>desde</w:t>
      </w:r>
      <w:r>
        <w:rPr>
          <w:spacing w:val="-13"/>
        </w:rPr>
        <w:t> </w:t>
      </w:r>
      <w:r>
        <w:rPr/>
        <w:t>el</w:t>
      </w:r>
      <w:r>
        <w:rPr>
          <w:spacing w:val="-11"/>
        </w:rPr>
        <w:t> </w:t>
      </w:r>
      <w:r>
        <w:rPr/>
        <w:t>momento</w:t>
      </w:r>
      <w:r>
        <w:rPr>
          <w:spacing w:val="-9"/>
        </w:rPr>
        <w:t> </w:t>
      </w:r>
      <w:r>
        <w:rPr/>
        <w:t>que</w:t>
      </w:r>
      <w:r>
        <w:rPr>
          <w:spacing w:val="-11"/>
        </w:rPr>
        <w:t> </w:t>
      </w:r>
      <w:r>
        <w:rPr/>
        <w:t>el</w:t>
      </w:r>
      <w:r>
        <w:rPr>
          <w:spacing w:val="-11"/>
        </w:rPr>
        <w:t> </w:t>
      </w:r>
      <w:r>
        <w:rPr/>
        <w:t>sentido</w:t>
      </w:r>
      <w:r>
        <w:rPr>
          <w:spacing w:val="-9"/>
        </w:rPr>
        <w:t> </w:t>
      </w:r>
      <w:r>
        <w:rPr/>
        <w:t>jurídico</w:t>
      </w:r>
      <w:r>
        <w:rPr>
          <w:spacing w:val="-8"/>
        </w:rPr>
        <w:t> </w:t>
      </w:r>
      <w:r>
        <w:rPr/>
        <w:t>y</w:t>
      </w:r>
      <w:r>
        <w:rPr>
          <w:spacing w:val="-13"/>
        </w:rPr>
        <w:t> </w:t>
      </w:r>
      <w:r>
        <w:rPr/>
        <w:t>usual</w:t>
      </w:r>
      <w:r>
        <w:rPr>
          <w:spacing w:val="-11"/>
        </w:rPr>
        <w:t> </w:t>
      </w:r>
      <w:r>
        <w:rPr/>
        <w:t>de</w:t>
      </w:r>
      <w:r>
        <w:rPr>
          <w:spacing w:val="-11"/>
        </w:rPr>
        <w:t> </w:t>
      </w:r>
      <w:r>
        <w:rPr/>
        <w:t>la</w:t>
      </w:r>
      <w:r>
        <w:rPr>
          <w:spacing w:val="-9"/>
        </w:rPr>
        <w:t> </w:t>
      </w:r>
      <w:r>
        <w:rPr/>
        <w:t>institución conduce a la conclusión de que el negocio principal es el</w:t>
      </w:r>
      <w:r>
        <w:rPr>
          <w:spacing w:val="-13"/>
        </w:rPr>
        <w:t> </w:t>
      </w:r>
      <w:r>
        <w:rPr/>
        <w:t>préstamo.</w:t>
      </w:r>
    </w:p>
    <w:p>
      <w:pPr>
        <w:pStyle w:val="BodyText"/>
        <w:spacing w:before="1"/>
        <w:rPr>
          <w:sz w:val="36"/>
        </w:rPr>
      </w:pPr>
    </w:p>
    <w:p>
      <w:pPr>
        <w:pStyle w:val="BodyText"/>
        <w:spacing w:line="360" w:lineRule="auto"/>
        <w:ind w:left="2283" w:right="119" w:firstLine="837"/>
        <w:jc w:val="both"/>
      </w:pPr>
      <w:r>
        <w:rPr/>
        <w:t>De esta manera, se entiende más nítidamente la afirmación contenida en la jurisprudencia que ahora se modifica, en el sentido de que “…en un préstamo, el adquirente es el prestatario (que es el que adquiere la cantidad prestada y se obliga a su devolución, con pago en su caso de los intereses) y, en un préstamo hipotecario, el adquirente sigue siendo el prestatario (que es quien adquiere la cantidad prestada, si bien el prestamista queda garantizado con el derecho real de hipoteca, pero sin adquirir tal derecho, porque lo que se produce es la constitución de dicho derecho real, que realiza precisamente el prestatario o un tercero, en su caso, sobre un bien de su propiedad)…” (Sentencia de 20 de enero de 2004, rec. 158/2002)</w:t>
      </w:r>
    </w:p>
    <w:p>
      <w:pPr>
        <w:pStyle w:val="BodyText"/>
        <w:spacing w:before="11"/>
        <w:rPr>
          <w:sz w:val="35"/>
        </w:rPr>
      </w:pPr>
    </w:p>
    <w:p>
      <w:pPr>
        <w:pStyle w:val="BodyText"/>
        <w:spacing w:line="360" w:lineRule="auto"/>
        <w:ind w:left="2283" w:right="119" w:firstLine="837"/>
        <w:jc w:val="both"/>
      </w:pPr>
      <w:r>
        <w:rPr>
          <w:b/>
        </w:rPr>
        <w:t>TERCERO. </w:t>
      </w:r>
      <w:r>
        <w:rPr/>
        <w:t>Las instituciones jurídicas experimentan una constante evolución, por profunda que sea su raigambre. En este sentido, la Sala Civil del Tribunal Supremo en su reciente sentencia 432/18, de 11 julio (recurso 2620/2015), frente a la argumentación de que el préstamo es un contrato real y unilateral, admite la aplicación el artículo 1124 CC, es decir, permite el ejercicio de la acción de resolución por incumplimiento por parte del prestamista al amparo</w:t>
      </w:r>
      <w:r>
        <w:rPr>
          <w:spacing w:val="-9"/>
        </w:rPr>
        <w:t> </w:t>
      </w:r>
      <w:r>
        <w:rPr/>
        <w:t>del</w:t>
      </w:r>
      <w:r>
        <w:rPr>
          <w:spacing w:val="-9"/>
        </w:rPr>
        <w:t> </w:t>
      </w:r>
      <w:r>
        <w:rPr/>
        <w:t>art.</w:t>
      </w:r>
      <w:r>
        <w:rPr>
          <w:spacing w:val="-9"/>
        </w:rPr>
        <w:t> </w:t>
      </w:r>
      <w:r>
        <w:rPr/>
        <w:t>1124</w:t>
      </w:r>
      <w:r>
        <w:rPr>
          <w:spacing w:val="-8"/>
        </w:rPr>
        <w:t> </w:t>
      </w:r>
      <w:r>
        <w:rPr/>
        <w:t>CC.</w:t>
      </w:r>
      <w:r>
        <w:rPr>
          <w:spacing w:val="-9"/>
        </w:rPr>
        <w:t> </w:t>
      </w:r>
      <w:r>
        <w:rPr/>
        <w:t>Además,</w:t>
      </w:r>
      <w:r>
        <w:rPr>
          <w:spacing w:val="-9"/>
        </w:rPr>
        <w:t> </w:t>
      </w:r>
      <w:r>
        <w:rPr/>
        <w:t>como</w:t>
      </w:r>
      <w:r>
        <w:rPr>
          <w:spacing w:val="-8"/>
        </w:rPr>
        <w:t> </w:t>
      </w:r>
      <w:r>
        <w:rPr/>
        <w:t>se</w:t>
      </w:r>
      <w:r>
        <w:rPr>
          <w:spacing w:val="-8"/>
        </w:rPr>
        <w:t> </w:t>
      </w:r>
      <w:r>
        <w:rPr/>
        <w:t>infiere</w:t>
      </w:r>
      <w:r>
        <w:rPr>
          <w:spacing w:val="-11"/>
        </w:rPr>
        <w:t> </w:t>
      </w:r>
      <w:r>
        <w:rPr/>
        <w:t>de</w:t>
      </w:r>
      <w:r>
        <w:rPr>
          <w:spacing w:val="-8"/>
        </w:rPr>
        <w:t> </w:t>
      </w:r>
      <w:r>
        <w:rPr/>
        <w:t>la</w:t>
      </w:r>
      <w:r>
        <w:rPr>
          <w:spacing w:val="-8"/>
        </w:rPr>
        <w:t> </w:t>
      </w:r>
      <w:r>
        <w:rPr/>
        <w:t>citada</w:t>
      </w:r>
      <w:r>
        <w:rPr>
          <w:spacing w:val="-8"/>
        </w:rPr>
        <w:t> </w:t>
      </w:r>
      <w:r>
        <w:rPr/>
        <w:t>sentencia,</w:t>
      </w:r>
      <w:r>
        <w:rPr>
          <w:spacing w:val="-9"/>
        </w:rPr>
        <w:t> </w:t>
      </w:r>
      <w:r>
        <w:rPr/>
        <w:t>el</w:t>
      </w:r>
      <w:r>
        <w:rPr>
          <w:spacing w:val="-10"/>
        </w:rPr>
        <w:t> </w:t>
      </w:r>
      <w:r>
        <w:rPr/>
        <w:t>que un</w:t>
      </w:r>
      <w:r>
        <w:rPr>
          <w:spacing w:val="-12"/>
        </w:rPr>
        <w:t> </w:t>
      </w:r>
      <w:r>
        <w:rPr/>
        <w:t>préstamo</w:t>
      </w:r>
      <w:r>
        <w:rPr>
          <w:spacing w:val="-11"/>
        </w:rPr>
        <w:t> </w:t>
      </w:r>
      <w:r>
        <w:rPr/>
        <w:t>devengue</w:t>
      </w:r>
      <w:r>
        <w:rPr>
          <w:spacing w:val="-13"/>
        </w:rPr>
        <w:t> </w:t>
      </w:r>
      <w:r>
        <w:rPr/>
        <w:t>intereses</w:t>
      </w:r>
      <w:r>
        <w:rPr>
          <w:spacing w:val="-13"/>
        </w:rPr>
        <w:t> </w:t>
      </w:r>
      <w:r>
        <w:rPr/>
        <w:t>es</w:t>
      </w:r>
      <w:r>
        <w:rPr>
          <w:spacing w:val="-12"/>
        </w:rPr>
        <w:t> </w:t>
      </w:r>
      <w:r>
        <w:rPr/>
        <w:t>indicio</w:t>
      </w:r>
      <w:r>
        <w:rPr>
          <w:spacing w:val="-11"/>
        </w:rPr>
        <w:t> </w:t>
      </w:r>
      <w:r>
        <w:rPr/>
        <w:t>de</w:t>
      </w:r>
      <w:r>
        <w:rPr>
          <w:spacing w:val="-13"/>
        </w:rPr>
        <w:t> </w:t>
      </w:r>
      <w:r>
        <w:rPr/>
        <w:t>que</w:t>
      </w:r>
      <w:r>
        <w:rPr>
          <w:spacing w:val="-12"/>
        </w:rPr>
        <w:t> </w:t>
      </w:r>
      <w:r>
        <w:rPr/>
        <w:t>el</w:t>
      </w:r>
      <w:r>
        <w:rPr>
          <w:spacing w:val="-12"/>
        </w:rPr>
        <w:t> </w:t>
      </w:r>
      <w:r>
        <w:rPr/>
        <w:t>contrato</w:t>
      </w:r>
      <w:r>
        <w:rPr>
          <w:spacing w:val="-11"/>
        </w:rPr>
        <w:t> </w:t>
      </w:r>
      <w:r>
        <w:rPr/>
        <w:t>se</w:t>
      </w:r>
      <w:r>
        <w:rPr>
          <w:spacing w:val="-12"/>
        </w:rPr>
        <w:t> </w:t>
      </w:r>
      <w:r>
        <w:rPr/>
        <w:t>perfeccionó</w:t>
      </w:r>
      <w:r>
        <w:rPr>
          <w:spacing w:val="-11"/>
        </w:rPr>
        <w:t> </w:t>
      </w:r>
      <w:r>
        <w:rPr/>
        <w:t>por el consentimiento, resaltando que quien asume el compromiso de entregar el dinero lo hace porque la otra parte asume el compromiso de pagar</w:t>
      </w:r>
      <w:r>
        <w:rPr>
          <w:spacing w:val="-25"/>
        </w:rPr>
        <w:t> </w:t>
      </w:r>
      <w:r>
        <w:rPr/>
        <w:t>intereses.</w:t>
      </w:r>
    </w:p>
    <w:p>
      <w:pPr>
        <w:pStyle w:val="BodyText"/>
        <w:spacing w:before="1"/>
        <w:rPr>
          <w:sz w:val="36"/>
        </w:rPr>
      </w:pPr>
    </w:p>
    <w:p>
      <w:pPr>
        <w:pStyle w:val="BodyText"/>
        <w:spacing w:line="360" w:lineRule="auto"/>
        <w:ind w:left="2283" w:right="119" w:firstLine="837"/>
        <w:jc w:val="both"/>
      </w:pPr>
      <w:r>
        <w:rPr/>
        <w:t>Este carácter bilateral ahonda, precisamente, en el compromiso que comporta el propio contrato de préstamo -en el caso de la sentencia que se acaba de referir, el pago de intereses- y que resulta trasladable al ámbito del préstamo hipotecario en el que, incluso, el préstamo obra como causa de la hipoteca.</w:t>
      </w:r>
      <w:r>
        <w:rPr>
          <w:spacing w:val="-5"/>
        </w:rPr>
        <w:t> </w:t>
      </w:r>
      <w:r>
        <w:rPr/>
        <w:t>Dicho</w:t>
      </w:r>
      <w:r>
        <w:rPr>
          <w:spacing w:val="-7"/>
        </w:rPr>
        <w:t> </w:t>
      </w:r>
      <w:r>
        <w:rPr/>
        <w:t>de</w:t>
      </w:r>
      <w:r>
        <w:rPr>
          <w:spacing w:val="-4"/>
        </w:rPr>
        <w:t> </w:t>
      </w:r>
      <w:r>
        <w:rPr/>
        <w:t>otra</w:t>
      </w:r>
      <w:r>
        <w:rPr>
          <w:spacing w:val="-4"/>
        </w:rPr>
        <w:t> </w:t>
      </w:r>
      <w:r>
        <w:rPr/>
        <w:t>manera,</w:t>
      </w:r>
      <w:r>
        <w:rPr>
          <w:spacing w:val="-5"/>
        </w:rPr>
        <w:t> </w:t>
      </w:r>
      <w:r>
        <w:rPr/>
        <w:t>la</w:t>
      </w:r>
      <w:r>
        <w:rPr>
          <w:spacing w:val="-4"/>
        </w:rPr>
        <w:t> </w:t>
      </w:r>
      <w:r>
        <w:rPr/>
        <w:t>hipoteca</w:t>
      </w:r>
      <w:r>
        <w:rPr>
          <w:spacing w:val="-7"/>
        </w:rPr>
        <w:t> </w:t>
      </w:r>
      <w:r>
        <w:rPr/>
        <w:t>no</w:t>
      </w:r>
      <w:r>
        <w:rPr>
          <w:spacing w:val="-3"/>
        </w:rPr>
        <w:t> </w:t>
      </w:r>
      <w:r>
        <w:rPr/>
        <w:t>existiría</w:t>
      </w:r>
      <w:r>
        <w:rPr>
          <w:spacing w:val="-4"/>
        </w:rPr>
        <w:t> </w:t>
      </w:r>
      <w:r>
        <w:rPr/>
        <w:t>de</w:t>
      </w:r>
      <w:r>
        <w:rPr>
          <w:spacing w:val="-4"/>
        </w:rPr>
        <w:t> </w:t>
      </w:r>
      <w:r>
        <w:rPr/>
        <w:t>no</w:t>
      </w:r>
      <w:r>
        <w:rPr>
          <w:spacing w:val="-4"/>
        </w:rPr>
        <w:t> </w:t>
      </w:r>
      <w:r>
        <w:rPr/>
        <w:t>haberse</w:t>
      </w:r>
      <w:r>
        <w:rPr>
          <w:spacing w:val="-4"/>
        </w:rPr>
        <w:t> </w:t>
      </w:r>
      <w:r>
        <w:rPr/>
        <w:t>realizado el</w:t>
      </w:r>
      <w:r>
        <w:rPr>
          <w:spacing w:val="-1"/>
        </w:rPr>
        <w:t> </w:t>
      </w:r>
      <w:r>
        <w:rPr/>
        <w:t>préstamo.</w:t>
      </w:r>
    </w:p>
    <w:p>
      <w:pPr>
        <w:pStyle w:val="BodyText"/>
        <w:spacing w:before="11"/>
        <w:rPr>
          <w:sz w:val="35"/>
        </w:rPr>
      </w:pPr>
    </w:p>
    <w:p>
      <w:pPr>
        <w:pStyle w:val="BodyText"/>
        <w:ind w:left="1956" w:right="120"/>
        <w:jc w:val="right"/>
      </w:pPr>
      <w:r>
        <w:rPr/>
        <w:t>Nos  encontramos,  en  definitiva,  en  el  campo  de  las  </w:t>
      </w:r>
      <w:r>
        <w:rPr>
          <w:spacing w:val="6"/>
        </w:rPr>
        <w:t> </w:t>
      </w:r>
      <w:r>
        <w:rPr/>
        <w:t>denominadas</w:t>
      </w:r>
    </w:p>
    <w:p>
      <w:pPr>
        <w:spacing w:before="134"/>
        <w:ind w:left="1956" w:right="120" w:firstLine="0"/>
        <w:jc w:val="right"/>
        <w:rPr>
          <w:sz w:val="24"/>
        </w:rPr>
      </w:pPr>
      <w:r>
        <w:rPr>
          <w:i/>
          <w:sz w:val="24"/>
        </w:rPr>
        <w:t>garantías</w:t>
      </w:r>
      <w:r>
        <w:rPr>
          <w:i/>
          <w:spacing w:val="-8"/>
          <w:sz w:val="24"/>
        </w:rPr>
        <w:t> </w:t>
      </w:r>
      <w:r>
        <w:rPr>
          <w:i/>
          <w:sz w:val="24"/>
        </w:rPr>
        <w:t>contextuales</w:t>
      </w:r>
      <w:r>
        <w:rPr>
          <w:i/>
          <w:spacing w:val="-9"/>
          <w:sz w:val="24"/>
        </w:rPr>
        <w:t> </w:t>
      </w:r>
      <w:r>
        <w:rPr>
          <w:sz w:val="24"/>
        </w:rPr>
        <w:t>y</w:t>
      </w:r>
      <w:r>
        <w:rPr>
          <w:spacing w:val="-8"/>
          <w:sz w:val="24"/>
        </w:rPr>
        <w:t> </w:t>
      </w:r>
      <w:r>
        <w:rPr>
          <w:sz w:val="24"/>
        </w:rPr>
        <w:t>que,</w:t>
      </w:r>
      <w:r>
        <w:rPr>
          <w:spacing w:val="-7"/>
          <w:sz w:val="24"/>
        </w:rPr>
        <w:t> </w:t>
      </w:r>
      <w:r>
        <w:rPr>
          <w:sz w:val="24"/>
        </w:rPr>
        <w:t>incluso,</w:t>
      </w:r>
      <w:r>
        <w:rPr>
          <w:spacing w:val="-6"/>
          <w:sz w:val="24"/>
        </w:rPr>
        <w:t> </w:t>
      </w:r>
      <w:r>
        <w:rPr>
          <w:sz w:val="24"/>
        </w:rPr>
        <w:t>han</w:t>
      </w:r>
      <w:r>
        <w:rPr>
          <w:spacing w:val="-7"/>
          <w:sz w:val="24"/>
        </w:rPr>
        <w:t> </w:t>
      </w:r>
      <w:r>
        <w:rPr>
          <w:sz w:val="24"/>
        </w:rPr>
        <w:t>llevado</w:t>
      </w:r>
      <w:r>
        <w:rPr>
          <w:spacing w:val="-6"/>
          <w:sz w:val="24"/>
        </w:rPr>
        <w:t> </w:t>
      </w:r>
      <w:r>
        <w:rPr>
          <w:sz w:val="24"/>
        </w:rPr>
        <w:t>a</w:t>
      </w:r>
      <w:r>
        <w:rPr>
          <w:spacing w:val="-7"/>
          <w:sz w:val="24"/>
        </w:rPr>
        <w:t> </w:t>
      </w:r>
      <w:r>
        <w:rPr>
          <w:sz w:val="24"/>
        </w:rPr>
        <w:t>la</w:t>
      </w:r>
      <w:r>
        <w:rPr>
          <w:spacing w:val="-7"/>
          <w:sz w:val="24"/>
        </w:rPr>
        <w:t> </w:t>
      </w:r>
      <w:r>
        <w:rPr>
          <w:sz w:val="24"/>
        </w:rPr>
        <w:t>Sala</w:t>
      </w:r>
      <w:r>
        <w:rPr>
          <w:spacing w:val="-6"/>
          <w:sz w:val="24"/>
        </w:rPr>
        <w:t> </w:t>
      </w:r>
      <w:r>
        <w:rPr>
          <w:sz w:val="24"/>
        </w:rPr>
        <w:t>Primera</w:t>
      </w:r>
      <w:r>
        <w:rPr>
          <w:spacing w:val="-9"/>
          <w:sz w:val="24"/>
        </w:rPr>
        <w:t> </w:t>
      </w:r>
      <w:r>
        <w:rPr>
          <w:sz w:val="24"/>
        </w:rPr>
        <w:t>del</w:t>
      </w:r>
      <w:r>
        <w:rPr>
          <w:spacing w:val="-7"/>
          <w:sz w:val="24"/>
        </w:rPr>
        <w:t> </w:t>
      </w:r>
      <w:r>
        <w:rPr>
          <w:sz w:val="24"/>
        </w:rPr>
        <w:t>Tribunal</w:t>
      </w:r>
    </w:p>
    <w:p>
      <w:pPr>
        <w:spacing w:after="0"/>
        <w:jc w:val="right"/>
        <w:rPr>
          <w:sz w:val="24"/>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184"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208">
            <wp:simplePos x="0" y="0"/>
            <wp:positionH relativeFrom="page">
              <wp:posOffset>242315</wp:posOffset>
            </wp:positionH>
            <wp:positionV relativeFrom="paragraph">
              <wp:posOffset>-104395</wp:posOffset>
            </wp:positionV>
            <wp:extent cx="826008" cy="1078229"/>
            <wp:effectExtent l="0" t="0" r="0" b="0"/>
            <wp:wrapNone/>
            <wp:docPr id="91" name="image1.png" descr=""/>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0"/>
        <w:jc w:val="both"/>
      </w:pPr>
      <w:r>
        <w:rPr/>
        <w:t>Supremo a afirmar que “salvo prueba en contrario, la constitución de la</w:t>
      </w:r>
      <w:r>
        <w:rPr>
          <w:spacing w:val="-42"/>
        </w:rPr>
        <w:t> </w:t>
      </w:r>
      <w:r>
        <w:rPr/>
        <w:t>garantía coetánea o contextual con el nacimiento del crédito garantizado se entenderá correspectiva a la concesión de este y por tanto onerosa, pues el acreedor concede</w:t>
      </w:r>
      <w:r>
        <w:rPr>
          <w:spacing w:val="-3"/>
        </w:rPr>
        <w:t> </w:t>
      </w:r>
      <w:r>
        <w:rPr/>
        <w:t>el</w:t>
      </w:r>
      <w:r>
        <w:rPr>
          <w:spacing w:val="-5"/>
        </w:rPr>
        <w:t> </w:t>
      </w:r>
      <w:r>
        <w:rPr/>
        <w:t>crédito</w:t>
      </w:r>
      <w:r>
        <w:rPr>
          <w:spacing w:val="-3"/>
        </w:rPr>
        <w:t> </w:t>
      </w:r>
      <w:r>
        <w:rPr/>
        <w:t>en</w:t>
      </w:r>
      <w:r>
        <w:rPr>
          <w:spacing w:val="-6"/>
        </w:rPr>
        <w:t> </w:t>
      </w:r>
      <w:r>
        <w:rPr/>
        <w:t>vista</w:t>
      </w:r>
      <w:r>
        <w:rPr>
          <w:spacing w:val="-3"/>
        </w:rPr>
        <w:t> </w:t>
      </w:r>
      <w:r>
        <w:rPr/>
        <w:t>de</w:t>
      </w:r>
      <w:r>
        <w:rPr>
          <w:spacing w:val="-3"/>
        </w:rPr>
        <w:t> </w:t>
      </w:r>
      <w:r>
        <w:rPr/>
        <w:t>la</w:t>
      </w:r>
      <w:r>
        <w:rPr>
          <w:spacing w:val="-3"/>
        </w:rPr>
        <w:t> </w:t>
      </w:r>
      <w:r>
        <w:rPr/>
        <w:t>existencia</w:t>
      </w:r>
      <w:r>
        <w:rPr>
          <w:spacing w:val="-3"/>
        </w:rPr>
        <w:t> </w:t>
      </w:r>
      <w:r>
        <w:rPr/>
        <w:t>de</w:t>
      </w:r>
      <w:r>
        <w:rPr>
          <w:spacing w:val="-3"/>
        </w:rPr>
        <w:t> </w:t>
      </w:r>
      <w:r>
        <w:rPr/>
        <w:t>la</w:t>
      </w:r>
      <w:r>
        <w:rPr>
          <w:spacing w:val="-3"/>
        </w:rPr>
        <w:t> </w:t>
      </w:r>
      <w:r>
        <w:rPr/>
        <w:t>garantía,</w:t>
      </w:r>
      <w:r>
        <w:rPr>
          <w:spacing w:val="-4"/>
        </w:rPr>
        <w:t> </w:t>
      </w:r>
      <w:r>
        <w:rPr/>
        <w:t>es</w:t>
      </w:r>
      <w:r>
        <w:rPr>
          <w:spacing w:val="-4"/>
        </w:rPr>
        <w:t> </w:t>
      </w:r>
      <w:r>
        <w:rPr/>
        <w:t>decir,</w:t>
      </w:r>
      <w:r>
        <w:rPr>
          <w:spacing w:val="-6"/>
        </w:rPr>
        <w:t> </w:t>
      </w:r>
      <w:r>
        <w:rPr/>
        <w:t>recibe</w:t>
      </w:r>
      <w:r>
        <w:rPr>
          <w:spacing w:val="-3"/>
        </w:rPr>
        <w:t> </w:t>
      </w:r>
      <w:r>
        <w:rPr/>
        <w:t>como correspectivo</w:t>
      </w:r>
      <w:r>
        <w:rPr>
          <w:spacing w:val="-12"/>
        </w:rPr>
        <w:t> </w:t>
      </w:r>
      <w:r>
        <w:rPr/>
        <w:t>conjunto</w:t>
      </w:r>
      <w:r>
        <w:rPr>
          <w:spacing w:val="-15"/>
        </w:rPr>
        <w:t> </w:t>
      </w:r>
      <w:r>
        <w:rPr/>
        <w:t>de</w:t>
      </w:r>
      <w:r>
        <w:rPr>
          <w:spacing w:val="-12"/>
        </w:rPr>
        <w:t> </w:t>
      </w:r>
      <w:r>
        <w:rPr/>
        <w:t>su</w:t>
      </w:r>
      <w:r>
        <w:rPr>
          <w:spacing w:val="-13"/>
        </w:rPr>
        <w:t> </w:t>
      </w:r>
      <w:r>
        <w:rPr/>
        <w:t>crédito</w:t>
      </w:r>
      <w:r>
        <w:rPr>
          <w:spacing w:val="-11"/>
        </w:rPr>
        <w:t> </w:t>
      </w:r>
      <w:r>
        <w:rPr/>
        <w:t>la</w:t>
      </w:r>
      <w:r>
        <w:rPr>
          <w:spacing w:val="-14"/>
        </w:rPr>
        <w:t> </w:t>
      </w:r>
      <w:r>
        <w:rPr/>
        <w:t>promesa</w:t>
      </w:r>
      <w:r>
        <w:rPr>
          <w:spacing w:val="-11"/>
        </w:rPr>
        <w:t> </w:t>
      </w:r>
      <w:r>
        <w:rPr/>
        <w:t>de</w:t>
      </w:r>
      <w:r>
        <w:rPr>
          <w:spacing w:val="-13"/>
        </w:rPr>
        <w:t> </w:t>
      </w:r>
      <w:r>
        <w:rPr/>
        <w:t>pago</w:t>
      </w:r>
      <w:r>
        <w:rPr>
          <w:spacing w:val="-12"/>
        </w:rPr>
        <w:t> </w:t>
      </w:r>
      <w:r>
        <w:rPr/>
        <w:t>del</w:t>
      </w:r>
      <w:r>
        <w:rPr>
          <w:spacing w:val="-14"/>
        </w:rPr>
        <w:t> </w:t>
      </w:r>
      <w:r>
        <w:rPr/>
        <w:t>deudor</w:t>
      </w:r>
      <w:r>
        <w:rPr>
          <w:spacing w:val="-12"/>
        </w:rPr>
        <w:t> </w:t>
      </w:r>
      <w:r>
        <w:rPr/>
        <w:t>y</w:t>
      </w:r>
      <w:r>
        <w:rPr>
          <w:spacing w:val="-15"/>
        </w:rPr>
        <w:t> </w:t>
      </w:r>
      <w:r>
        <w:rPr/>
        <w:t>la</w:t>
      </w:r>
      <w:r>
        <w:rPr>
          <w:spacing w:val="-11"/>
        </w:rPr>
        <w:t> </w:t>
      </w:r>
      <w:r>
        <w:rPr/>
        <w:t>garantía del tercero” (STS 1954/2014, de 30 abril, recurso</w:t>
      </w:r>
      <w:r>
        <w:rPr>
          <w:spacing w:val="-6"/>
        </w:rPr>
        <w:t> </w:t>
      </w:r>
      <w:r>
        <w:rPr/>
        <w:t>1954/2014.)</w:t>
      </w:r>
    </w:p>
    <w:p>
      <w:pPr>
        <w:pStyle w:val="BodyText"/>
        <w:spacing w:before="1"/>
        <w:rPr>
          <w:sz w:val="36"/>
        </w:rPr>
      </w:pPr>
    </w:p>
    <w:p>
      <w:pPr>
        <w:pStyle w:val="BodyText"/>
        <w:spacing w:line="360" w:lineRule="auto"/>
        <w:ind w:left="2283" w:right="121" w:firstLine="837"/>
        <w:jc w:val="both"/>
      </w:pPr>
      <w:r>
        <w:rPr>
          <w:b/>
        </w:rPr>
        <w:t>CUARTO.</w:t>
      </w:r>
      <w:r>
        <w:rPr>
          <w:b/>
          <w:spacing w:val="-6"/>
        </w:rPr>
        <w:t> </w:t>
      </w:r>
      <w:r>
        <w:rPr/>
        <w:t>En</w:t>
      </w:r>
      <w:r>
        <w:rPr>
          <w:spacing w:val="-4"/>
        </w:rPr>
        <w:t> </w:t>
      </w:r>
      <w:r>
        <w:rPr/>
        <w:t>cualquier</w:t>
      </w:r>
      <w:r>
        <w:rPr>
          <w:spacing w:val="-6"/>
        </w:rPr>
        <w:t> </w:t>
      </w:r>
      <w:r>
        <w:rPr/>
        <w:t>caso,</w:t>
      </w:r>
      <w:r>
        <w:rPr>
          <w:spacing w:val="-7"/>
        </w:rPr>
        <w:t> </w:t>
      </w:r>
      <w:r>
        <w:rPr/>
        <w:t>debe</w:t>
      </w:r>
      <w:r>
        <w:rPr>
          <w:spacing w:val="-7"/>
        </w:rPr>
        <w:t> </w:t>
      </w:r>
      <w:r>
        <w:rPr/>
        <w:t>repararse</w:t>
      </w:r>
      <w:r>
        <w:rPr>
          <w:spacing w:val="-7"/>
        </w:rPr>
        <w:t> </w:t>
      </w:r>
      <w:r>
        <w:rPr/>
        <w:t>en</w:t>
      </w:r>
      <w:r>
        <w:rPr>
          <w:spacing w:val="-7"/>
        </w:rPr>
        <w:t> </w:t>
      </w:r>
      <w:r>
        <w:rPr/>
        <w:t>que,</w:t>
      </w:r>
      <w:r>
        <w:rPr>
          <w:spacing w:val="-7"/>
        </w:rPr>
        <w:t> </w:t>
      </w:r>
      <w:r>
        <w:rPr/>
        <w:t>la</w:t>
      </w:r>
      <w:r>
        <w:rPr>
          <w:spacing w:val="-7"/>
        </w:rPr>
        <w:t> </w:t>
      </w:r>
      <w:r>
        <w:rPr/>
        <w:t>modificación</w:t>
      </w:r>
      <w:r>
        <w:rPr>
          <w:spacing w:val="-4"/>
        </w:rPr>
        <w:t> </w:t>
      </w:r>
      <w:r>
        <w:rPr/>
        <w:t>de esta jurisprudencia, que se ha mantenido estable durante casi dos décadas, no comporta exclusivamente proclamar que el sujeto pasivo del IAJD sea el prestamista en lugar del prestatario. No sólo es</w:t>
      </w:r>
      <w:r>
        <w:rPr>
          <w:spacing w:val="-7"/>
        </w:rPr>
        <w:t> </w:t>
      </w:r>
      <w:r>
        <w:rPr/>
        <w:t>eso.</w:t>
      </w:r>
    </w:p>
    <w:p>
      <w:pPr>
        <w:pStyle w:val="BodyText"/>
        <w:spacing w:before="11"/>
        <w:rPr>
          <w:sz w:val="35"/>
        </w:rPr>
      </w:pPr>
    </w:p>
    <w:p>
      <w:pPr>
        <w:pStyle w:val="BodyText"/>
        <w:spacing w:line="360" w:lineRule="auto"/>
        <w:ind w:left="2283" w:right="119" w:firstLine="837"/>
        <w:jc w:val="both"/>
      </w:pPr>
      <w:r>
        <w:rPr/>
        <w:t>Acometer un giro jurisprudencial de esta magnitud supone rechazar las premisas y argumentos que fundamentaron el anterior criterio, algunos de los cuales afectan a aspectos tan esenciales como el de los límites del principio de legalidad en materia tributaria (por ejemplo, al hilo de considerar la extralimitación que con relación a la Ley se proclama ahora del artículo 68 del Reglamento</w:t>
      </w:r>
      <w:r>
        <w:rPr>
          <w:spacing w:val="-10"/>
        </w:rPr>
        <w:t> </w:t>
      </w:r>
      <w:r>
        <w:rPr/>
        <w:t>pese</w:t>
      </w:r>
      <w:r>
        <w:rPr>
          <w:spacing w:val="-12"/>
        </w:rPr>
        <w:t> </w:t>
      </w:r>
      <w:r>
        <w:rPr/>
        <w:t>a</w:t>
      </w:r>
      <w:r>
        <w:rPr>
          <w:spacing w:val="-10"/>
        </w:rPr>
        <w:t> </w:t>
      </w:r>
      <w:r>
        <w:rPr/>
        <w:t>que</w:t>
      </w:r>
      <w:r>
        <w:rPr>
          <w:spacing w:val="-10"/>
        </w:rPr>
        <w:t> </w:t>
      </w:r>
      <w:r>
        <w:rPr/>
        <w:t>esa</w:t>
      </w:r>
      <w:r>
        <w:rPr>
          <w:spacing w:val="-12"/>
        </w:rPr>
        <w:t> </w:t>
      </w:r>
      <w:r>
        <w:rPr/>
        <w:t>extralimitación</w:t>
      </w:r>
      <w:r>
        <w:rPr>
          <w:spacing w:val="-10"/>
        </w:rPr>
        <w:t> </w:t>
      </w:r>
      <w:r>
        <w:rPr/>
        <w:t>quedara</w:t>
      </w:r>
      <w:r>
        <w:rPr>
          <w:spacing w:val="-9"/>
        </w:rPr>
        <w:t> </w:t>
      </w:r>
      <w:r>
        <w:rPr/>
        <w:t>descartada</w:t>
      </w:r>
      <w:r>
        <w:rPr>
          <w:spacing w:val="-13"/>
        </w:rPr>
        <w:t> </w:t>
      </w:r>
      <w:r>
        <w:rPr/>
        <w:t>por</w:t>
      </w:r>
      <w:r>
        <w:rPr>
          <w:spacing w:val="-13"/>
        </w:rPr>
        <w:t> </w:t>
      </w:r>
      <w:r>
        <w:rPr/>
        <w:t>la</w:t>
      </w:r>
      <w:r>
        <w:rPr>
          <w:spacing w:val="-10"/>
        </w:rPr>
        <w:t> </w:t>
      </w:r>
      <w:r>
        <w:rPr/>
        <w:t>sentencia de 20 enero 2004, rec. 158/2002) o la delimitación de las tenues fronteras entre la analogía prohibida en el ámbito tributario (artículo 14 LGT) y la utilización de criterios interpretativos sistemáticos, máxime cuando algunas sentencias del Tribunal Supremo mantienen que el sujeto pasivo a efectos de AJD es el prestatario sin omitir que los artículos 8 y 15 TRLITPAJD se ubicaban sistemáticamente en sede de transmisiones</w:t>
      </w:r>
      <w:r>
        <w:rPr>
          <w:spacing w:val="-8"/>
        </w:rPr>
        <w:t> </w:t>
      </w:r>
      <w:r>
        <w:rPr/>
        <w:t>patrimoniales.</w:t>
      </w:r>
    </w:p>
    <w:p>
      <w:pPr>
        <w:pStyle w:val="BodyText"/>
        <w:spacing w:before="1"/>
        <w:rPr>
          <w:sz w:val="36"/>
        </w:rPr>
      </w:pPr>
    </w:p>
    <w:p>
      <w:pPr>
        <w:pStyle w:val="BodyText"/>
        <w:spacing w:line="360" w:lineRule="auto"/>
        <w:ind w:left="2283" w:right="119" w:firstLine="837"/>
        <w:jc w:val="both"/>
      </w:pPr>
      <w:r>
        <w:rPr/>
        <w:t>En este sentido, la citada sentencia de 20 de enero de 2004, rec. 158/2002,</w:t>
      </w:r>
      <w:r>
        <w:rPr>
          <w:spacing w:val="43"/>
        </w:rPr>
        <w:t> </w:t>
      </w:r>
      <w:r>
        <w:rPr/>
        <w:t>claramente</w:t>
      </w:r>
      <w:r>
        <w:rPr>
          <w:spacing w:val="-13"/>
        </w:rPr>
        <w:t> </w:t>
      </w:r>
      <w:r>
        <w:rPr/>
        <w:t>diferencia</w:t>
      </w:r>
      <w:r>
        <w:rPr>
          <w:spacing w:val="-14"/>
        </w:rPr>
        <w:t> </w:t>
      </w:r>
      <w:r>
        <w:rPr/>
        <w:t>al</w:t>
      </w:r>
      <w:r>
        <w:rPr>
          <w:spacing w:val="-12"/>
        </w:rPr>
        <w:t> </w:t>
      </w:r>
      <w:r>
        <w:rPr/>
        <w:t>respecto,</w:t>
      </w:r>
      <w:r>
        <w:rPr>
          <w:spacing w:val="-14"/>
        </w:rPr>
        <w:t> </w:t>
      </w:r>
      <w:r>
        <w:rPr/>
        <w:t>apuntando</w:t>
      </w:r>
      <w:r>
        <w:rPr>
          <w:spacing w:val="-12"/>
        </w:rPr>
        <w:t> </w:t>
      </w:r>
      <w:r>
        <w:rPr/>
        <w:t>que</w:t>
      </w:r>
      <w:r>
        <w:rPr>
          <w:spacing w:val="-11"/>
        </w:rPr>
        <w:t> </w:t>
      </w:r>
      <w:r>
        <w:rPr/>
        <w:t>“…</w:t>
      </w:r>
      <w:r>
        <w:rPr>
          <w:i/>
        </w:rPr>
        <w:t>en</w:t>
      </w:r>
      <w:r>
        <w:rPr>
          <w:i/>
          <w:spacing w:val="-14"/>
        </w:rPr>
        <w:t> </w:t>
      </w:r>
      <w:r>
        <w:rPr>
          <w:i/>
        </w:rPr>
        <w:t>el</w:t>
      </w:r>
      <w:r>
        <w:rPr>
          <w:i/>
          <w:spacing w:val="-12"/>
        </w:rPr>
        <w:t> </w:t>
      </w:r>
      <w:r>
        <w:rPr>
          <w:i/>
        </w:rPr>
        <w:t>ITP</w:t>
      </w:r>
      <w:r>
        <w:rPr>
          <w:i/>
          <w:spacing w:val="-12"/>
        </w:rPr>
        <w:t> </w:t>
      </w:r>
      <w:r>
        <w:rPr/>
        <w:t>no</w:t>
      </w:r>
      <w:r>
        <w:rPr>
          <w:spacing w:val="-13"/>
        </w:rPr>
        <w:t> </w:t>
      </w:r>
      <w:r>
        <w:rPr/>
        <w:t>hay dificultad</w:t>
      </w:r>
      <w:r>
        <w:rPr>
          <w:spacing w:val="-7"/>
        </w:rPr>
        <w:t> </w:t>
      </w:r>
      <w:r>
        <w:rPr/>
        <w:t>alguna</w:t>
      </w:r>
      <w:r>
        <w:rPr>
          <w:spacing w:val="-6"/>
        </w:rPr>
        <w:t> </w:t>
      </w:r>
      <w:r>
        <w:rPr/>
        <w:t>para</w:t>
      </w:r>
      <w:r>
        <w:rPr>
          <w:spacing w:val="-8"/>
        </w:rPr>
        <w:t> </w:t>
      </w:r>
      <w:r>
        <w:rPr/>
        <w:t>concretar</w:t>
      </w:r>
      <w:r>
        <w:rPr>
          <w:spacing w:val="-6"/>
        </w:rPr>
        <w:t> </w:t>
      </w:r>
      <w:r>
        <w:rPr/>
        <w:t>cuál</w:t>
      </w:r>
      <w:r>
        <w:rPr>
          <w:spacing w:val="-7"/>
        </w:rPr>
        <w:t> </w:t>
      </w:r>
      <w:r>
        <w:rPr/>
        <w:t>es</w:t>
      </w:r>
      <w:r>
        <w:rPr>
          <w:spacing w:val="-4"/>
        </w:rPr>
        <w:t> </w:t>
      </w:r>
      <w:r>
        <w:rPr/>
        <w:t>el</w:t>
      </w:r>
      <w:r>
        <w:rPr>
          <w:spacing w:val="-5"/>
        </w:rPr>
        <w:t> </w:t>
      </w:r>
      <w:r>
        <w:rPr/>
        <w:t>sujeto</w:t>
      </w:r>
      <w:r>
        <w:rPr>
          <w:spacing w:val="-7"/>
        </w:rPr>
        <w:t> </w:t>
      </w:r>
      <w:r>
        <w:rPr/>
        <w:t>pasivo,</w:t>
      </w:r>
      <w:r>
        <w:rPr>
          <w:spacing w:val="-4"/>
        </w:rPr>
        <w:t> </w:t>
      </w:r>
      <w:r>
        <w:rPr/>
        <w:t>puesto</w:t>
      </w:r>
      <w:r>
        <w:rPr>
          <w:spacing w:val="-6"/>
        </w:rPr>
        <w:t> </w:t>
      </w:r>
      <w:r>
        <w:rPr/>
        <w:t>que</w:t>
      </w:r>
      <w:r>
        <w:rPr>
          <w:spacing w:val="-7"/>
        </w:rPr>
        <w:t> </w:t>
      </w:r>
      <w:r>
        <w:rPr/>
        <w:t>el</w:t>
      </w:r>
      <w:r>
        <w:rPr>
          <w:spacing w:val="-5"/>
        </w:rPr>
        <w:t> </w:t>
      </w:r>
      <w:r>
        <w:rPr/>
        <w:t>artículo</w:t>
      </w:r>
      <w:r>
        <w:rPr>
          <w:spacing w:val="-6"/>
        </w:rPr>
        <w:t> </w:t>
      </w:r>
      <w:r>
        <w:rPr/>
        <w:t>8 del RD Leg 1/1993 señala que “en la constitución de préstamos de cualquier naturaleza, el prestatario tendrá la cualidad de sujeto pasivo”, y, dado que el préstamo hipotecario tributa únicamente como préstamo, el sujeto pasivo es, lógicamente, el prestatario; pero, </w:t>
      </w:r>
      <w:r>
        <w:rPr>
          <w:i/>
        </w:rPr>
        <w:t>en cambio, el IAJD, </w:t>
      </w:r>
      <w:r>
        <w:rPr/>
        <w:t>aplicable en los casos a que se refiere el artículo 31 del antes citado RD Leg, o sea, cuando el</w:t>
      </w:r>
      <w:r>
        <w:rPr>
          <w:spacing w:val="-36"/>
        </w:rPr>
        <w:t> </w:t>
      </w:r>
      <w:r>
        <w:rPr/>
        <w:t>préstamo hipotecario</w:t>
      </w:r>
      <w:r>
        <w:rPr>
          <w:spacing w:val="42"/>
        </w:rPr>
        <w:t> </w:t>
      </w:r>
      <w:r>
        <w:rPr/>
        <w:t>no</w:t>
      </w:r>
      <w:r>
        <w:rPr>
          <w:spacing w:val="43"/>
        </w:rPr>
        <w:t> </w:t>
      </w:r>
      <w:r>
        <w:rPr/>
        <w:t>está</w:t>
      </w:r>
      <w:r>
        <w:rPr>
          <w:spacing w:val="42"/>
        </w:rPr>
        <w:t> </w:t>
      </w:r>
      <w:r>
        <w:rPr/>
        <w:t>sujeto</w:t>
      </w:r>
      <w:r>
        <w:rPr>
          <w:spacing w:val="40"/>
        </w:rPr>
        <w:t> </w:t>
      </w:r>
      <w:r>
        <w:rPr/>
        <w:t>al</w:t>
      </w:r>
      <w:r>
        <w:rPr>
          <w:spacing w:val="40"/>
        </w:rPr>
        <w:t> </w:t>
      </w:r>
      <w:r>
        <w:rPr/>
        <w:t>ITP</w:t>
      </w:r>
      <w:r>
        <w:rPr>
          <w:spacing w:val="42"/>
        </w:rPr>
        <w:t> </w:t>
      </w:r>
      <w:r>
        <w:rPr/>
        <w:t>(normalmente</w:t>
      </w:r>
      <w:r>
        <w:rPr>
          <w:spacing w:val="40"/>
        </w:rPr>
        <w:t> </w:t>
      </w:r>
      <w:r>
        <w:rPr/>
        <w:t>por</w:t>
      </w:r>
      <w:r>
        <w:rPr>
          <w:spacing w:val="40"/>
        </w:rPr>
        <w:t> </w:t>
      </w:r>
      <w:r>
        <w:rPr/>
        <w:t>estar</w:t>
      </w:r>
      <w:r>
        <w:rPr>
          <w:spacing w:val="41"/>
        </w:rPr>
        <w:t> </w:t>
      </w:r>
      <w:r>
        <w:rPr/>
        <w:t>sujeto</w:t>
      </w:r>
      <w:r>
        <w:rPr>
          <w:spacing w:val="39"/>
        </w:rPr>
        <w:t> </w:t>
      </w:r>
      <w:r>
        <w:rPr/>
        <w:t>al</w:t>
      </w:r>
      <w:r>
        <w:rPr>
          <w:spacing w:val="41"/>
        </w:rPr>
        <w:t> </w:t>
      </w:r>
      <w:r>
        <w:rPr/>
        <w:t>IVA)</w:t>
      </w:r>
      <w:r>
        <w:rPr>
          <w:spacing w:val="41"/>
        </w:rPr>
        <w:t> </w:t>
      </w:r>
      <w:r>
        <w:rPr/>
        <w:t>y</w:t>
      </w:r>
      <w:r>
        <w:rPr>
          <w:spacing w:val="38"/>
        </w:rPr>
        <w:t> </w:t>
      </w:r>
      <w:r>
        <w:rPr/>
        <w:t>la</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232"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256">
            <wp:simplePos x="0" y="0"/>
            <wp:positionH relativeFrom="page">
              <wp:posOffset>242315</wp:posOffset>
            </wp:positionH>
            <wp:positionV relativeFrom="paragraph">
              <wp:posOffset>-104395</wp:posOffset>
            </wp:positionV>
            <wp:extent cx="826008" cy="1078229"/>
            <wp:effectExtent l="0" t="0" r="0" b="0"/>
            <wp:wrapNone/>
            <wp:docPr id="93" name="image1.png" descr=""/>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jc w:val="both"/>
      </w:pPr>
      <w:r>
        <w:rPr/>
        <w:t>escritura tiene por objeto cantidad o cosa valuable, conteniendo actos o contratos</w:t>
      </w:r>
      <w:r>
        <w:rPr>
          <w:spacing w:val="-13"/>
        </w:rPr>
        <w:t> </w:t>
      </w:r>
      <w:r>
        <w:rPr/>
        <w:t>inscribibles</w:t>
      </w:r>
      <w:r>
        <w:rPr>
          <w:spacing w:val="-13"/>
        </w:rPr>
        <w:t> </w:t>
      </w:r>
      <w:r>
        <w:rPr/>
        <w:t>en</w:t>
      </w:r>
      <w:r>
        <w:rPr>
          <w:spacing w:val="-11"/>
        </w:rPr>
        <w:t> </w:t>
      </w:r>
      <w:r>
        <w:rPr/>
        <w:t>el</w:t>
      </w:r>
      <w:r>
        <w:rPr>
          <w:spacing w:val="-13"/>
        </w:rPr>
        <w:t> </w:t>
      </w:r>
      <w:r>
        <w:rPr/>
        <w:t>Registro</w:t>
      </w:r>
      <w:r>
        <w:rPr>
          <w:spacing w:val="-11"/>
        </w:rPr>
        <w:t> </w:t>
      </w:r>
      <w:r>
        <w:rPr/>
        <w:t>de</w:t>
      </w:r>
      <w:r>
        <w:rPr>
          <w:spacing w:val="-12"/>
        </w:rPr>
        <w:t> </w:t>
      </w:r>
      <w:r>
        <w:rPr/>
        <w:t>la</w:t>
      </w:r>
      <w:r>
        <w:rPr>
          <w:spacing w:val="-11"/>
        </w:rPr>
        <w:t> </w:t>
      </w:r>
      <w:r>
        <w:rPr/>
        <w:t>Propiedad,</w:t>
      </w:r>
      <w:r>
        <w:rPr>
          <w:spacing w:val="-12"/>
        </w:rPr>
        <w:t> </w:t>
      </w:r>
      <w:r>
        <w:rPr/>
        <w:t>el</w:t>
      </w:r>
      <w:r>
        <w:rPr>
          <w:spacing w:val="-13"/>
        </w:rPr>
        <w:t> </w:t>
      </w:r>
      <w:r>
        <w:rPr/>
        <w:t>artículo</w:t>
      </w:r>
      <w:r>
        <w:rPr>
          <w:spacing w:val="-11"/>
        </w:rPr>
        <w:t> </w:t>
      </w:r>
      <w:r>
        <w:rPr/>
        <w:t>29</w:t>
      </w:r>
      <w:r>
        <w:rPr>
          <w:spacing w:val="-14"/>
        </w:rPr>
        <w:t> </w:t>
      </w:r>
      <w:r>
        <w:rPr/>
        <w:t>de</w:t>
      </w:r>
      <w:r>
        <w:rPr>
          <w:spacing w:val="-11"/>
        </w:rPr>
        <w:t> </w:t>
      </w:r>
      <w:r>
        <w:rPr/>
        <w:t>dicho</w:t>
      </w:r>
      <w:r>
        <w:rPr>
          <w:spacing w:val="-12"/>
        </w:rPr>
        <w:t> </w:t>
      </w:r>
      <w:r>
        <w:rPr/>
        <w:t>texto indica que “el sujeto pasivo es el adquirente del bien o derecho...</w:t>
      </w:r>
      <w:r>
        <w:rPr>
          <w:spacing w:val="-10"/>
        </w:rPr>
        <w:t> </w:t>
      </w:r>
      <w:r>
        <w:rPr/>
        <w:t>“</w:t>
      </w:r>
    </w:p>
    <w:p>
      <w:pPr>
        <w:pStyle w:val="BodyText"/>
        <w:rPr>
          <w:sz w:val="36"/>
        </w:rPr>
      </w:pPr>
    </w:p>
    <w:p>
      <w:pPr>
        <w:pStyle w:val="BodyText"/>
        <w:spacing w:line="360" w:lineRule="auto"/>
        <w:ind w:left="2283" w:right="120" w:firstLine="837"/>
        <w:jc w:val="both"/>
      </w:pPr>
      <w:r>
        <w:rPr/>
        <w:t>Por tanto, cuando la jurisprudencia proclama que el sujeto pasivo del IAJD es el prestatario sobre la base de lo que la norma tributaria expresa en sede de ITP, parece recurrir, en realidad, a un criterio de interpretación sistemático ante la ambigüedad que, conforme a lo expresado, trasluce el TRLITPAJD.</w:t>
      </w:r>
    </w:p>
    <w:p>
      <w:pPr>
        <w:pStyle w:val="BodyText"/>
        <w:rPr>
          <w:sz w:val="36"/>
        </w:rPr>
      </w:pPr>
    </w:p>
    <w:p>
      <w:pPr>
        <w:pStyle w:val="BodyText"/>
        <w:spacing w:line="360" w:lineRule="auto"/>
        <w:ind w:left="2283" w:right="120" w:firstLine="837"/>
        <w:jc w:val="both"/>
      </w:pPr>
      <w:r>
        <w:rPr>
          <w:b/>
        </w:rPr>
        <w:t>QUINTO. </w:t>
      </w:r>
      <w:r>
        <w:rPr/>
        <w:t>En la línea de lo que se acaba de expresar, este cambio jurisprudencial</w:t>
      </w:r>
      <w:r>
        <w:rPr>
          <w:spacing w:val="-9"/>
        </w:rPr>
        <w:t> </w:t>
      </w:r>
      <w:r>
        <w:rPr/>
        <w:t>comporta,</w:t>
      </w:r>
      <w:r>
        <w:rPr>
          <w:spacing w:val="-7"/>
        </w:rPr>
        <w:t> </w:t>
      </w:r>
      <w:r>
        <w:rPr/>
        <w:t>asimismo,</w:t>
      </w:r>
      <w:r>
        <w:rPr>
          <w:spacing w:val="-7"/>
        </w:rPr>
        <w:t> </w:t>
      </w:r>
      <w:r>
        <w:rPr/>
        <w:t>la</w:t>
      </w:r>
      <w:r>
        <w:rPr>
          <w:spacing w:val="-8"/>
        </w:rPr>
        <w:t> </w:t>
      </w:r>
      <w:r>
        <w:rPr/>
        <w:t>revisión</w:t>
      </w:r>
      <w:r>
        <w:rPr>
          <w:spacing w:val="-7"/>
        </w:rPr>
        <w:t> </w:t>
      </w:r>
      <w:r>
        <w:rPr/>
        <w:t>de</w:t>
      </w:r>
      <w:r>
        <w:rPr>
          <w:spacing w:val="-9"/>
        </w:rPr>
        <w:t> </w:t>
      </w:r>
      <w:r>
        <w:rPr/>
        <w:t>otros</w:t>
      </w:r>
      <w:r>
        <w:rPr>
          <w:spacing w:val="-11"/>
        </w:rPr>
        <w:t> </w:t>
      </w:r>
      <w:r>
        <w:rPr/>
        <w:t>aspectos</w:t>
      </w:r>
      <w:r>
        <w:rPr>
          <w:spacing w:val="-8"/>
        </w:rPr>
        <w:t> </w:t>
      </w:r>
      <w:r>
        <w:rPr/>
        <w:t>que</w:t>
      </w:r>
      <w:r>
        <w:rPr>
          <w:spacing w:val="-7"/>
        </w:rPr>
        <w:t> </w:t>
      </w:r>
      <w:r>
        <w:rPr/>
        <w:t>deben</w:t>
      </w:r>
      <w:r>
        <w:rPr>
          <w:spacing w:val="-10"/>
        </w:rPr>
        <w:t> </w:t>
      </w:r>
      <w:r>
        <w:rPr/>
        <w:t>ser tenidos</w:t>
      </w:r>
      <w:r>
        <w:rPr>
          <w:spacing w:val="-18"/>
        </w:rPr>
        <w:t> </w:t>
      </w:r>
      <w:r>
        <w:rPr/>
        <w:t>en</w:t>
      </w:r>
      <w:r>
        <w:rPr>
          <w:spacing w:val="-17"/>
        </w:rPr>
        <w:t> </w:t>
      </w:r>
      <w:r>
        <w:rPr/>
        <w:t>consideración</w:t>
      </w:r>
      <w:r>
        <w:rPr>
          <w:spacing w:val="-20"/>
        </w:rPr>
        <w:t> </w:t>
      </w:r>
      <w:r>
        <w:rPr/>
        <w:t>al</w:t>
      </w:r>
      <w:r>
        <w:rPr>
          <w:spacing w:val="-18"/>
        </w:rPr>
        <w:t> </w:t>
      </w:r>
      <w:r>
        <w:rPr/>
        <w:t>relacionarse</w:t>
      </w:r>
      <w:r>
        <w:rPr>
          <w:spacing w:val="-20"/>
        </w:rPr>
        <w:t> </w:t>
      </w:r>
      <w:r>
        <w:rPr/>
        <w:t>directamente</w:t>
      </w:r>
      <w:r>
        <w:rPr>
          <w:spacing w:val="-17"/>
        </w:rPr>
        <w:t> </w:t>
      </w:r>
      <w:r>
        <w:rPr/>
        <w:t>con</w:t>
      </w:r>
      <w:r>
        <w:rPr>
          <w:spacing w:val="-19"/>
        </w:rPr>
        <w:t> </w:t>
      </w:r>
      <w:r>
        <w:rPr/>
        <w:t>el</w:t>
      </w:r>
      <w:r>
        <w:rPr>
          <w:spacing w:val="-21"/>
        </w:rPr>
        <w:t> </w:t>
      </w:r>
      <w:r>
        <w:rPr/>
        <w:t>derecho</w:t>
      </w:r>
      <w:r>
        <w:rPr>
          <w:spacing w:val="-17"/>
        </w:rPr>
        <w:t> </w:t>
      </w:r>
      <w:r>
        <w:rPr/>
        <w:t>de</w:t>
      </w:r>
      <w:r>
        <w:rPr>
          <w:spacing w:val="-17"/>
        </w:rPr>
        <w:t> </w:t>
      </w:r>
      <w:r>
        <w:rPr/>
        <w:t>la</w:t>
      </w:r>
      <w:r>
        <w:rPr>
          <w:spacing w:val="-19"/>
        </w:rPr>
        <w:t> </w:t>
      </w:r>
      <w:r>
        <w:rPr/>
        <w:t>Unión Europea, cuya correcta aplicación constituye una responsabilidad fundamental del juez</w:t>
      </w:r>
      <w:r>
        <w:rPr>
          <w:spacing w:val="-3"/>
        </w:rPr>
        <w:t> </w:t>
      </w:r>
      <w:r>
        <w:rPr/>
        <w:t>nacional.</w:t>
      </w:r>
    </w:p>
    <w:p>
      <w:pPr>
        <w:pStyle w:val="BodyText"/>
        <w:rPr>
          <w:sz w:val="36"/>
        </w:rPr>
      </w:pPr>
    </w:p>
    <w:p>
      <w:pPr>
        <w:pStyle w:val="BodyText"/>
        <w:spacing w:line="360" w:lineRule="auto"/>
        <w:ind w:left="2283" w:right="120" w:firstLine="837"/>
        <w:jc w:val="both"/>
      </w:pPr>
      <w:r>
        <w:rPr/>
        <w:t>Pues bien, este cambio jurisprudencial es susceptible de incidir en el ámbito de la relación -incluso, de la compatibilidad- entre el IAJD y el IVA, sin perjuicio de que la relación entre ambas figuras tributarias venga determinada por la propia norma de la Unión o, en su caso, por la interpretación que de la misma haga el Tribunal de Justicia.</w:t>
      </w:r>
    </w:p>
    <w:p>
      <w:pPr>
        <w:pStyle w:val="BodyText"/>
        <w:rPr>
          <w:sz w:val="36"/>
        </w:rPr>
      </w:pPr>
    </w:p>
    <w:p>
      <w:pPr>
        <w:pStyle w:val="BodyText"/>
        <w:spacing w:line="360" w:lineRule="auto" w:before="1"/>
        <w:ind w:left="2283" w:right="119" w:firstLine="837"/>
        <w:jc w:val="both"/>
      </w:pPr>
      <w:r>
        <w:rPr/>
        <w:t>En este punto, el TJUE mediante auto de 27 de noviembre de 2008, Renta, C-151/08, Rec. p. I-00164, resolvió la cuestión prejudicial planteada por el</w:t>
      </w:r>
      <w:r>
        <w:rPr>
          <w:spacing w:val="-18"/>
        </w:rPr>
        <w:t> </w:t>
      </w:r>
      <w:r>
        <w:rPr/>
        <w:t>Tribunal</w:t>
      </w:r>
      <w:r>
        <w:rPr>
          <w:spacing w:val="-14"/>
        </w:rPr>
        <w:t> </w:t>
      </w:r>
      <w:r>
        <w:rPr/>
        <w:t>Superior</w:t>
      </w:r>
      <w:r>
        <w:rPr>
          <w:spacing w:val="-17"/>
        </w:rPr>
        <w:t> </w:t>
      </w:r>
      <w:r>
        <w:rPr/>
        <w:t>de</w:t>
      </w:r>
      <w:r>
        <w:rPr>
          <w:spacing w:val="-19"/>
        </w:rPr>
        <w:t> </w:t>
      </w:r>
      <w:r>
        <w:rPr/>
        <w:t>Justicia</w:t>
      </w:r>
      <w:r>
        <w:rPr>
          <w:spacing w:val="-15"/>
        </w:rPr>
        <w:t> </w:t>
      </w:r>
      <w:r>
        <w:rPr/>
        <w:t>de</w:t>
      </w:r>
      <w:r>
        <w:rPr>
          <w:spacing w:val="-13"/>
        </w:rPr>
        <w:t> </w:t>
      </w:r>
      <w:r>
        <w:rPr/>
        <w:t>Cataluña,</w:t>
      </w:r>
      <w:r>
        <w:rPr>
          <w:spacing w:val="-17"/>
        </w:rPr>
        <w:t> </w:t>
      </w:r>
      <w:r>
        <w:rPr/>
        <w:t>por</w:t>
      </w:r>
      <w:r>
        <w:rPr>
          <w:spacing w:val="-15"/>
        </w:rPr>
        <w:t> </w:t>
      </w:r>
      <w:r>
        <w:rPr/>
        <w:t>la</w:t>
      </w:r>
      <w:r>
        <w:rPr>
          <w:spacing w:val="-13"/>
        </w:rPr>
        <w:t> </w:t>
      </w:r>
      <w:r>
        <w:rPr/>
        <w:t>que,</w:t>
      </w:r>
      <w:r>
        <w:rPr>
          <w:spacing w:val="-14"/>
        </w:rPr>
        <w:t> </w:t>
      </w:r>
      <w:r>
        <w:rPr/>
        <w:t>sobre</w:t>
      </w:r>
      <w:r>
        <w:rPr>
          <w:spacing w:val="-15"/>
        </w:rPr>
        <w:t> </w:t>
      </w:r>
      <w:r>
        <w:rPr/>
        <w:t>la</w:t>
      </w:r>
      <w:r>
        <w:rPr>
          <w:spacing w:val="-15"/>
        </w:rPr>
        <w:t> </w:t>
      </w:r>
      <w:r>
        <w:rPr/>
        <w:t>base</w:t>
      </w:r>
      <w:r>
        <w:rPr>
          <w:spacing w:val="-16"/>
        </w:rPr>
        <w:t> </w:t>
      </w:r>
      <w:r>
        <w:rPr/>
        <w:t>del</w:t>
      </w:r>
      <w:r>
        <w:rPr>
          <w:spacing w:val="-17"/>
        </w:rPr>
        <w:t> </w:t>
      </w:r>
      <w:r>
        <w:rPr/>
        <w:t>artículo 33 de la Sexta Directiva, cuestionaba la compatibilidad entre el IVA y el IAJD, concretamente,</w:t>
      </w:r>
      <w:r>
        <w:rPr>
          <w:spacing w:val="-7"/>
        </w:rPr>
        <w:t> </w:t>
      </w:r>
      <w:r>
        <w:rPr/>
        <w:t>la</w:t>
      </w:r>
      <w:r>
        <w:rPr>
          <w:spacing w:val="-9"/>
        </w:rPr>
        <w:t> </w:t>
      </w:r>
      <w:r>
        <w:rPr/>
        <w:t>percepción</w:t>
      </w:r>
      <w:r>
        <w:rPr>
          <w:spacing w:val="-9"/>
        </w:rPr>
        <w:t> </w:t>
      </w:r>
      <w:r>
        <w:rPr/>
        <w:t>de</w:t>
      </w:r>
      <w:r>
        <w:rPr>
          <w:spacing w:val="-7"/>
        </w:rPr>
        <w:t> </w:t>
      </w:r>
      <w:r>
        <w:rPr/>
        <w:t>la</w:t>
      </w:r>
      <w:r>
        <w:rPr>
          <w:spacing w:val="-9"/>
        </w:rPr>
        <w:t> </w:t>
      </w:r>
      <w:r>
        <w:rPr/>
        <w:t>cuota</w:t>
      </w:r>
      <w:r>
        <w:rPr>
          <w:spacing w:val="-9"/>
        </w:rPr>
        <w:t> </w:t>
      </w:r>
      <w:r>
        <w:rPr/>
        <w:t>gradual</w:t>
      </w:r>
      <w:r>
        <w:rPr>
          <w:spacing w:val="-8"/>
        </w:rPr>
        <w:t> </w:t>
      </w:r>
      <w:r>
        <w:rPr/>
        <w:t>con</w:t>
      </w:r>
      <w:r>
        <w:rPr>
          <w:spacing w:val="-9"/>
        </w:rPr>
        <w:t> </w:t>
      </w:r>
      <w:r>
        <w:rPr/>
        <w:t>relación</w:t>
      </w:r>
      <w:r>
        <w:rPr>
          <w:spacing w:val="-8"/>
        </w:rPr>
        <w:t> </w:t>
      </w:r>
      <w:r>
        <w:rPr/>
        <w:t>a</w:t>
      </w:r>
      <w:r>
        <w:rPr>
          <w:spacing w:val="-9"/>
        </w:rPr>
        <w:t> </w:t>
      </w:r>
      <w:r>
        <w:rPr/>
        <w:t>la</w:t>
      </w:r>
      <w:r>
        <w:rPr>
          <w:spacing w:val="-12"/>
        </w:rPr>
        <w:t> </w:t>
      </w:r>
      <w:r>
        <w:rPr/>
        <w:t>formalización de una compraventa realizada por un empresario cuya actividad consista en la compraventa de inmuebles o su compra para su posterior transformación o arrendamiento.</w:t>
      </w:r>
    </w:p>
    <w:p>
      <w:pPr>
        <w:pStyle w:val="BodyText"/>
        <w:spacing w:before="10"/>
        <w:rPr>
          <w:sz w:val="35"/>
        </w:rPr>
      </w:pPr>
    </w:p>
    <w:p>
      <w:pPr>
        <w:pStyle w:val="BodyText"/>
        <w:spacing w:line="360" w:lineRule="auto"/>
        <w:ind w:left="2283" w:right="121" w:firstLine="837"/>
        <w:jc w:val="both"/>
      </w:pPr>
      <w:r>
        <w:rPr/>
        <w:t>Según la jurisprudencia del TJUE (sentencia de 11 de octubre de 2007, KÖGÁZ</w:t>
      </w:r>
      <w:r>
        <w:rPr>
          <w:spacing w:val="-15"/>
        </w:rPr>
        <w:t> </w:t>
      </w:r>
      <w:r>
        <w:rPr/>
        <w:t>y</w:t>
      </w:r>
      <w:r>
        <w:rPr>
          <w:spacing w:val="-16"/>
        </w:rPr>
        <w:t> </w:t>
      </w:r>
      <w:r>
        <w:rPr/>
        <w:t>otros,</w:t>
      </w:r>
      <w:r>
        <w:rPr>
          <w:spacing w:val="-13"/>
        </w:rPr>
        <w:t> </w:t>
      </w:r>
      <w:r>
        <w:rPr/>
        <w:t>C-283/06</w:t>
      </w:r>
      <w:r>
        <w:rPr>
          <w:spacing w:val="-14"/>
        </w:rPr>
        <w:t> </w:t>
      </w:r>
      <w:r>
        <w:rPr/>
        <w:t>y</w:t>
      </w:r>
      <w:r>
        <w:rPr>
          <w:spacing w:val="-16"/>
        </w:rPr>
        <w:t> </w:t>
      </w:r>
      <w:r>
        <w:rPr/>
        <w:t>C-312/06,</w:t>
      </w:r>
      <w:r>
        <w:rPr>
          <w:spacing w:val="-13"/>
        </w:rPr>
        <w:t> </w:t>
      </w:r>
      <w:r>
        <w:rPr/>
        <w:t>Rec.</w:t>
      </w:r>
      <w:r>
        <w:rPr>
          <w:spacing w:val="-17"/>
        </w:rPr>
        <w:t> </w:t>
      </w:r>
      <w:r>
        <w:rPr/>
        <w:t>p.</w:t>
      </w:r>
      <w:r>
        <w:rPr>
          <w:spacing w:val="-16"/>
        </w:rPr>
        <w:t> </w:t>
      </w:r>
      <w:r>
        <w:rPr/>
        <w:t>I-8463,</w:t>
      </w:r>
      <w:r>
        <w:rPr>
          <w:spacing w:val="-13"/>
        </w:rPr>
        <w:t> </w:t>
      </w:r>
      <w:r>
        <w:rPr/>
        <w:t>apartado</w:t>
      </w:r>
      <w:r>
        <w:rPr>
          <w:spacing w:val="-14"/>
        </w:rPr>
        <w:t> </w:t>
      </w:r>
      <w:r>
        <w:rPr/>
        <w:t>34),</w:t>
      </w:r>
      <w:r>
        <w:rPr>
          <w:spacing w:val="-13"/>
        </w:rPr>
        <w:t> </w:t>
      </w:r>
      <w:r>
        <w:rPr/>
        <w:t>un</w:t>
      </w:r>
      <w:r>
        <w:rPr>
          <w:spacing w:val="-13"/>
        </w:rPr>
        <w:t> </w:t>
      </w:r>
      <w:r>
        <w:rPr/>
        <w:t>impuesto, un derecho o una tasa puede entorpecer el funcionamiento del IVA, cuando</w:t>
      </w:r>
      <w:r>
        <w:rPr>
          <w:spacing w:val="8"/>
        </w:rPr>
        <w:t> </w:t>
      </w:r>
      <w:r>
        <w:rPr/>
        <w:t>de</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280"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304">
            <wp:simplePos x="0" y="0"/>
            <wp:positionH relativeFrom="page">
              <wp:posOffset>242315</wp:posOffset>
            </wp:positionH>
            <wp:positionV relativeFrom="paragraph">
              <wp:posOffset>-104395</wp:posOffset>
            </wp:positionV>
            <wp:extent cx="826008" cy="1078229"/>
            <wp:effectExtent l="0" t="0" r="0" b="0"/>
            <wp:wrapNone/>
            <wp:docPr id="95" name="image1.png" descr=""/>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0"/>
        <w:jc w:val="both"/>
      </w:pPr>
      <w:r>
        <w:rPr/>
        <w:t>forma</w:t>
      </w:r>
      <w:r>
        <w:rPr>
          <w:spacing w:val="-19"/>
        </w:rPr>
        <w:t> </w:t>
      </w:r>
      <w:r>
        <w:rPr/>
        <w:t>comparable</w:t>
      </w:r>
      <w:r>
        <w:rPr>
          <w:spacing w:val="-18"/>
        </w:rPr>
        <w:t> </w:t>
      </w:r>
      <w:r>
        <w:rPr/>
        <w:t>al</w:t>
      </w:r>
      <w:r>
        <w:rPr>
          <w:spacing w:val="-19"/>
        </w:rPr>
        <w:t> </w:t>
      </w:r>
      <w:r>
        <w:rPr/>
        <w:t>IVA,</w:t>
      </w:r>
      <w:r>
        <w:rPr>
          <w:spacing w:val="-18"/>
        </w:rPr>
        <w:t> </w:t>
      </w:r>
      <w:r>
        <w:rPr/>
        <w:t>someta</w:t>
      </w:r>
      <w:r>
        <w:rPr>
          <w:spacing w:val="-20"/>
        </w:rPr>
        <w:t> </w:t>
      </w:r>
      <w:r>
        <w:rPr/>
        <w:t>a</w:t>
      </w:r>
      <w:r>
        <w:rPr>
          <w:spacing w:val="-18"/>
        </w:rPr>
        <w:t> </w:t>
      </w:r>
      <w:r>
        <w:rPr/>
        <w:t>tributación</w:t>
      </w:r>
      <w:r>
        <w:rPr>
          <w:spacing w:val="-20"/>
        </w:rPr>
        <w:t> </w:t>
      </w:r>
      <w:r>
        <w:rPr/>
        <w:t>la</w:t>
      </w:r>
      <w:r>
        <w:rPr>
          <w:spacing w:val="-19"/>
        </w:rPr>
        <w:t> </w:t>
      </w:r>
      <w:r>
        <w:rPr/>
        <w:t>circulación</w:t>
      </w:r>
      <w:r>
        <w:rPr>
          <w:spacing w:val="-18"/>
        </w:rPr>
        <w:t> </w:t>
      </w:r>
      <w:r>
        <w:rPr/>
        <w:t>de</w:t>
      </w:r>
      <w:r>
        <w:rPr>
          <w:spacing w:val="-20"/>
        </w:rPr>
        <w:t> </w:t>
      </w:r>
      <w:r>
        <w:rPr/>
        <w:t>bienes</w:t>
      </w:r>
      <w:r>
        <w:rPr>
          <w:spacing w:val="-19"/>
        </w:rPr>
        <w:t> </w:t>
      </w:r>
      <w:r>
        <w:rPr/>
        <w:t>y</w:t>
      </w:r>
      <w:r>
        <w:rPr>
          <w:spacing w:val="-21"/>
        </w:rPr>
        <w:t> </w:t>
      </w:r>
      <w:r>
        <w:rPr/>
        <w:t>servicios e</w:t>
      </w:r>
      <w:r>
        <w:rPr>
          <w:spacing w:val="-8"/>
        </w:rPr>
        <w:t> </w:t>
      </w:r>
      <w:r>
        <w:rPr/>
        <w:t>incida</w:t>
      </w:r>
      <w:r>
        <w:rPr>
          <w:spacing w:val="-11"/>
        </w:rPr>
        <w:t> </w:t>
      </w:r>
      <w:r>
        <w:rPr/>
        <w:t>de</w:t>
      </w:r>
      <w:r>
        <w:rPr>
          <w:spacing w:val="-8"/>
        </w:rPr>
        <w:t> </w:t>
      </w:r>
      <w:r>
        <w:rPr/>
        <w:t>la</w:t>
      </w:r>
      <w:r>
        <w:rPr>
          <w:spacing w:val="-11"/>
        </w:rPr>
        <w:t> </w:t>
      </w:r>
      <w:r>
        <w:rPr/>
        <w:t>misma</w:t>
      </w:r>
      <w:r>
        <w:rPr>
          <w:spacing w:val="-13"/>
        </w:rPr>
        <w:t> </w:t>
      </w:r>
      <w:r>
        <w:rPr/>
        <w:t>forma</w:t>
      </w:r>
      <w:r>
        <w:rPr>
          <w:spacing w:val="-8"/>
        </w:rPr>
        <w:t> </w:t>
      </w:r>
      <w:r>
        <w:rPr/>
        <w:t>en</w:t>
      </w:r>
      <w:r>
        <w:rPr>
          <w:spacing w:val="-8"/>
        </w:rPr>
        <w:t> </w:t>
      </w:r>
      <w:r>
        <w:rPr/>
        <w:t>las</w:t>
      </w:r>
      <w:r>
        <w:rPr>
          <w:spacing w:val="-12"/>
        </w:rPr>
        <w:t> </w:t>
      </w:r>
      <w:r>
        <w:rPr/>
        <w:t>transacciones</w:t>
      </w:r>
      <w:r>
        <w:rPr>
          <w:spacing w:val="-9"/>
        </w:rPr>
        <w:t> </w:t>
      </w:r>
      <w:r>
        <w:rPr/>
        <w:t>comerciales.</w:t>
      </w:r>
      <w:r>
        <w:rPr>
          <w:spacing w:val="-11"/>
        </w:rPr>
        <w:t> </w:t>
      </w:r>
      <w:r>
        <w:rPr/>
        <w:t>Sin</w:t>
      </w:r>
      <w:r>
        <w:rPr>
          <w:spacing w:val="-11"/>
        </w:rPr>
        <w:t> </w:t>
      </w:r>
      <w:r>
        <w:rPr/>
        <w:t>embargo,</w:t>
      </w:r>
      <w:r>
        <w:rPr>
          <w:spacing w:val="-11"/>
        </w:rPr>
        <w:t> </w:t>
      </w:r>
      <w:r>
        <w:rPr/>
        <w:t>para el TJUE, el IAJD no produce ese efecto, porque no comparte las características esenciales del</w:t>
      </w:r>
      <w:r>
        <w:rPr>
          <w:spacing w:val="-6"/>
        </w:rPr>
        <w:t> </w:t>
      </w:r>
      <w:r>
        <w:rPr/>
        <w:t>IVA.</w:t>
      </w:r>
    </w:p>
    <w:p>
      <w:pPr>
        <w:pStyle w:val="BodyText"/>
        <w:spacing w:before="1"/>
        <w:rPr>
          <w:sz w:val="36"/>
        </w:rPr>
      </w:pPr>
    </w:p>
    <w:p>
      <w:pPr>
        <w:pStyle w:val="BodyText"/>
        <w:spacing w:line="360" w:lineRule="auto"/>
        <w:ind w:left="2283" w:right="118" w:firstLine="837"/>
        <w:jc w:val="both"/>
      </w:pPr>
      <w:r>
        <w:rPr/>
        <w:t>Debe insistirse en que la compatibilidad o incompatibilidad de dicha relación</w:t>
      </w:r>
      <w:r>
        <w:rPr>
          <w:spacing w:val="-7"/>
        </w:rPr>
        <w:t> </w:t>
      </w:r>
      <w:r>
        <w:rPr/>
        <w:t>viene</w:t>
      </w:r>
      <w:r>
        <w:rPr>
          <w:spacing w:val="-7"/>
        </w:rPr>
        <w:t> </w:t>
      </w:r>
      <w:r>
        <w:rPr/>
        <w:t>determinada</w:t>
      </w:r>
      <w:r>
        <w:rPr>
          <w:spacing w:val="-7"/>
        </w:rPr>
        <w:t> </w:t>
      </w:r>
      <w:r>
        <w:rPr/>
        <w:t>por</w:t>
      </w:r>
      <w:r>
        <w:rPr>
          <w:spacing w:val="-8"/>
        </w:rPr>
        <w:t> </w:t>
      </w:r>
      <w:r>
        <w:rPr/>
        <w:t>la</w:t>
      </w:r>
      <w:r>
        <w:rPr>
          <w:spacing w:val="-7"/>
        </w:rPr>
        <w:t> </w:t>
      </w:r>
      <w:r>
        <w:rPr/>
        <w:t>jurisprudencia</w:t>
      </w:r>
      <w:r>
        <w:rPr>
          <w:spacing w:val="-7"/>
        </w:rPr>
        <w:t> </w:t>
      </w:r>
      <w:r>
        <w:rPr/>
        <w:t>del</w:t>
      </w:r>
      <w:r>
        <w:rPr>
          <w:spacing w:val="-10"/>
        </w:rPr>
        <w:t> </w:t>
      </w:r>
      <w:r>
        <w:rPr/>
        <w:t>TJUE</w:t>
      </w:r>
      <w:r>
        <w:rPr>
          <w:spacing w:val="-7"/>
        </w:rPr>
        <w:t> </w:t>
      </w:r>
      <w:r>
        <w:rPr/>
        <w:t>y</w:t>
      </w:r>
      <w:r>
        <w:rPr>
          <w:spacing w:val="-10"/>
        </w:rPr>
        <w:t> </w:t>
      </w:r>
      <w:r>
        <w:rPr/>
        <w:t>no,</w:t>
      </w:r>
      <w:r>
        <w:rPr>
          <w:spacing w:val="-7"/>
        </w:rPr>
        <w:t> </w:t>
      </w:r>
      <w:r>
        <w:rPr/>
        <w:t>obviamente,</w:t>
      </w:r>
      <w:r>
        <w:rPr>
          <w:spacing w:val="-7"/>
        </w:rPr>
        <w:t> </w:t>
      </w:r>
      <w:r>
        <w:rPr/>
        <w:t>por lo</w:t>
      </w:r>
      <w:r>
        <w:rPr>
          <w:spacing w:val="-7"/>
        </w:rPr>
        <w:t> </w:t>
      </w:r>
      <w:r>
        <w:rPr/>
        <w:t>que</w:t>
      </w:r>
      <w:r>
        <w:rPr>
          <w:spacing w:val="-7"/>
        </w:rPr>
        <w:t> </w:t>
      </w:r>
      <w:r>
        <w:rPr/>
        <w:t>pueda</w:t>
      </w:r>
      <w:r>
        <w:rPr>
          <w:spacing w:val="-6"/>
        </w:rPr>
        <w:t> </w:t>
      </w:r>
      <w:r>
        <w:rPr/>
        <w:t>decir</w:t>
      </w:r>
      <w:r>
        <w:rPr>
          <w:spacing w:val="-8"/>
        </w:rPr>
        <w:t> </w:t>
      </w:r>
      <w:r>
        <w:rPr/>
        <w:t>la</w:t>
      </w:r>
      <w:r>
        <w:rPr>
          <w:spacing w:val="-6"/>
        </w:rPr>
        <w:t> </w:t>
      </w:r>
      <w:r>
        <w:rPr/>
        <w:t>normativa</w:t>
      </w:r>
      <w:r>
        <w:rPr>
          <w:spacing w:val="-7"/>
        </w:rPr>
        <w:t> </w:t>
      </w:r>
      <w:r>
        <w:rPr/>
        <w:t>o</w:t>
      </w:r>
      <w:r>
        <w:rPr>
          <w:spacing w:val="-7"/>
        </w:rPr>
        <w:t> </w:t>
      </w:r>
      <w:r>
        <w:rPr/>
        <w:t>jurisprudencia</w:t>
      </w:r>
      <w:r>
        <w:rPr>
          <w:spacing w:val="-6"/>
        </w:rPr>
        <w:t> </w:t>
      </w:r>
      <w:r>
        <w:rPr/>
        <w:t>nacionales.</w:t>
      </w:r>
      <w:r>
        <w:rPr>
          <w:spacing w:val="-7"/>
        </w:rPr>
        <w:t> </w:t>
      </w:r>
      <w:r>
        <w:rPr/>
        <w:t>Sin</w:t>
      </w:r>
      <w:r>
        <w:rPr>
          <w:spacing w:val="-8"/>
        </w:rPr>
        <w:t> </w:t>
      </w:r>
      <w:r>
        <w:rPr/>
        <w:t>embargo,</w:t>
      </w:r>
      <w:r>
        <w:rPr>
          <w:spacing w:val="-7"/>
        </w:rPr>
        <w:t> </w:t>
      </w:r>
      <w:r>
        <w:rPr/>
        <w:t>no</w:t>
      </w:r>
      <w:r>
        <w:rPr>
          <w:spacing w:val="-6"/>
        </w:rPr>
        <w:t> </w:t>
      </w:r>
      <w:r>
        <w:rPr/>
        <w:t>es menos cierto que la información o configuración del presupuesto fáctico, normativo y jurisprudencial -en este caso del IAJD- resulta crucial para que el TJUE cumpla su labor y, como es natural, en este punto, el Tribunal Supremo tiene una gran responsabilidad -la máxima responsabilidad- en el ámbito jurisdiccional de un Estado</w:t>
      </w:r>
      <w:r>
        <w:rPr>
          <w:spacing w:val="-4"/>
        </w:rPr>
        <w:t> </w:t>
      </w:r>
      <w:r>
        <w:rPr/>
        <w:t>miembro.</w:t>
      </w:r>
    </w:p>
    <w:p>
      <w:pPr>
        <w:pStyle w:val="BodyText"/>
        <w:spacing w:before="11"/>
        <w:rPr>
          <w:sz w:val="35"/>
        </w:rPr>
      </w:pPr>
    </w:p>
    <w:p>
      <w:pPr>
        <w:pStyle w:val="BodyText"/>
        <w:spacing w:line="360" w:lineRule="auto"/>
        <w:ind w:left="2283" w:right="118" w:firstLine="837"/>
        <w:jc w:val="both"/>
      </w:pPr>
      <w:r>
        <w:rPr/>
        <w:t>Pues bien, se da la circunstancia de que la sentencia del Tribunal Supremo de 31 de octubre 2006 (Rec. 4593/01) analiza la tributación del IAJD con relación a la Sexta Directiva del IVA, precisamente, al hilo de los</w:t>
      </w:r>
      <w:r>
        <w:rPr>
          <w:spacing w:val="-42"/>
        </w:rPr>
        <w:t> </w:t>
      </w:r>
      <w:r>
        <w:rPr/>
        <w:t>préstamos hipotecarios. Aunque la sentencia no observe incompatibilidad ente ambas figuras-al igual que dos años después hiciese el TJUE- entiende, no obstante, que, en primer lugar, el hecho imponible del IAJD recae sobre el documento y no</w:t>
      </w:r>
      <w:r>
        <w:rPr>
          <w:spacing w:val="-9"/>
        </w:rPr>
        <w:t> </w:t>
      </w:r>
      <w:r>
        <w:rPr/>
        <w:t>sobre</w:t>
      </w:r>
      <w:r>
        <w:rPr>
          <w:spacing w:val="-11"/>
        </w:rPr>
        <w:t> </w:t>
      </w:r>
      <w:r>
        <w:rPr/>
        <w:t>el</w:t>
      </w:r>
      <w:r>
        <w:rPr>
          <w:spacing w:val="-10"/>
        </w:rPr>
        <w:t> </w:t>
      </w:r>
      <w:r>
        <w:rPr/>
        <w:t>acto</w:t>
      </w:r>
      <w:r>
        <w:rPr>
          <w:spacing w:val="-8"/>
        </w:rPr>
        <w:t> </w:t>
      </w:r>
      <w:r>
        <w:rPr/>
        <w:t>contenido</w:t>
      </w:r>
      <w:r>
        <w:rPr>
          <w:spacing w:val="-11"/>
        </w:rPr>
        <w:t> </w:t>
      </w:r>
      <w:r>
        <w:rPr/>
        <w:t>en</w:t>
      </w:r>
      <w:r>
        <w:rPr>
          <w:spacing w:val="-12"/>
        </w:rPr>
        <w:t> </w:t>
      </w:r>
      <w:r>
        <w:rPr/>
        <w:t>el</w:t>
      </w:r>
      <w:r>
        <w:rPr>
          <w:spacing w:val="-12"/>
        </w:rPr>
        <w:t> </w:t>
      </w:r>
      <w:r>
        <w:rPr/>
        <w:t>mismo</w:t>
      </w:r>
      <w:r>
        <w:rPr>
          <w:spacing w:val="-8"/>
        </w:rPr>
        <w:t> </w:t>
      </w:r>
      <w:r>
        <w:rPr/>
        <w:t>y</w:t>
      </w:r>
      <w:r>
        <w:rPr>
          <w:spacing w:val="-12"/>
        </w:rPr>
        <w:t> </w:t>
      </w:r>
      <w:r>
        <w:rPr/>
        <w:t>que,</w:t>
      </w:r>
      <w:r>
        <w:rPr>
          <w:spacing w:val="-9"/>
        </w:rPr>
        <w:t> </w:t>
      </w:r>
      <w:r>
        <w:rPr/>
        <w:t>en</w:t>
      </w:r>
      <w:r>
        <w:rPr>
          <w:spacing w:val="-11"/>
        </w:rPr>
        <w:t> </w:t>
      </w:r>
      <w:r>
        <w:rPr/>
        <w:t>segundo</w:t>
      </w:r>
      <w:r>
        <w:rPr>
          <w:spacing w:val="-9"/>
        </w:rPr>
        <w:t> </w:t>
      </w:r>
      <w:r>
        <w:rPr/>
        <w:t>lugar,</w:t>
      </w:r>
      <w:r>
        <w:rPr>
          <w:spacing w:val="-9"/>
        </w:rPr>
        <w:t> </w:t>
      </w:r>
      <w:r>
        <w:rPr/>
        <w:t>el</w:t>
      </w:r>
      <w:r>
        <w:rPr>
          <w:spacing w:val="-12"/>
        </w:rPr>
        <w:t> </w:t>
      </w:r>
      <w:r>
        <w:rPr/>
        <w:t>sujeto</w:t>
      </w:r>
      <w:r>
        <w:rPr>
          <w:spacing w:val="-11"/>
        </w:rPr>
        <w:t> </w:t>
      </w:r>
      <w:r>
        <w:rPr/>
        <w:t>pasivo es el</w:t>
      </w:r>
      <w:r>
        <w:rPr>
          <w:spacing w:val="-1"/>
        </w:rPr>
        <w:t> </w:t>
      </w:r>
      <w:r>
        <w:rPr/>
        <w:t>prestatario.</w:t>
      </w:r>
    </w:p>
    <w:p>
      <w:pPr>
        <w:pStyle w:val="BodyText"/>
        <w:spacing w:before="1"/>
        <w:rPr>
          <w:sz w:val="36"/>
        </w:rPr>
      </w:pPr>
    </w:p>
    <w:p>
      <w:pPr>
        <w:pStyle w:val="BodyText"/>
        <w:spacing w:line="360" w:lineRule="auto"/>
        <w:ind w:left="2283" w:right="120" w:firstLine="837"/>
        <w:jc w:val="both"/>
      </w:pPr>
      <w:r>
        <w:rPr/>
        <w:t>Sin embargo, dichos parámetros jurídicos han cambiado por completo, toda vez que del nuevo criterio que ahora mantiene la sentencia, se infiere, en primer</w:t>
      </w:r>
      <w:r>
        <w:rPr>
          <w:spacing w:val="-7"/>
        </w:rPr>
        <w:t> </w:t>
      </w:r>
      <w:r>
        <w:rPr/>
        <w:t>lugar,</w:t>
      </w:r>
      <w:r>
        <w:rPr>
          <w:spacing w:val="-8"/>
        </w:rPr>
        <w:t> </w:t>
      </w:r>
      <w:r>
        <w:rPr/>
        <w:t>la</w:t>
      </w:r>
      <w:r>
        <w:rPr>
          <w:spacing w:val="-5"/>
        </w:rPr>
        <w:t> </w:t>
      </w:r>
      <w:r>
        <w:rPr/>
        <w:t>configuración</w:t>
      </w:r>
      <w:r>
        <w:rPr>
          <w:spacing w:val="-8"/>
        </w:rPr>
        <w:t> </w:t>
      </w:r>
      <w:r>
        <w:rPr/>
        <w:t>del</w:t>
      </w:r>
      <w:r>
        <w:rPr>
          <w:spacing w:val="-8"/>
        </w:rPr>
        <w:t> </w:t>
      </w:r>
      <w:r>
        <w:rPr/>
        <w:t>hecho</w:t>
      </w:r>
      <w:r>
        <w:rPr>
          <w:spacing w:val="-8"/>
        </w:rPr>
        <w:t> </w:t>
      </w:r>
      <w:r>
        <w:rPr/>
        <w:t>imponible</w:t>
      </w:r>
      <w:r>
        <w:rPr>
          <w:spacing w:val="-8"/>
        </w:rPr>
        <w:t> </w:t>
      </w:r>
      <w:r>
        <w:rPr/>
        <w:t>exclusivamente</w:t>
      </w:r>
      <w:r>
        <w:rPr>
          <w:spacing w:val="-8"/>
        </w:rPr>
        <w:t> </w:t>
      </w:r>
      <w:r>
        <w:rPr/>
        <w:t>sobre</w:t>
      </w:r>
      <w:r>
        <w:rPr>
          <w:spacing w:val="-5"/>
        </w:rPr>
        <w:t> </w:t>
      </w:r>
      <w:r>
        <w:rPr/>
        <w:t>la</w:t>
      </w:r>
      <w:r>
        <w:rPr>
          <w:spacing w:val="-7"/>
        </w:rPr>
        <w:t> </w:t>
      </w:r>
      <w:r>
        <w:rPr/>
        <w:t>base del acto o negocio documentado y, en segundo lugar, la consideración del prestamista (acreedor hipotecario) como sujeto pasivo del</w:t>
      </w:r>
      <w:r>
        <w:rPr>
          <w:spacing w:val="-7"/>
        </w:rPr>
        <w:t> </w:t>
      </w:r>
      <w:r>
        <w:rPr/>
        <w:t>IAJD.</w:t>
      </w:r>
    </w:p>
    <w:p>
      <w:pPr>
        <w:pStyle w:val="BodyText"/>
        <w:spacing w:before="10"/>
        <w:rPr>
          <w:sz w:val="35"/>
        </w:rPr>
      </w:pPr>
    </w:p>
    <w:p>
      <w:pPr>
        <w:pStyle w:val="BodyText"/>
        <w:spacing w:line="360" w:lineRule="auto"/>
        <w:ind w:left="2283" w:right="120" w:firstLine="837"/>
        <w:jc w:val="both"/>
      </w:pPr>
      <w:r>
        <w:rPr/>
        <w:t>Por tanto, antes de modificar las anteriores premisas -cuya compatibilidad con el derecho de la Unión Europea había sido proclamada por el TJUE-, cabría indagar desde la perspectiva del derecho de la Unión las consecuencias</w:t>
      </w:r>
      <w:r>
        <w:rPr>
          <w:spacing w:val="-20"/>
        </w:rPr>
        <w:t> </w:t>
      </w:r>
      <w:r>
        <w:rPr/>
        <w:t>que,</w:t>
      </w:r>
      <w:r>
        <w:rPr>
          <w:spacing w:val="-18"/>
        </w:rPr>
        <w:t> </w:t>
      </w:r>
      <w:r>
        <w:rPr/>
        <w:t>no</w:t>
      </w:r>
      <w:r>
        <w:rPr>
          <w:spacing w:val="-21"/>
        </w:rPr>
        <w:t> </w:t>
      </w:r>
      <w:r>
        <w:rPr/>
        <w:t>sólo</w:t>
      </w:r>
      <w:r>
        <w:rPr>
          <w:spacing w:val="-18"/>
        </w:rPr>
        <w:t> </w:t>
      </w:r>
      <w:r>
        <w:rPr/>
        <w:t>con</w:t>
      </w:r>
      <w:r>
        <w:rPr>
          <w:spacing w:val="-19"/>
        </w:rPr>
        <w:t> </w:t>
      </w:r>
      <w:r>
        <w:rPr/>
        <w:t>relación</w:t>
      </w:r>
      <w:r>
        <w:rPr>
          <w:spacing w:val="-18"/>
        </w:rPr>
        <w:t> </w:t>
      </w:r>
      <w:r>
        <w:rPr/>
        <w:t>al</w:t>
      </w:r>
      <w:r>
        <w:rPr>
          <w:spacing w:val="-19"/>
        </w:rPr>
        <w:t> </w:t>
      </w:r>
      <w:r>
        <w:rPr/>
        <w:t>IVA</w:t>
      </w:r>
      <w:r>
        <w:rPr>
          <w:spacing w:val="-19"/>
        </w:rPr>
        <w:t> </w:t>
      </w:r>
      <w:r>
        <w:rPr/>
        <w:t>sino</w:t>
      </w:r>
      <w:r>
        <w:rPr>
          <w:spacing w:val="-18"/>
        </w:rPr>
        <w:t> </w:t>
      </w:r>
      <w:r>
        <w:rPr/>
        <w:t>respecto</w:t>
      </w:r>
      <w:r>
        <w:rPr>
          <w:spacing w:val="-19"/>
        </w:rPr>
        <w:t> </w:t>
      </w:r>
      <w:r>
        <w:rPr/>
        <w:t>a</w:t>
      </w:r>
      <w:r>
        <w:rPr>
          <w:spacing w:val="-18"/>
        </w:rPr>
        <w:t> </w:t>
      </w:r>
      <w:r>
        <w:rPr/>
        <w:t>la</w:t>
      </w:r>
      <w:r>
        <w:rPr>
          <w:spacing w:val="-19"/>
        </w:rPr>
        <w:t> </w:t>
      </w:r>
      <w:r>
        <w:rPr/>
        <w:t>libre</w:t>
      </w:r>
      <w:r>
        <w:rPr>
          <w:spacing w:val="-18"/>
        </w:rPr>
        <w:t> </w:t>
      </w:r>
      <w:r>
        <w:rPr/>
        <w:t>circulación de</w:t>
      </w:r>
      <w:r>
        <w:rPr>
          <w:spacing w:val="-15"/>
        </w:rPr>
        <w:t> </w:t>
      </w:r>
      <w:r>
        <w:rPr/>
        <w:t>capitales</w:t>
      </w:r>
      <w:r>
        <w:rPr>
          <w:spacing w:val="-15"/>
        </w:rPr>
        <w:t> </w:t>
      </w:r>
      <w:r>
        <w:rPr/>
        <w:t>(artículo</w:t>
      </w:r>
      <w:r>
        <w:rPr>
          <w:spacing w:val="-16"/>
        </w:rPr>
        <w:t> </w:t>
      </w:r>
      <w:r>
        <w:rPr/>
        <w:t>63</w:t>
      </w:r>
      <w:r>
        <w:rPr>
          <w:spacing w:val="-16"/>
        </w:rPr>
        <w:t> </w:t>
      </w:r>
      <w:r>
        <w:rPr/>
        <w:t>TFUE),</w:t>
      </w:r>
      <w:r>
        <w:rPr>
          <w:spacing w:val="-14"/>
        </w:rPr>
        <w:t> </w:t>
      </w:r>
      <w:r>
        <w:rPr/>
        <w:t>comporta</w:t>
      </w:r>
      <w:r>
        <w:rPr>
          <w:spacing w:val="-16"/>
        </w:rPr>
        <w:t> </w:t>
      </w:r>
      <w:r>
        <w:rPr/>
        <w:t>el</w:t>
      </w:r>
      <w:r>
        <w:rPr>
          <w:spacing w:val="-18"/>
        </w:rPr>
        <w:t> </w:t>
      </w:r>
      <w:r>
        <w:rPr/>
        <w:t>considerar</w:t>
      </w:r>
      <w:r>
        <w:rPr>
          <w:spacing w:val="-17"/>
        </w:rPr>
        <w:t> </w:t>
      </w:r>
      <w:r>
        <w:rPr/>
        <w:t>sujeto</w:t>
      </w:r>
      <w:r>
        <w:rPr>
          <w:spacing w:val="-16"/>
        </w:rPr>
        <w:t> </w:t>
      </w:r>
      <w:r>
        <w:rPr/>
        <w:t>pasivo</w:t>
      </w:r>
      <w:r>
        <w:rPr>
          <w:spacing w:val="-14"/>
        </w:rPr>
        <w:t> </w:t>
      </w:r>
      <w:r>
        <w:rPr/>
        <w:t>al</w:t>
      </w:r>
      <w:r>
        <w:rPr>
          <w:spacing w:val="-18"/>
        </w:rPr>
        <w:t> </w:t>
      </w:r>
      <w:r>
        <w:rPr/>
        <w:t>acreedor</w:t>
      </w:r>
    </w:p>
    <w:p>
      <w:pPr>
        <w:spacing w:after="0" w:line="360" w:lineRule="auto"/>
        <w:jc w:val="both"/>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328"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352">
            <wp:simplePos x="0" y="0"/>
            <wp:positionH relativeFrom="page">
              <wp:posOffset>242315</wp:posOffset>
            </wp:positionH>
            <wp:positionV relativeFrom="paragraph">
              <wp:posOffset>-104395</wp:posOffset>
            </wp:positionV>
            <wp:extent cx="826008" cy="1078229"/>
            <wp:effectExtent l="0" t="0" r="0" b="0"/>
            <wp:wrapNone/>
            <wp:docPr id="97" name="image1.png" descr=""/>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spacing w:line="360" w:lineRule="auto" w:before="162"/>
        <w:ind w:left="2283" w:right="121"/>
        <w:jc w:val="both"/>
      </w:pPr>
      <w:r>
        <w:rPr/>
        <w:t>hipotecario (prestamista), sobre todo teniendo en consideración que, prácticamente</w:t>
      </w:r>
      <w:r>
        <w:rPr>
          <w:spacing w:val="-9"/>
        </w:rPr>
        <w:t> </w:t>
      </w:r>
      <w:r>
        <w:rPr/>
        <w:t>en</w:t>
      </w:r>
      <w:r>
        <w:rPr>
          <w:spacing w:val="-8"/>
        </w:rPr>
        <w:t> </w:t>
      </w:r>
      <w:r>
        <w:rPr/>
        <w:t>la</w:t>
      </w:r>
      <w:r>
        <w:rPr>
          <w:spacing w:val="-9"/>
        </w:rPr>
        <w:t> </w:t>
      </w:r>
      <w:r>
        <w:rPr/>
        <w:t>totalidad</w:t>
      </w:r>
      <w:r>
        <w:rPr>
          <w:spacing w:val="-8"/>
        </w:rPr>
        <w:t> </w:t>
      </w:r>
      <w:r>
        <w:rPr/>
        <w:t>de</w:t>
      </w:r>
      <w:r>
        <w:rPr>
          <w:spacing w:val="-9"/>
        </w:rPr>
        <w:t> </w:t>
      </w:r>
      <w:r>
        <w:rPr/>
        <w:t>los</w:t>
      </w:r>
      <w:r>
        <w:rPr>
          <w:spacing w:val="-9"/>
        </w:rPr>
        <w:t> </w:t>
      </w:r>
      <w:r>
        <w:rPr/>
        <w:t>casos,</w:t>
      </w:r>
      <w:r>
        <w:rPr>
          <w:spacing w:val="-10"/>
        </w:rPr>
        <w:t> </w:t>
      </w:r>
      <w:r>
        <w:rPr/>
        <w:t>se</w:t>
      </w:r>
      <w:r>
        <w:rPr>
          <w:spacing w:val="-11"/>
        </w:rPr>
        <w:t> </w:t>
      </w:r>
      <w:r>
        <w:rPr/>
        <w:t>trata</w:t>
      </w:r>
      <w:r>
        <w:rPr>
          <w:spacing w:val="-9"/>
        </w:rPr>
        <w:t> </w:t>
      </w:r>
      <w:r>
        <w:rPr/>
        <w:t>de</w:t>
      </w:r>
      <w:r>
        <w:rPr>
          <w:spacing w:val="-8"/>
        </w:rPr>
        <w:t> </w:t>
      </w:r>
      <w:r>
        <w:rPr/>
        <w:t>entidades</w:t>
      </w:r>
      <w:r>
        <w:rPr>
          <w:spacing w:val="-10"/>
        </w:rPr>
        <w:t> </w:t>
      </w:r>
      <w:r>
        <w:rPr/>
        <w:t>que</w:t>
      </w:r>
      <w:r>
        <w:rPr>
          <w:spacing w:val="-11"/>
        </w:rPr>
        <w:t> </w:t>
      </w:r>
      <w:r>
        <w:rPr/>
        <w:t>desarrollan una actividad económica en el seno del mercado</w:t>
      </w:r>
      <w:r>
        <w:rPr>
          <w:spacing w:val="-8"/>
        </w:rPr>
        <w:t> </w:t>
      </w:r>
      <w:r>
        <w:rPr/>
        <w:t>interior.</w:t>
      </w:r>
    </w:p>
    <w:p>
      <w:pPr>
        <w:pStyle w:val="BodyText"/>
        <w:rPr>
          <w:sz w:val="36"/>
        </w:rPr>
      </w:pPr>
    </w:p>
    <w:p>
      <w:pPr>
        <w:pStyle w:val="BodyText"/>
        <w:spacing w:line="360" w:lineRule="auto"/>
        <w:ind w:left="2283" w:right="119" w:firstLine="837"/>
        <w:jc w:val="both"/>
      </w:pPr>
      <w:r>
        <w:rPr/>
        <w:t>Una perspectiva amplia de los tributos que gravan el tráfico patrimonial, arroja como resultado que, con el criterio que fija la sentencia (a) tanto el sujeto pasivo del IVA como el del IAJD pasan a ser el mismo (en ambos casos, quien presta el servicio, es decir, el prestamista); (b) como consecuencia del mismo acto -en las escrituras públicas que documenten los préstamos de entidades financieras- el sujeto pasivo del IVA estará sujeto pero exento del IVA (artículo</w:t>
      </w:r>
    </w:p>
    <w:p>
      <w:pPr>
        <w:pStyle w:val="BodyText"/>
        <w:spacing w:line="360" w:lineRule="auto"/>
        <w:ind w:left="2283" w:right="120"/>
        <w:jc w:val="both"/>
      </w:pPr>
      <w:r>
        <w:rPr/>
        <w:t>20.1.18.c Ley del IVA, pues aunque pueda repercutir el tributo, el sujeto pasivo del IVA sigue siendo el prestamista) y, en cambio, ese mismo prestamista - desde la perspectiva del IAJD- estará sujeto y no exento del IAJD.</w:t>
      </w:r>
    </w:p>
    <w:p>
      <w:pPr>
        <w:pStyle w:val="BodyText"/>
        <w:rPr>
          <w:sz w:val="36"/>
        </w:rPr>
      </w:pPr>
    </w:p>
    <w:p>
      <w:pPr>
        <w:pStyle w:val="BodyText"/>
        <w:spacing w:line="360" w:lineRule="auto"/>
        <w:ind w:left="2283" w:right="120" w:firstLine="837"/>
        <w:jc w:val="both"/>
      </w:pPr>
      <w:r>
        <w:rPr/>
        <w:t>Por tanto, desde la perspectiva de la coherencia de la libre circulación de capitales y de las exenciones que la misma inspira, resulta difícil justificar situaciones tan diferentes con relación a tributos que tienen el mismo sujeto pasivo y que, además, derivan del mismo acto jurídico, lo que podría haber determinado de nuevo la intervención prejudicial del TJUE.</w:t>
      </w:r>
    </w:p>
    <w:p>
      <w:pPr>
        <w:pStyle w:val="BodyText"/>
        <w:rPr>
          <w:sz w:val="36"/>
        </w:rPr>
      </w:pPr>
    </w:p>
    <w:p>
      <w:pPr>
        <w:pStyle w:val="BodyText"/>
        <w:spacing w:line="360" w:lineRule="auto" w:before="1"/>
        <w:ind w:left="2283" w:right="120" w:firstLine="837"/>
        <w:jc w:val="both"/>
      </w:pPr>
      <w:r>
        <w:rPr/>
        <w:t>Entiendo en consecuencia que el recurso de casación debió ser desestimado.</w:t>
      </w:r>
    </w:p>
    <w:p>
      <w:pPr>
        <w:pStyle w:val="BodyText"/>
        <w:spacing w:before="1"/>
        <w:rPr>
          <w:sz w:val="36"/>
        </w:rPr>
      </w:pPr>
    </w:p>
    <w:p>
      <w:pPr>
        <w:pStyle w:val="BodyText"/>
        <w:ind w:left="1956" w:right="196"/>
        <w:jc w:val="right"/>
      </w:pPr>
      <w:r>
        <w:rPr/>
        <w:t>En Madrid, en la misma fecha de la sentencia de la que disiento.</w:t>
      </w:r>
    </w:p>
    <w:p>
      <w:pPr>
        <w:pStyle w:val="BodyText"/>
        <w:rPr>
          <w:sz w:val="26"/>
        </w:rPr>
      </w:pPr>
    </w:p>
    <w:p>
      <w:pPr>
        <w:pStyle w:val="BodyText"/>
        <w:rPr>
          <w:sz w:val="26"/>
        </w:rPr>
      </w:pPr>
    </w:p>
    <w:p>
      <w:pPr>
        <w:pStyle w:val="BodyText"/>
        <w:rPr>
          <w:sz w:val="26"/>
        </w:rPr>
      </w:pPr>
    </w:p>
    <w:p>
      <w:pPr>
        <w:pStyle w:val="BodyText"/>
        <w:rPr>
          <w:sz w:val="26"/>
        </w:rPr>
      </w:pPr>
    </w:p>
    <w:p>
      <w:pPr>
        <w:spacing w:before="180"/>
        <w:ind w:left="2679" w:right="1392" w:firstLine="0"/>
        <w:jc w:val="center"/>
        <w:rPr>
          <w:sz w:val="16"/>
        </w:rPr>
      </w:pPr>
      <w:r>
        <w:rPr>
          <w:sz w:val="16"/>
        </w:rPr>
        <w:t>Dimitry Berberoff Ayuda</w:t>
      </w:r>
    </w:p>
    <w:p>
      <w:pPr>
        <w:spacing w:after="0"/>
        <w:jc w:val="center"/>
        <w:rPr>
          <w:sz w:val="16"/>
        </w:rPr>
        <w:sectPr>
          <w:pgSz w:w="11900" w:h="16840"/>
          <w:pgMar w:header="0" w:footer="784" w:top="300" w:bottom="980" w:left="280" w:right="720"/>
        </w:sectPr>
      </w:pPr>
    </w:p>
    <w:p>
      <w:pPr>
        <w:pStyle w:val="BodyText"/>
        <w:spacing w:before="9"/>
        <w:rPr>
          <w:sz w:val="14"/>
        </w:rPr>
      </w:pPr>
      <w:r>
        <w:rPr/>
        <w:pict>
          <v:line style="position:absolute;mso-position-horizontal-relative:page;mso-position-vertical-relative:page;z-index:3376" from="93.959999pt,28.33pt" to="93.959999pt,806.41pt" stroked="true" strokeweight=".48pt" strokecolor="#000000">
            <v:stroke dashstyle="solid"/>
            <w10:wrap type="none"/>
          </v:line>
        </w:pict>
      </w:r>
    </w:p>
    <w:p>
      <w:pPr>
        <w:spacing w:before="93"/>
        <w:ind w:left="8484" w:right="0" w:firstLine="0"/>
        <w:jc w:val="left"/>
        <w:rPr>
          <w:sz w:val="20"/>
        </w:rPr>
      </w:pPr>
      <w:r>
        <w:rPr/>
        <w:drawing>
          <wp:anchor distT="0" distB="0" distL="0" distR="0" allowOverlap="1" layoutInCell="1" locked="0" behindDoc="0" simplePos="0" relativeHeight="3400">
            <wp:simplePos x="0" y="0"/>
            <wp:positionH relativeFrom="page">
              <wp:posOffset>242315</wp:posOffset>
            </wp:positionH>
            <wp:positionV relativeFrom="paragraph">
              <wp:posOffset>-104395</wp:posOffset>
            </wp:positionV>
            <wp:extent cx="826008" cy="1078229"/>
            <wp:effectExtent l="0" t="0" r="0" b="0"/>
            <wp:wrapNone/>
            <wp:docPr id="99" name="image1.png" descr=""/>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826008" cy="1078229"/>
                    </a:xfrm>
                    <a:prstGeom prst="rect">
                      <a:avLst/>
                    </a:prstGeom>
                  </pic:spPr>
                </pic:pic>
              </a:graphicData>
            </a:graphic>
          </wp:anchor>
        </w:drawing>
      </w:r>
      <w:r>
        <w:rPr>
          <w:sz w:val="20"/>
        </w:rPr>
        <w:t>R. CASACION/5350/2017</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360" w:lineRule="auto" w:before="185"/>
        <w:ind w:left="2283" w:right="120"/>
        <w:jc w:val="both"/>
      </w:pPr>
      <w:r>
        <w:rPr>
          <w:b/>
        </w:rPr>
        <w:t>PUBLICACIÓN.</w:t>
      </w:r>
      <w:r>
        <w:rPr>
          <w:b/>
          <w:spacing w:val="-19"/>
        </w:rPr>
        <w:t> </w:t>
      </w:r>
      <w:r>
        <w:rPr/>
        <w:t>Leída</w:t>
      </w:r>
      <w:r>
        <w:rPr>
          <w:spacing w:val="-19"/>
        </w:rPr>
        <w:t> </w:t>
      </w:r>
      <w:r>
        <w:rPr/>
        <w:t>y</w:t>
      </w:r>
      <w:r>
        <w:rPr>
          <w:spacing w:val="-21"/>
        </w:rPr>
        <w:t> </w:t>
      </w:r>
      <w:r>
        <w:rPr/>
        <w:t>publicada</w:t>
      </w:r>
      <w:r>
        <w:rPr>
          <w:spacing w:val="-19"/>
        </w:rPr>
        <w:t> </w:t>
      </w:r>
      <w:r>
        <w:rPr/>
        <w:t>ha</w:t>
      </w:r>
      <w:r>
        <w:rPr>
          <w:spacing w:val="-18"/>
        </w:rPr>
        <w:t> </w:t>
      </w:r>
      <w:r>
        <w:rPr/>
        <w:t>sido</w:t>
      </w:r>
      <w:r>
        <w:rPr>
          <w:spacing w:val="-19"/>
        </w:rPr>
        <w:t> </w:t>
      </w:r>
      <w:r>
        <w:rPr/>
        <w:t>la</w:t>
      </w:r>
      <w:r>
        <w:rPr>
          <w:spacing w:val="-21"/>
        </w:rPr>
        <w:t> </w:t>
      </w:r>
      <w:r>
        <w:rPr/>
        <w:t>anterior</w:t>
      </w:r>
      <w:r>
        <w:rPr>
          <w:spacing w:val="-19"/>
        </w:rPr>
        <w:t> </w:t>
      </w:r>
      <w:r>
        <w:rPr/>
        <w:t>sentencia</w:t>
      </w:r>
      <w:r>
        <w:rPr>
          <w:spacing w:val="-21"/>
        </w:rPr>
        <w:t> </w:t>
      </w:r>
      <w:r>
        <w:rPr/>
        <w:t>por</w:t>
      </w:r>
      <w:r>
        <w:rPr>
          <w:spacing w:val="-19"/>
        </w:rPr>
        <w:t> </w:t>
      </w:r>
      <w:r>
        <w:rPr/>
        <w:t>el</w:t>
      </w:r>
      <w:r>
        <w:rPr>
          <w:spacing w:val="-23"/>
        </w:rPr>
        <w:t> </w:t>
      </w:r>
      <w:r>
        <w:rPr/>
        <w:t>Magistrado Ponente</w:t>
      </w:r>
      <w:r>
        <w:rPr>
          <w:spacing w:val="-21"/>
        </w:rPr>
        <w:t> </w:t>
      </w:r>
      <w:r>
        <w:rPr/>
        <w:t>en</w:t>
      </w:r>
      <w:r>
        <w:rPr>
          <w:spacing w:val="-18"/>
        </w:rPr>
        <w:t> </w:t>
      </w:r>
      <w:r>
        <w:rPr/>
        <w:t>la</w:t>
      </w:r>
      <w:r>
        <w:rPr>
          <w:spacing w:val="-21"/>
        </w:rPr>
        <w:t> </w:t>
      </w:r>
      <w:r>
        <w:rPr/>
        <w:t>misma,</w:t>
      </w:r>
      <w:r>
        <w:rPr>
          <w:spacing w:val="-21"/>
        </w:rPr>
        <w:t> </w:t>
      </w:r>
      <w:r>
        <w:rPr/>
        <w:t>Excmo.</w:t>
      </w:r>
      <w:r>
        <w:rPr>
          <w:spacing w:val="-18"/>
        </w:rPr>
        <w:t> </w:t>
      </w:r>
      <w:r>
        <w:rPr/>
        <w:t>Sr.</w:t>
      </w:r>
      <w:r>
        <w:rPr>
          <w:spacing w:val="-19"/>
        </w:rPr>
        <w:t> </w:t>
      </w:r>
      <w:r>
        <w:rPr/>
        <w:t>D.</w:t>
      </w:r>
      <w:r>
        <w:rPr>
          <w:spacing w:val="-18"/>
        </w:rPr>
        <w:t> </w:t>
      </w:r>
      <w:r>
        <w:rPr/>
        <w:t>JESÚS</w:t>
      </w:r>
      <w:r>
        <w:rPr>
          <w:spacing w:val="-20"/>
        </w:rPr>
        <w:t> </w:t>
      </w:r>
      <w:r>
        <w:rPr/>
        <w:t>CUDERO</w:t>
      </w:r>
      <w:r>
        <w:rPr>
          <w:spacing w:val="-19"/>
        </w:rPr>
        <w:t> </w:t>
      </w:r>
      <w:r>
        <w:rPr/>
        <w:t>BLAS</w:t>
      </w:r>
      <w:r>
        <w:rPr>
          <w:spacing w:val="-18"/>
        </w:rPr>
        <w:t> </w:t>
      </w:r>
      <w:r>
        <w:rPr/>
        <w:t>estando</w:t>
      </w:r>
      <w:r>
        <w:rPr>
          <w:spacing w:val="-19"/>
        </w:rPr>
        <w:t> </w:t>
      </w:r>
      <w:r>
        <w:rPr/>
        <w:t>celebrando audiencia pública la Sala de lo Contencioso-Administrativo del Tribunal Supremo;</w:t>
      </w:r>
      <w:r>
        <w:rPr>
          <w:spacing w:val="-3"/>
        </w:rPr>
        <w:t> </w:t>
      </w:r>
      <w:r>
        <w:rPr/>
        <w:t>certifico.</w:t>
      </w:r>
    </w:p>
    <w:sectPr>
      <w:footerReference w:type="default" r:id="rId11"/>
      <w:pgSz w:w="11900" w:h="16840"/>
      <w:pgMar w:footer="784" w:header="0" w:top="300" w:bottom="980" w:left="280" w:right="720"/>
      <w:pgNumType w:start="5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4pt;margin-top:791.776733pt;width:10.7pt;height:15.45pt;mso-position-horizontal-relative:page;mso-position-vertical-relative:page;z-index:-30160"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00024pt;margin-top:791.776733pt;width:17.4pt;height:15.45pt;mso-position-horizontal-relative:page;mso-position-vertical-relative:page;z-index:-30136" type="#_x0000_t202" filled="false" stroked="false">
          <v:textbox inset="0,0,0,0">
            <w:txbxContent>
              <w:p>
                <w:pPr>
                  <w:pStyle w:val="BodyText"/>
                  <w:spacing w:before="12"/>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00024pt;margin-top:791.776733pt;width:17.4pt;height:15.45pt;mso-position-horizontal-relative:page;mso-position-vertical-relative:page;z-index:-30112" type="#_x0000_t202" filled="false" stroked="false">
          <v:textbox inset="0,0,0,0">
            <w:txbxContent>
              <w:p>
                <w:pPr>
                  <w:pStyle w:val="BodyText"/>
                  <w:spacing w:before="12"/>
                  <w:ind w:left="40"/>
                </w:pPr>
                <w:r>
                  <w:rPr/>
                  <w:fldChar w:fldCharType="begin"/>
                </w:r>
                <w:r>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00024pt;margin-top:791.776733pt;width:17.4pt;height:15.45pt;mso-position-horizontal-relative:page;mso-position-vertical-relative:page;z-index:-30088" type="#_x0000_t202" filled="false" stroked="false">
          <v:textbox inset="0,0,0,0">
            <w:txbxContent>
              <w:p>
                <w:pPr>
                  <w:pStyle w:val="BodyText"/>
                  <w:spacing w:before="12"/>
                  <w:ind w:left="40"/>
                </w:pPr>
                <w:r>
                  <w:rPr/>
                  <w:fldChar w:fldCharType="begin"/>
                </w:r>
                <w:r>
                  <w:rPr/>
                  <w:instrText> PAGE </w:instrText>
                </w:r>
                <w:r>
                  <w:rPr/>
                  <w:fldChar w:fldCharType="separate"/>
                </w:r>
                <w:r>
                  <w:rPr/>
                  <w:t>30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00024pt;margin-top:791.776733pt;width:17.4pt;height:15.45pt;mso-position-horizontal-relative:page;mso-position-vertical-relative:page;z-index:-30064" type="#_x0000_t202" filled="false" stroked="false">
          <v:textbox inset="0,0,0,0">
            <w:txbxContent>
              <w:p>
                <w:pPr>
                  <w:pStyle w:val="BodyText"/>
                  <w:spacing w:before="12"/>
                  <w:ind w:left="40"/>
                </w:pPr>
                <w:r>
                  <w:rPr/>
                  <w:fldChar w:fldCharType="begin"/>
                </w:r>
                <w:r>
                  <w:rPr/>
                  <w:instrText> PAGE </w:instrText>
                </w:r>
                <w:r>
                  <w:rPr/>
                  <w:fldChar w:fldCharType="separate"/>
                </w:r>
                <w:r>
                  <w:rPr/>
                  <w:t>40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7.400024pt;margin-top:791.776733pt;width:17.4pt;height:15.45pt;mso-position-horizontal-relative:page;mso-position-vertical-relative:page;z-index:-30040" type="#_x0000_t202" filled="false" stroked="false">
          <v:textbox inset="0,0,0,0">
            <w:txbxContent>
              <w:p>
                <w:pPr>
                  <w:pStyle w:val="BodyText"/>
                  <w:spacing w:before="12"/>
                  <w:ind w:left="40"/>
                </w:pPr>
                <w:r>
                  <w:rPr/>
                  <w:fldChar w:fldCharType="begin"/>
                </w:r>
                <w:r>
                  <w:rPr/>
                  <w:instrText> PAGE </w:instrText>
                </w:r>
                <w:r>
                  <w:rPr/>
                  <w:fldChar w:fldCharType="separate"/>
                </w:r>
                <w:r>
                  <w:rPr/>
                  <w:t>50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2336" w:hanging="262"/>
        <w:jc w:val="right"/>
      </w:pPr>
      <w:rPr>
        <w:rFonts w:hint="default" w:ascii="Arial" w:hAnsi="Arial" w:eastAsia="Arial" w:cs="Arial"/>
        <w:b/>
        <w:bCs/>
        <w:w w:val="99"/>
        <w:sz w:val="24"/>
        <w:szCs w:val="24"/>
      </w:rPr>
    </w:lvl>
    <w:lvl w:ilvl="1">
      <w:start w:val="0"/>
      <w:numFmt w:val="bullet"/>
      <w:lvlText w:val="•"/>
      <w:lvlJc w:val="left"/>
      <w:pPr>
        <w:ind w:left="3196" w:hanging="262"/>
      </w:pPr>
      <w:rPr>
        <w:rFonts w:hint="default"/>
      </w:rPr>
    </w:lvl>
    <w:lvl w:ilvl="2">
      <w:start w:val="0"/>
      <w:numFmt w:val="bullet"/>
      <w:lvlText w:val="•"/>
      <w:lvlJc w:val="left"/>
      <w:pPr>
        <w:ind w:left="4052" w:hanging="262"/>
      </w:pPr>
      <w:rPr>
        <w:rFonts w:hint="default"/>
      </w:rPr>
    </w:lvl>
    <w:lvl w:ilvl="3">
      <w:start w:val="0"/>
      <w:numFmt w:val="bullet"/>
      <w:lvlText w:val="•"/>
      <w:lvlJc w:val="left"/>
      <w:pPr>
        <w:ind w:left="4908" w:hanging="262"/>
      </w:pPr>
      <w:rPr>
        <w:rFonts w:hint="default"/>
      </w:rPr>
    </w:lvl>
    <w:lvl w:ilvl="4">
      <w:start w:val="0"/>
      <w:numFmt w:val="bullet"/>
      <w:lvlText w:val="•"/>
      <w:lvlJc w:val="left"/>
      <w:pPr>
        <w:ind w:left="5764" w:hanging="262"/>
      </w:pPr>
      <w:rPr>
        <w:rFonts w:hint="default"/>
      </w:rPr>
    </w:lvl>
    <w:lvl w:ilvl="5">
      <w:start w:val="0"/>
      <w:numFmt w:val="bullet"/>
      <w:lvlText w:val="•"/>
      <w:lvlJc w:val="left"/>
      <w:pPr>
        <w:ind w:left="6620" w:hanging="262"/>
      </w:pPr>
      <w:rPr>
        <w:rFonts w:hint="default"/>
      </w:rPr>
    </w:lvl>
    <w:lvl w:ilvl="6">
      <w:start w:val="0"/>
      <w:numFmt w:val="bullet"/>
      <w:lvlText w:val="•"/>
      <w:lvlJc w:val="left"/>
      <w:pPr>
        <w:ind w:left="7476" w:hanging="262"/>
      </w:pPr>
      <w:rPr>
        <w:rFonts w:hint="default"/>
      </w:rPr>
    </w:lvl>
    <w:lvl w:ilvl="7">
      <w:start w:val="0"/>
      <w:numFmt w:val="bullet"/>
      <w:lvlText w:val="•"/>
      <w:lvlJc w:val="left"/>
      <w:pPr>
        <w:ind w:left="8332" w:hanging="262"/>
      </w:pPr>
      <w:rPr>
        <w:rFonts w:hint="default"/>
      </w:rPr>
    </w:lvl>
    <w:lvl w:ilvl="8">
      <w:start w:val="0"/>
      <w:numFmt w:val="bullet"/>
      <w:lvlText w:val="•"/>
      <w:lvlJc w:val="left"/>
      <w:pPr>
        <w:ind w:left="9188" w:hanging="262"/>
      </w:pPr>
      <w:rPr>
        <w:rFonts w:hint="default"/>
      </w:rPr>
    </w:lvl>
  </w:abstractNum>
  <w:abstractNum w:abstractNumId="17">
    <w:multiLevelType w:val="hybridMultilevel"/>
    <w:lvl w:ilvl="0">
      <w:start w:val="1"/>
      <w:numFmt w:val="lowerLetter"/>
      <w:lvlText w:val="%1)"/>
      <w:lvlJc w:val="left"/>
      <w:pPr>
        <w:ind w:left="2696" w:hanging="226"/>
        <w:jc w:val="left"/>
      </w:pPr>
      <w:rPr>
        <w:rFonts w:hint="default" w:ascii="Arial" w:hAnsi="Arial" w:eastAsia="Arial" w:cs="Arial"/>
        <w:spacing w:val="-1"/>
        <w:w w:val="99"/>
        <w:sz w:val="20"/>
        <w:szCs w:val="20"/>
      </w:rPr>
    </w:lvl>
    <w:lvl w:ilvl="1">
      <w:start w:val="0"/>
      <w:numFmt w:val="bullet"/>
      <w:lvlText w:val="•"/>
      <w:lvlJc w:val="left"/>
      <w:pPr>
        <w:ind w:left="3520" w:hanging="226"/>
      </w:pPr>
      <w:rPr>
        <w:rFonts w:hint="default"/>
      </w:rPr>
    </w:lvl>
    <w:lvl w:ilvl="2">
      <w:start w:val="0"/>
      <w:numFmt w:val="bullet"/>
      <w:lvlText w:val="•"/>
      <w:lvlJc w:val="left"/>
      <w:pPr>
        <w:ind w:left="4340" w:hanging="226"/>
      </w:pPr>
      <w:rPr>
        <w:rFonts w:hint="default"/>
      </w:rPr>
    </w:lvl>
    <w:lvl w:ilvl="3">
      <w:start w:val="0"/>
      <w:numFmt w:val="bullet"/>
      <w:lvlText w:val="•"/>
      <w:lvlJc w:val="left"/>
      <w:pPr>
        <w:ind w:left="5160" w:hanging="226"/>
      </w:pPr>
      <w:rPr>
        <w:rFonts w:hint="default"/>
      </w:rPr>
    </w:lvl>
    <w:lvl w:ilvl="4">
      <w:start w:val="0"/>
      <w:numFmt w:val="bullet"/>
      <w:lvlText w:val="•"/>
      <w:lvlJc w:val="left"/>
      <w:pPr>
        <w:ind w:left="5980" w:hanging="226"/>
      </w:pPr>
      <w:rPr>
        <w:rFonts w:hint="default"/>
      </w:rPr>
    </w:lvl>
    <w:lvl w:ilvl="5">
      <w:start w:val="0"/>
      <w:numFmt w:val="bullet"/>
      <w:lvlText w:val="•"/>
      <w:lvlJc w:val="left"/>
      <w:pPr>
        <w:ind w:left="6800" w:hanging="226"/>
      </w:pPr>
      <w:rPr>
        <w:rFonts w:hint="default"/>
      </w:rPr>
    </w:lvl>
    <w:lvl w:ilvl="6">
      <w:start w:val="0"/>
      <w:numFmt w:val="bullet"/>
      <w:lvlText w:val="•"/>
      <w:lvlJc w:val="left"/>
      <w:pPr>
        <w:ind w:left="7620" w:hanging="226"/>
      </w:pPr>
      <w:rPr>
        <w:rFonts w:hint="default"/>
      </w:rPr>
    </w:lvl>
    <w:lvl w:ilvl="7">
      <w:start w:val="0"/>
      <w:numFmt w:val="bullet"/>
      <w:lvlText w:val="•"/>
      <w:lvlJc w:val="left"/>
      <w:pPr>
        <w:ind w:left="8440" w:hanging="226"/>
      </w:pPr>
      <w:rPr>
        <w:rFonts w:hint="default"/>
      </w:rPr>
    </w:lvl>
    <w:lvl w:ilvl="8">
      <w:start w:val="0"/>
      <w:numFmt w:val="bullet"/>
      <w:lvlText w:val="•"/>
      <w:lvlJc w:val="left"/>
      <w:pPr>
        <w:ind w:left="9260" w:hanging="226"/>
      </w:pPr>
      <w:rPr>
        <w:rFonts w:hint="default"/>
      </w:rPr>
    </w:lvl>
  </w:abstractNum>
  <w:abstractNum w:abstractNumId="16">
    <w:multiLevelType w:val="hybridMultilevel"/>
    <w:lvl w:ilvl="0">
      <w:start w:val="1"/>
      <w:numFmt w:val="decimal"/>
      <w:lvlText w:val="%1."/>
      <w:lvlJc w:val="left"/>
      <w:pPr>
        <w:ind w:left="2336" w:hanging="339"/>
        <w:jc w:val="left"/>
      </w:pPr>
      <w:rPr>
        <w:rFonts w:hint="default" w:ascii="Arial" w:hAnsi="Arial" w:eastAsia="Arial" w:cs="Arial"/>
        <w:b/>
        <w:bCs/>
        <w:spacing w:val="-14"/>
        <w:w w:val="99"/>
        <w:sz w:val="24"/>
        <w:szCs w:val="24"/>
      </w:rPr>
    </w:lvl>
    <w:lvl w:ilvl="1">
      <w:start w:val="0"/>
      <w:numFmt w:val="bullet"/>
      <w:lvlText w:val="•"/>
      <w:lvlJc w:val="left"/>
      <w:pPr>
        <w:ind w:left="3196" w:hanging="339"/>
      </w:pPr>
      <w:rPr>
        <w:rFonts w:hint="default"/>
      </w:rPr>
    </w:lvl>
    <w:lvl w:ilvl="2">
      <w:start w:val="0"/>
      <w:numFmt w:val="bullet"/>
      <w:lvlText w:val="•"/>
      <w:lvlJc w:val="left"/>
      <w:pPr>
        <w:ind w:left="4052" w:hanging="339"/>
      </w:pPr>
      <w:rPr>
        <w:rFonts w:hint="default"/>
      </w:rPr>
    </w:lvl>
    <w:lvl w:ilvl="3">
      <w:start w:val="0"/>
      <w:numFmt w:val="bullet"/>
      <w:lvlText w:val="•"/>
      <w:lvlJc w:val="left"/>
      <w:pPr>
        <w:ind w:left="4908" w:hanging="339"/>
      </w:pPr>
      <w:rPr>
        <w:rFonts w:hint="default"/>
      </w:rPr>
    </w:lvl>
    <w:lvl w:ilvl="4">
      <w:start w:val="0"/>
      <w:numFmt w:val="bullet"/>
      <w:lvlText w:val="•"/>
      <w:lvlJc w:val="left"/>
      <w:pPr>
        <w:ind w:left="5764" w:hanging="339"/>
      </w:pPr>
      <w:rPr>
        <w:rFonts w:hint="default"/>
      </w:rPr>
    </w:lvl>
    <w:lvl w:ilvl="5">
      <w:start w:val="0"/>
      <w:numFmt w:val="bullet"/>
      <w:lvlText w:val="•"/>
      <w:lvlJc w:val="left"/>
      <w:pPr>
        <w:ind w:left="6620" w:hanging="339"/>
      </w:pPr>
      <w:rPr>
        <w:rFonts w:hint="default"/>
      </w:rPr>
    </w:lvl>
    <w:lvl w:ilvl="6">
      <w:start w:val="0"/>
      <w:numFmt w:val="bullet"/>
      <w:lvlText w:val="•"/>
      <w:lvlJc w:val="left"/>
      <w:pPr>
        <w:ind w:left="7476" w:hanging="339"/>
      </w:pPr>
      <w:rPr>
        <w:rFonts w:hint="default"/>
      </w:rPr>
    </w:lvl>
    <w:lvl w:ilvl="7">
      <w:start w:val="0"/>
      <w:numFmt w:val="bullet"/>
      <w:lvlText w:val="•"/>
      <w:lvlJc w:val="left"/>
      <w:pPr>
        <w:ind w:left="8332" w:hanging="339"/>
      </w:pPr>
      <w:rPr>
        <w:rFonts w:hint="default"/>
      </w:rPr>
    </w:lvl>
    <w:lvl w:ilvl="8">
      <w:start w:val="0"/>
      <w:numFmt w:val="bullet"/>
      <w:lvlText w:val="•"/>
      <w:lvlJc w:val="left"/>
      <w:pPr>
        <w:ind w:left="9188" w:hanging="339"/>
      </w:pPr>
      <w:rPr>
        <w:rFonts w:hint="default"/>
      </w:rPr>
    </w:lvl>
  </w:abstractNum>
  <w:abstractNum w:abstractNumId="15">
    <w:multiLevelType w:val="hybridMultilevel"/>
    <w:lvl w:ilvl="0">
      <w:start w:val="1"/>
      <w:numFmt w:val="decimal"/>
      <w:lvlText w:val="%1."/>
      <w:lvlJc w:val="left"/>
      <w:pPr>
        <w:ind w:left="2336" w:hanging="288"/>
        <w:jc w:val="left"/>
      </w:pPr>
      <w:rPr>
        <w:rFonts w:hint="default" w:ascii="Arial" w:hAnsi="Arial" w:eastAsia="Arial" w:cs="Arial"/>
        <w:b/>
        <w:bCs/>
        <w:w w:val="99"/>
        <w:sz w:val="24"/>
        <w:szCs w:val="24"/>
      </w:rPr>
    </w:lvl>
    <w:lvl w:ilvl="1">
      <w:start w:val="0"/>
      <w:numFmt w:val="bullet"/>
      <w:lvlText w:val="•"/>
      <w:lvlJc w:val="left"/>
      <w:pPr>
        <w:ind w:left="3196" w:hanging="288"/>
      </w:pPr>
      <w:rPr>
        <w:rFonts w:hint="default"/>
      </w:rPr>
    </w:lvl>
    <w:lvl w:ilvl="2">
      <w:start w:val="0"/>
      <w:numFmt w:val="bullet"/>
      <w:lvlText w:val="•"/>
      <w:lvlJc w:val="left"/>
      <w:pPr>
        <w:ind w:left="4052" w:hanging="288"/>
      </w:pPr>
      <w:rPr>
        <w:rFonts w:hint="default"/>
      </w:rPr>
    </w:lvl>
    <w:lvl w:ilvl="3">
      <w:start w:val="0"/>
      <w:numFmt w:val="bullet"/>
      <w:lvlText w:val="•"/>
      <w:lvlJc w:val="left"/>
      <w:pPr>
        <w:ind w:left="4908" w:hanging="288"/>
      </w:pPr>
      <w:rPr>
        <w:rFonts w:hint="default"/>
      </w:rPr>
    </w:lvl>
    <w:lvl w:ilvl="4">
      <w:start w:val="0"/>
      <w:numFmt w:val="bullet"/>
      <w:lvlText w:val="•"/>
      <w:lvlJc w:val="left"/>
      <w:pPr>
        <w:ind w:left="5764" w:hanging="288"/>
      </w:pPr>
      <w:rPr>
        <w:rFonts w:hint="default"/>
      </w:rPr>
    </w:lvl>
    <w:lvl w:ilvl="5">
      <w:start w:val="0"/>
      <w:numFmt w:val="bullet"/>
      <w:lvlText w:val="•"/>
      <w:lvlJc w:val="left"/>
      <w:pPr>
        <w:ind w:left="6620" w:hanging="288"/>
      </w:pPr>
      <w:rPr>
        <w:rFonts w:hint="default"/>
      </w:rPr>
    </w:lvl>
    <w:lvl w:ilvl="6">
      <w:start w:val="0"/>
      <w:numFmt w:val="bullet"/>
      <w:lvlText w:val="•"/>
      <w:lvlJc w:val="left"/>
      <w:pPr>
        <w:ind w:left="7476" w:hanging="288"/>
      </w:pPr>
      <w:rPr>
        <w:rFonts w:hint="default"/>
      </w:rPr>
    </w:lvl>
    <w:lvl w:ilvl="7">
      <w:start w:val="0"/>
      <w:numFmt w:val="bullet"/>
      <w:lvlText w:val="•"/>
      <w:lvlJc w:val="left"/>
      <w:pPr>
        <w:ind w:left="8332" w:hanging="288"/>
      </w:pPr>
      <w:rPr>
        <w:rFonts w:hint="default"/>
      </w:rPr>
    </w:lvl>
    <w:lvl w:ilvl="8">
      <w:start w:val="0"/>
      <w:numFmt w:val="bullet"/>
      <w:lvlText w:val="•"/>
      <w:lvlJc w:val="left"/>
      <w:pPr>
        <w:ind w:left="9188" w:hanging="288"/>
      </w:pPr>
      <w:rPr>
        <w:rFonts w:hint="default"/>
      </w:rPr>
    </w:lvl>
  </w:abstractNum>
  <w:abstractNum w:abstractNumId="14">
    <w:multiLevelType w:val="hybridMultilevel"/>
    <w:lvl w:ilvl="0">
      <w:start w:val="1"/>
      <w:numFmt w:val="decimal"/>
      <w:lvlText w:val="%1."/>
      <w:lvlJc w:val="left"/>
      <w:pPr>
        <w:ind w:left="2336" w:hanging="264"/>
        <w:jc w:val="left"/>
      </w:pPr>
      <w:rPr>
        <w:rFonts w:hint="default" w:ascii="Arial" w:hAnsi="Arial" w:eastAsia="Arial" w:cs="Arial"/>
        <w:b/>
        <w:bCs/>
        <w:w w:val="99"/>
        <w:sz w:val="24"/>
        <w:szCs w:val="24"/>
      </w:rPr>
    </w:lvl>
    <w:lvl w:ilvl="1">
      <w:start w:val="0"/>
      <w:numFmt w:val="bullet"/>
      <w:lvlText w:val="•"/>
      <w:lvlJc w:val="left"/>
      <w:pPr>
        <w:ind w:left="3196" w:hanging="264"/>
      </w:pPr>
      <w:rPr>
        <w:rFonts w:hint="default"/>
      </w:rPr>
    </w:lvl>
    <w:lvl w:ilvl="2">
      <w:start w:val="0"/>
      <w:numFmt w:val="bullet"/>
      <w:lvlText w:val="•"/>
      <w:lvlJc w:val="left"/>
      <w:pPr>
        <w:ind w:left="4052" w:hanging="264"/>
      </w:pPr>
      <w:rPr>
        <w:rFonts w:hint="default"/>
      </w:rPr>
    </w:lvl>
    <w:lvl w:ilvl="3">
      <w:start w:val="0"/>
      <w:numFmt w:val="bullet"/>
      <w:lvlText w:val="•"/>
      <w:lvlJc w:val="left"/>
      <w:pPr>
        <w:ind w:left="4908" w:hanging="264"/>
      </w:pPr>
      <w:rPr>
        <w:rFonts w:hint="default"/>
      </w:rPr>
    </w:lvl>
    <w:lvl w:ilvl="4">
      <w:start w:val="0"/>
      <w:numFmt w:val="bullet"/>
      <w:lvlText w:val="•"/>
      <w:lvlJc w:val="left"/>
      <w:pPr>
        <w:ind w:left="5764" w:hanging="264"/>
      </w:pPr>
      <w:rPr>
        <w:rFonts w:hint="default"/>
      </w:rPr>
    </w:lvl>
    <w:lvl w:ilvl="5">
      <w:start w:val="0"/>
      <w:numFmt w:val="bullet"/>
      <w:lvlText w:val="•"/>
      <w:lvlJc w:val="left"/>
      <w:pPr>
        <w:ind w:left="6620" w:hanging="264"/>
      </w:pPr>
      <w:rPr>
        <w:rFonts w:hint="default"/>
      </w:rPr>
    </w:lvl>
    <w:lvl w:ilvl="6">
      <w:start w:val="0"/>
      <w:numFmt w:val="bullet"/>
      <w:lvlText w:val="•"/>
      <w:lvlJc w:val="left"/>
      <w:pPr>
        <w:ind w:left="7476" w:hanging="264"/>
      </w:pPr>
      <w:rPr>
        <w:rFonts w:hint="default"/>
      </w:rPr>
    </w:lvl>
    <w:lvl w:ilvl="7">
      <w:start w:val="0"/>
      <w:numFmt w:val="bullet"/>
      <w:lvlText w:val="•"/>
      <w:lvlJc w:val="left"/>
      <w:pPr>
        <w:ind w:left="8332" w:hanging="264"/>
      </w:pPr>
      <w:rPr>
        <w:rFonts w:hint="default"/>
      </w:rPr>
    </w:lvl>
    <w:lvl w:ilvl="8">
      <w:start w:val="0"/>
      <w:numFmt w:val="bullet"/>
      <w:lvlText w:val="•"/>
      <w:lvlJc w:val="left"/>
      <w:pPr>
        <w:ind w:left="9188" w:hanging="264"/>
      </w:pPr>
      <w:rPr>
        <w:rFonts w:hint="default"/>
      </w:rPr>
    </w:lvl>
  </w:abstractNum>
  <w:abstractNum w:abstractNumId="13">
    <w:multiLevelType w:val="hybridMultilevel"/>
    <w:lvl w:ilvl="0">
      <w:start w:val="1"/>
      <w:numFmt w:val="lowerLetter"/>
      <w:lvlText w:val="%1)"/>
      <w:lvlJc w:val="left"/>
      <w:pPr>
        <w:ind w:left="2336" w:hanging="274"/>
        <w:jc w:val="left"/>
      </w:pPr>
      <w:rPr>
        <w:rFonts w:hint="default" w:ascii="Arial" w:hAnsi="Arial" w:eastAsia="Arial" w:cs="Arial"/>
        <w:w w:val="99"/>
        <w:sz w:val="24"/>
        <w:szCs w:val="24"/>
      </w:rPr>
    </w:lvl>
    <w:lvl w:ilvl="1">
      <w:start w:val="0"/>
      <w:numFmt w:val="bullet"/>
      <w:lvlText w:val="•"/>
      <w:lvlJc w:val="left"/>
      <w:pPr>
        <w:ind w:left="3196" w:hanging="274"/>
      </w:pPr>
      <w:rPr>
        <w:rFonts w:hint="default"/>
      </w:rPr>
    </w:lvl>
    <w:lvl w:ilvl="2">
      <w:start w:val="0"/>
      <w:numFmt w:val="bullet"/>
      <w:lvlText w:val="•"/>
      <w:lvlJc w:val="left"/>
      <w:pPr>
        <w:ind w:left="4052" w:hanging="274"/>
      </w:pPr>
      <w:rPr>
        <w:rFonts w:hint="default"/>
      </w:rPr>
    </w:lvl>
    <w:lvl w:ilvl="3">
      <w:start w:val="0"/>
      <w:numFmt w:val="bullet"/>
      <w:lvlText w:val="•"/>
      <w:lvlJc w:val="left"/>
      <w:pPr>
        <w:ind w:left="4908" w:hanging="274"/>
      </w:pPr>
      <w:rPr>
        <w:rFonts w:hint="default"/>
      </w:rPr>
    </w:lvl>
    <w:lvl w:ilvl="4">
      <w:start w:val="0"/>
      <w:numFmt w:val="bullet"/>
      <w:lvlText w:val="•"/>
      <w:lvlJc w:val="left"/>
      <w:pPr>
        <w:ind w:left="5764" w:hanging="274"/>
      </w:pPr>
      <w:rPr>
        <w:rFonts w:hint="default"/>
      </w:rPr>
    </w:lvl>
    <w:lvl w:ilvl="5">
      <w:start w:val="0"/>
      <w:numFmt w:val="bullet"/>
      <w:lvlText w:val="•"/>
      <w:lvlJc w:val="left"/>
      <w:pPr>
        <w:ind w:left="6620" w:hanging="274"/>
      </w:pPr>
      <w:rPr>
        <w:rFonts w:hint="default"/>
      </w:rPr>
    </w:lvl>
    <w:lvl w:ilvl="6">
      <w:start w:val="0"/>
      <w:numFmt w:val="bullet"/>
      <w:lvlText w:val="•"/>
      <w:lvlJc w:val="left"/>
      <w:pPr>
        <w:ind w:left="7476" w:hanging="274"/>
      </w:pPr>
      <w:rPr>
        <w:rFonts w:hint="default"/>
      </w:rPr>
    </w:lvl>
    <w:lvl w:ilvl="7">
      <w:start w:val="0"/>
      <w:numFmt w:val="bullet"/>
      <w:lvlText w:val="•"/>
      <w:lvlJc w:val="left"/>
      <w:pPr>
        <w:ind w:left="8332" w:hanging="274"/>
      </w:pPr>
      <w:rPr>
        <w:rFonts w:hint="default"/>
      </w:rPr>
    </w:lvl>
    <w:lvl w:ilvl="8">
      <w:start w:val="0"/>
      <w:numFmt w:val="bullet"/>
      <w:lvlText w:val="•"/>
      <w:lvlJc w:val="left"/>
      <w:pPr>
        <w:ind w:left="9188" w:hanging="274"/>
      </w:pPr>
      <w:rPr>
        <w:rFonts w:hint="default"/>
      </w:rPr>
    </w:lvl>
  </w:abstractNum>
  <w:abstractNum w:abstractNumId="12">
    <w:multiLevelType w:val="hybridMultilevel"/>
    <w:lvl w:ilvl="0">
      <w:start w:val="1"/>
      <w:numFmt w:val="decimal"/>
      <w:lvlText w:val="%1."/>
      <w:lvlJc w:val="left"/>
      <w:pPr>
        <w:ind w:left="2336" w:hanging="303"/>
        <w:jc w:val="left"/>
      </w:pPr>
      <w:rPr>
        <w:rFonts w:hint="default" w:ascii="Arial" w:hAnsi="Arial" w:eastAsia="Arial" w:cs="Arial"/>
        <w:b/>
        <w:bCs/>
        <w:spacing w:val="-34"/>
        <w:w w:val="99"/>
        <w:sz w:val="24"/>
        <w:szCs w:val="24"/>
      </w:rPr>
    </w:lvl>
    <w:lvl w:ilvl="1">
      <w:start w:val="0"/>
      <w:numFmt w:val="bullet"/>
      <w:lvlText w:val="•"/>
      <w:lvlJc w:val="left"/>
      <w:pPr>
        <w:ind w:left="3196" w:hanging="303"/>
      </w:pPr>
      <w:rPr>
        <w:rFonts w:hint="default"/>
      </w:rPr>
    </w:lvl>
    <w:lvl w:ilvl="2">
      <w:start w:val="0"/>
      <w:numFmt w:val="bullet"/>
      <w:lvlText w:val="•"/>
      <w:lvlJc w:val="left"/>
      <w:pPr>
        <w:ind w:left="4052" w:hanging="303"/>
      </w:pPr>
      <w:rPr>
        <w:rFonts w:hint="default"/>
      </w:rPr>
    </w:lvl>
    <w:lvl w:ilvl="3">
      <w:start w:val="0"/>
      <w:numFmt w:val="bullet"/>
      <w:lvlText w:val="•"/>
      <w:lvlJc w:val="left"/>
      <w:pPr>
        <w:ind w:left="4908" w:hanging="303"/>
      </w:pPr>
      <w:rPr>
        <w:rFonts w:hint="default"/>
      </w:rPr>
    </w:lvl>
    <w:lvl w:ilvl="4">
      <w:start w:val="0"/>
      <w:numFmt w:val="bullet"/>
      <w:lvlText w:val="•"/>
      <w:lvlJc w:val="left"/>
      <w:pPr>
        <w:ind w:left="5764" w:hanging="303"/>
      </w:pPr>
      <w:rPr>
        <w:rFonts w:hint="default"/>
      </w:rPr>
    </w:lvl>
    <w:lvl w:ilvl="5">
      <w:start w:val="0"/>
      <w:numFmt w:val="bullet"/>
      <w:lvlText w:val="•"/>
      <w:lvlJc w:val="left"/>
      <w:pPr>
        <w:ind w:left="6620" w:hanging="303"/>
      </w:pPr>
      <w:rPr>
        <w:rFonts w:hint="default"/>
      </w:rPr>
    </w:lvl>
    <w:lvl w:ilvl="6">
      <w:start w:val="0"/>
      <w:numFmt w:val="bullet"/>
      <w:lvlText w:val="•"/>
      <w:lvlJc w:val="left"/>
      <w:pPr>
        <w:ind w:left="7476" w:hanging="303"/>
      </w:pPr>
      <w:rPr>
        <w:rFonts w:hint="default"/>
      </w:rPr>
    </w:lvl>
    <w:lvl w:ilvl="7">
      <w:start w:val="0"/>
      <w:numFmt w:val="bullet"/>
      <w:lvlText w:val="•"/>
      <w:lvlJc w:val="left"/>
      <w:pPr>
        <w:ind w:left="8332" w:hanging="303"/>
      </w:pPr>
      <w:rPr>
        <w:rFonts w:hint="default"/>
      </w:rPr>
    </w:lvl>
    <w:lvl w:ilvl="8">
      <w:start w:val="0"/>
      <w:numFmt w:val="bullet"/>
      <w:lvlText w:val="•"/>
      <w:lvlJc w:val="left"/>
      <w:pPr>
        <w:ind w:left="9188" w:hanging="303"/>
      </w:pPr>
      <w:rPr>
        <w:rFonts w:hint="default"/>
      </w:rPr>
    </w:lvl>
  </w:abstractNum>
  <w:abstractNum w:abstractNumId="11">
    <w:multiLevelType w:val="hybridMultilevel"/>
    <w:lvl w:ilvl="0">
      <w:start w:val="1"/>
      <w:numFmt w:val="decimal"/>
      <w:lvlText w:val="%1."/>
      <w:lvlJc w:val="left"/>
      <w:pPr>
        <w:ind w:left="2336" w:hanging="300"/>
        <w:jc w:val="left"/>
      </w:pPr>
      <w:rPr>
        <w:rFonts w:hint="default" w:ascii="Arial" w:hAnsi="Arial" w:eastAsia="Arial" w:cs="Arial"/>
        <w:b/>
        <w:bCs/>
        <w:w w:val="99"/>
        <w:sz w:val="24"/>
        <w:szCs w:val="24"/>
      </w:rPr>
    </w:lvl>
    <w:lvl w:ilvl="1">
      <w:start w:val="0"/>
      <w:numFmt w:val="bullet"/>
      <w:lvlText w:val="•"/>
      <w:lvlJc w:val="left"/>
      <w:pPr>
        <w:ind w:left="3196" w:hanging="300"/>
      </w:pPr>
      <w:rPr>
        <w:rFonts w:hint="default"/>
      </w:rPr>
    </w:lvl>
    <w:lvl w:ilvl="2">
      <w:start w:val="0"/>
      <w:numFmt w:val="bullet"/>
      <w:lvlText w:val="•"/>
      <w:lvlJc w:val="left"/>
      <w:pPr>
        <w:ind w:left="4052" w:hanging="300"/>
      </w:pPr>
      <w:rPr>
        <w:rFonts w:hint="default"/>
      </w:rPr>
    </w:lvl>
    <w:lvl w:ilvl="3">
      <w:start w:val="0"/>
      <w:numFmt w:val="bullet"/>
      <w:lvlText w:val="•"/>
      <w:lvlJc w:val="left"/>
      <w:pPr>
        <w:ind w:left="4908" w:hanging="300"/>
      </w:pPr>
      <w:rPr>
        <w:rFonts w:hint="default"/>
      </w:rPr>
    </w:lvl>
    <w:lvl w:ilvl="4">
      <w:start w:val="0"/>
      <w:numFmt w:val="bullet"/>
      <w:lvlText w:val="•"/>
      <w:lvlJc w:val="left"/>
      <w:pPr>
        <w:ind w:left="5764" w:hanging="300"/>
      </w:pPr>
      <w:rPr>
        <w:rFonts w:hint="default"/>
      </w:rPr>
    </w:lvl>
    <w:lvl w:ilvl="5">
      <w:start w:val="0"/>
      <w:numFmt w:val="bullet"/>
      <w:lvlText w:val="•"/>
      <w:lvlJc w:val="left"/>
      <w:pPr>
        <w:ind w:left="6620" w:hanging="300"/>
      </w:pPr>
      <w:rPr>
        <w:rFonts w:hint="default"/>
      </w:rPr>
    </w:lvl>
    <w:lvl w:ilvl="6">
      <w:start w:val="0"/>
      <w:numFmt w:val="bullet"/>
      <w:lvlText w:val="•"/>
      <w:lvlJc w:val="left"/>
      <w:pPr>
        <w:ind w:left="7476" w:hanging="300"/>
      </w:pPr>
      <w:rPr>
        <w:rFonts w:hint="default"/>
      </w:rPr>
    </w:lvl>
    <w:lvl w:ilvl="7">
      <w:start w:val="0"/>
      <w:numFmt w:val="bullet"/>
      <w:lvlText w:val="•"/>
      <w:lvlJc w:val="left"/>
      <w:pPr>
        <w:ind w:left="8332" w:hanging="300"/>
      </w:pPr>
      <w:rPr>
        <w:rFonts w:hint="default"/>
      </w:rPr>
    </w:lvl>
    <w:lvl w:ilvl="8">
      <w:start w:val="0"/>
      <w:numFmt w:val="bullet"/>
      <w:lvlText w:val="•"/>
      <w:lvlJc w:val="left"/>
      <w:pPr>
        <w:ind w:left="9188" w:hanging="300"/>
      </w:pPr>
      <w:rPr>
        <w:rFonts w:hint="default"/>
      </w:rPr>
    </w:lvl>
  </w:abstractNum>
  <w:abstractNum w:abstractNumId="10">
    <w:multiLevelType w:val="hybridMultilevel"/>
    <w:lvl w:ilvl="0">
      <w:start w:val="1"/>
      <w:numFmt w:val="lowerLetter"/>
      <w:lvlText w:val="%1)"/>
      <w:lvlJc w:val="left"/>
      <w:pPr>
        <w:ind w:left="2336" w:hanging="284"/>
        <w:jc w:val="right"/>
      </w:pPr>
      <w:rPr>
        <w:rFonts w:hint="default" w:ascii="Arial" w:hAnsi="Arial" w:eastAsia="Arial" w:cs="Arial"/>
        <w:w w:val="99"/>
        <w:sz w:val="24"/>
        <w:szCs w:val="24"/>
      </w:rPr>
    </w:lvl>
    <w:lvl w:ilvl="1">
      <w:start w:val="0"/>
      <w:numFmt w:val="bullet"/>
      <w:lvlText w:val="•"/>
      <w:lvlJc w:val="left"/>
      <w:pPr>
        <w:ind w:left="3196" w:hanging="284"/>
      </w:pPr>
      <w:rPr>
        <w:rFonts w:hint="default"/>
      </w:rPr>
    </w:lvl>
    <w:lvl w:ilvl="2">
      <w:start w:val="0"/>
      <w:numFmt w:val="bullet"/>
      <w:lvlText w:val="•"/>
      <w:lvlJc w:val="left"/>
      <w:pPr>
        <w:ind w:left="4052" w:hanging="284"/>
      </w:pPr>
      <w:rPr>
        <w:rFonts w:hint="default"/>
      </w:rPr>
    </w:lvl>
    <w:lvl w:ilvl="3">
      <w:start w:val="0"/>
      <w:numFmt w:val="bullet"/>
      <w:lvlText w:val="•"/>
      <w:lvlJc w:val="left"/>
      <w:pPr>
        <w:ind w:left="4908" w:hanging="284"/>
      </w:pPr>
      <w:rPr>
        <w:rFonts w:hint="default"/>
      </w:rPr>
    </w:lvl>
    <w:lvl w:ilvl="4">
      <w:start w:val="0"/>
      <w:numFmt w:val="bullet"/>
      <w:lvlText w:val="•"/>
      <w:lvlJc w:val="left"/>
      <w:pPr>
        <w:ind w:left="5764" w:hanging="284"/>
      </w:pPr>
      <w:rPr>
        <w:rFonts w:hint="default"/>
      </w:rPr>
    </w:lvl>
    <w:lvl w:ilvl="5">
      <w:start w:val="0"/>
      <w:numFmt w:val="bullet"/>
      <w:lvlText w:val="•"/>
      <w:lvlJc w:val="left"/>
      <w:pPr>
        <w:ind w:left="6620" w:hanging="284"/>
      </w:pPr>
      <w:rPr>
        <w:rFonts w:hint="default"/>
      </w:rPr>
    </w:lvl>
    <w:lvl w:ilvl="6">
      <w:start w:val="0"/>
      <w:numFmt w:val="bullet"/>
      <w:lvlText w:val="•"/>
      <w:lvlJc w:val="left"/>
      <w:pPr>
        <w:ind w:left="7476" w:hanging="284"/>
      </w:pPr>
      <w:rPr>
        <w:rFonts w:hint="default"/>
      </w:rPr>
    </w:lvl>
    <w:lvl w:ilvl="7">
      <w:start w:val="0"/>
      <w:numFmt w:val="bullet"/>
      <w:lvlText w:val="•"/>
      <w:lvlJc w:val="left"/>
      <w:pPr>
        <w:ind w:left="8332" w:hanging="284"/>
      </w:pPr>
      <w:rPr>
        <w:rFonts w:hint="default"/>
      </w:rPr>
    </w:lvl>
    <w:lvl w:ilvl="8">
      <w:start w:val="0"/>
      <w:numFmt w:val="bullet"/>
      <w:lvlText w:val="•"/>
      <w:lvlJc w:val="left"/>
      <w:pPr>
        <w:ind w:left="9188" w:hanging="284"/>
      </w:pPr>
      <w:rPr>
        <w:rFonts w:hint="default"/>
      </w:rPr>
    </w:lvl>
  </w:abstractNum>
  <w:abstractNum w:abstractNumId="9">
    <w:multiLevelType w:val="hybridMultilevel"/>
    <w:lvl w:ilvl="0">
      <w:start w:val="1"/>
      <w:numFmt w:val="lowerLetter"/>
      <w:lvlText w:val="%1)"/>
      <w:lvlJc w:val="left"/>
      <w:pPr>
        <w:ind w:left="2336" w:hanging="389"/>
        <w:jc w:val="right"/>
      </w:pPr>
      <w:rPr>
        <w:rFonts w:hint="default" w:ascii="Arial" w:hAnsi="Arial" w:eastAsia="Arial" w:cs="Arial"/>
        <w:spacing w:val="-28"/>
        <w:w w:val="99"/>
        <w:sz w:val="24"/>
        <w:szCs w:val="24"/>
      </w:rPr>
    </w:lvl>
    <w:lvl w:ilvl="1">
      <w:start w:val="0"/>
      <w:numFmt w:val="bullet"/>
      <w:lvlText w:val="•"/>
      <w:lvlJc w:val="left"/>
      <w:pPr>
        <w:ind w:left="3196" w:hanging="389"/>
      </w:pPr>
      <w:rPr>
        <w:rFonts w:hint="default"/>
      </w:rPr>
    </w:lvl>
    <w:lvl w:ilvl="2">
      <w:start w:val="0"/>
      <w:numFmt w:val="bullet"/>
      <w:lvlText w:val="•"/>
      <w:lvlJc w:val="left"/>
      <w:pPr>
        <w:ind w:left="4052" w:hanging="389"/>
      </w:pPr>
      <w:rPr>
        <w:rFonts w:hint="default"/>
      </w:rPr>
    </w:lvl>
    <w:lvl w:ilvl="3">
      <w:start w:val="0"/>
      <w:numFmt w:val="bullet"/>
      <w:lvlText w:val="•"/>
      <w:lvlJc w:val="left"/>
      <w:pPr>
        <w:ind w:left="4908" w:hanging="389"/>
      </w:pPr>
      <w:rPr>
        <w:rFonts w:hint="default"/>
      </w:rPr>
    </w:lvl>
    <w:lvl w:ilvl="4">
      <w:start w:val="0"/>
      <w:numFmt w:val="bullet"/>
      <w:lvlText w:val="•"/>
      <w:lvlJc w:val="left"/>
      <w:pPr>
        <w:ind w:left="5764" w:hanging="389"/>
      </w:pPr>
      <w:rPr>
        <w:rFonts w:hint="default"/>
      </w:rPr>
    </w:lvl>
    <w:lvl w:ilvl="5">
      <w:start w:val="0"/>
      <w:numFmt w:val="bullet"/>
      <w:lvlText w:val="•"/>
      <w:lvlJc w:val="left"/>
      <w:pPr>
        <w:ind w:left="6620" w:hanging="389"/>
      </w:pPr>
      <w:rPr>
        <w:rFonts w:hint="default"/>
      </w:rPr>
    </w:lvl>
    <w:lvl w:ilvl="6">
      <w:start w:val="0"/>
      <w:numFmt w:val="bullet"/>
      <w:lvlText w:val="•"/>
      <w:lvlJc w:val="left"/>
      <w:pPr>
        <w:ind w:left="7476" w:hanging="389"/>
      </w:pPr>
      <w:rPr>
        <w:rFonts w:hint="default"/>
      </w:rPr>
    </w:lvl>
    <w:lvl w:ilvl="7">
      <w:start w:val="0"/>
      <w:numFmt w:val="bullet"/>
      <w:lvlText w:val="•"/>
      <w:lvlJc w:val="left"/>
      <w:pPr>
        <w:ind w:left="8332" w:hanging="389"/>
      </w:pPr>
      <w:rPr>
        <w:rFonts w:hint="default"/>
      </w:rPr>
    </w:lvl>
    <w:lvl w:ilvl="8">
      <w:start w:val="0"/>
      <w:numFmt w:val="bullet"/>
      <w:lvlText w:val="•"/>
      <w:lvlJc w:val="left"/>
      <w:pPr>
        <w:ind w:left="9188" w:hanging="389"/>
      </w:pPr>
      <w:rPr>
        <w:rFonts w:hint="default"/>
      </w:rPr>
    </w:lvl>
  </w:abstractNum>
  <w:abstractNum w:abstractNumId="8">
    <w:multiLevelType w:val="hybridMultilevel"/>
    <w:lvl w:ilvl="0">
      <w:start w:val="1"/>
      <w:numFmt w:val="decimal"/>
      <w:lvlText w:val="%1."/>
      <w:lvlJc w:val="left"/>
      <w:pPr>
        <w:ind w:left="2336" w:hanging="305"/>
        <w:jc w:val="left"/>
      </w:pPr>
      <w:rPr>
        <w:rFonts w:hint="default" w:ascii="Arial" w:hAnsi="Arial" w:eastAsia="Arial" w:cs="Arial"/>
        <w:b/>
        <w:bCs/>
        <w:spacing w:val="-32"/>
        <w:w w:val="99"/>
        <w:sz w:val="24"/>
        <w:szCs w:val="24"/>
      </w:rPr>
    </w:lvl>
    <w:lvl w:ilvl="1">
      <w:start w:val="0"/>
      <w:numFmt w:val="bullet"/>
      <w:lvlText w:val="•"/>
      <w:lvlJc w:val="left"/>
      <w:pPr>
        <w:ind w:left="3196" w:hanging="305"/>
      </w:pPr>
      <w:rPr>
        <w:rFonts w:hint="default"/>
      </w:rPr>
    </w:lvl>
    <w:lvl w:ilvl="2">
      <w:start w:val="0"/>
      <w:numFmt w:val="bullet"/>
      <w:lvlText w:val="•"/>
      <w:lvlJc w:val="left"/>
      <w:pPr>
        <w:ind w:left="4052" w:hanging="305"/>
      </w:pPr>
      <w:rPr>
        <w:rFonts w:hint="default"/>
      </w:rPr>
    </w:lvl>
    <w:lvl w:ilvl="3">
      <w:start w:val="0"/>
      <w:numFmt w:val="bullet"/>
      <w:lvlText w:val="•"/>
      <w:lvlJc w:val="left"/>
      <w:pPr>
        <w:ind w:left="4908" w:hanging="305"/>
      </w:pPr>
      <w:rPr>
        <w:rFonts w:hint="default"/>
      </w:rPr>
    </w:lvl>
    <w:lvl w:ilvl="4">
      <w:start w:val="0"/>
      <w:numFmt w:val="bullet"/>
      <w:lvlText w:val="•"/>
      <w:lvlJc w:val="left"/>
      <w:pPr>
        <w:ind w:left="5764" w:hanging="305"/>
      </w:pPr>
      <w:rPr>
        <w:rFonts w:hint="default"/>
      </w:rPr>
    </w:lvl>
    <w:lvl w:ilvl="5">
      <w:start w:val="0"/>
      <w:numFmt w:val="bullet"/>
      <w:lvlText w:val="•"/>
      <w:lvlJc w:val="left"/>
      <w:pPr>
        <w:ind w:left="6620" w:hanging="305"/>
      </w:pPr>
      <w:rPr>
        <w:rFonts w:hint="default"/>
      </w:rPr>
    </w:lvl>
    <w:lvl w:ilvl="6">
      <w:start w:val="0"/>
      <w:numFmt w:val="bullet"/>
      <w:lvlText w:val="•"/>
      <w:lvlJc w:val="left"/>
      <w:pPr>
        <w:ind w:left="7476" w:hanging="305"/>
      </w:pPr>
      <w:rPr>
        <w:rFonts w:hint="default"/>
      </w:rPr>
    </w:lvl>
    <w:lvl w:ilvl="7">
      <w:start w:val="0"/>
      <w:numFmt w:val="bullet"/>
      <w:lvlText w:val="•"/>
      <w:lvlJc w:val="left"/>
      <w:pPr>
        <w:ind w:left="8332" w:hanging="305"/>
      </w:pPr>
      <w:rPr>
        <w:rFonts w:hint="default"/>
      </w:rPr>
    </w:lvl>
    <w:lvl w:ilvl="8">
      <w:start w:val="0"/>
      <w:numFmt w:val="bullet"/>
      <w:lvlText w:val="•"/>
      <w:lvlJc w:val="left"/>
      <w:pPr>
        <w:ind w:left="9188" w:hanging="305"/>
      </w:pPr>
      <w:rPr>
        <w:rFonts w:hint="default"/>
      </w:rPr>
    </w:lvl>
  </w:abstractNum>
  <w:abstractNum w:abstractNumId="7">
    <w:multiLevelType w:val="hybridMultilevel"/>
    <w:lvl w:ilvl="0">
      <w:start w:val="1"/>
      <w:numFmt w:val="decimal"/>
      <w:lvlText w:val="%1."/>
      <w:lvlJc w:val="left"/>
      <w:pPr>
        <w:ind w:left="2336" w:hanging="284"/>
        <w:jc w:val="left"/>
      </w:pPr>
      <w:rPr>
        <w:rFonts w:hint="default" w:ascii="Arial" w:hAnsi="Arial" w:eastAsia="Arial" w:cs="Arial"/>
        <w:b/>
        <w:bCs/>
        <w:w w:val="99"/>
        <w:sz w:val="24"/>
        <w:szCs w:val="24"/>
      </w:rPr>
    </w:lvl>
    <w:lvl w:ilvl="1">
      <w:start w:val="0"/>
      <w:numFmt w:val="bullet"/>
      <w:lvlText w:val="•"/>
      <w:lvlJc w:val="left"/>
      <w:pPr>
        <w:ind w:left="3196" w:hanging="284"/>
      </w:pPr>
      <w:rPr>
        <w:rFonts w:hint="default"/>
      </w:rPr>
    </w:lvl>
    <w:lvl w:ilvl="2">
      <w:start w:val="0"/>
      <w:numFmt w:val="bullet"/>
      <w:lvlText w:val="•"/>
      <w:lvlJc w:val="left"/>
      <w:pPr>
        <w:ind w:left="4052" w:hanging="284"/>
      </w:pPr>
      <w:rPr>
        <w:rFonts w:hint="default"/>
      </w:rPr>
    </w:lvl>
    <w:lvl w:ilvl="3">
      <w:start w:val="0"/>
      <w:numFmt w:val="bullet"/>
      <w:lvlText w:val="•"/>
      <w:lvlJc w:val="left"/>
      <w:pPr>
        <w:ind w:left="4908" w:hanging="284"/>
      </w:pPr>
      <w:rPr>
        <w:rFonts w:hint="default"/>
      </w:rPr>
    </w:lvl>
    <w:lvl w:ilvl="4">
      <w:start w:val="0"/>
      <w:numFmt w:val="bullet"/>
      <w:lvlText w:val="•"/>
      <w:lvlJc w:val="left"/>
      <w:pPr>
        <w:ind w:left="5764" w:hanging="284"/>
      </w:pPr>
      <w:rPr>
        <w:rFonts w:hint="default"/>
      </w:rPr>
    </w:lvl>
    <w:lvl w:ilvl="5">
      <w:start w:val="0"/>
      <w:numFmt w:val="bullet"/>
      <w:lvlText w:val="•"/>
      <w:lvlJc w:val="left"/>
      <w:pPr>
        <w:ind w:left="6620" w:hanging="284"/>
      </w:pPr>
      <w:rPr>
        <w:rFonts w:hint="default"/>
      </w:rPr>
    </w:lvl>
    <w:lvl w:ilvl="6">
      <w:start w:val="0"/>
      <w:numFmt w:val="bullet"/>
      <w:lvlText w:val="•"/>
      <w:lvlJc w:val="left"/>
      <w:pPr>
        <w:ind w:left="7476" w:hanging="284"/>
      </w:pPr>
      <w:rPr>
        <w:rFonts w:hint="default"/>
      </w:rPr>
    </w:lvl>
    <w:lvl w:ilvl="7">
      <w:start w:val="0"/>
      <w:numFmt w:val="bullet"/>
      <w:lvlText w:val="•"/>
      <w:lvlJc w:val="left"/>
      <w:pPr>
        <w:ind w:left="8332" w:hanging="284"/>
      </w:pPr>
      <w:rPr>
        <w:rFonts w:hint="default"/>
      </w:rPr>
    </w:lvl>
    <w:lvl w:ilvl="8">
      <w:start w:val="0"/>
      <w:numFmt w:val="bullet"/>
      <w:lvlText w:val="•"/>
      <w:lvlJc w:val="left"/>
      <w:pPr>
        <w:ind w:left="9188" w:hanging="284"/>
      </w:pPr>
      <w:rPr>
        <w:rFonts w:hint="default"/>
      </w:rPr>
    </w:lvl>
  </w:abstractNum>
  <w:abstractNum w:abstractNumId="6">
    <w:multiLevelType w:val="hybridMultilevel"/>
    <w:lvl w:ilvl="0">
      <w:start w:val="1"/>
      <w:numFmt w:val="decimal"/>
      <w:lvlText w:val="%1."/>
      <w:lvlJc w:val="left"/>
      <w:pPr>
        <w:ind w:left="2158" w:hanging="274"/>
        <w:jc w:val="left"/>
      </w:pPr>
      <w:rPr>
        <w:rFonts w:hint="default" w:ascii="Arial" w:hAnsi="Arial" w:eastAsia="Arial" w:cs="Arial"/>
        <w:b/>
        <w:bCs/>
        <w:w w:val="99"/>
        <w:sz w:val="24"/>
        <w:szCs w:val="24"/>
      </w:rPr>
    </w:lvl>
    <w:lvl w:ilvl="1">
      <w:start w:val="0"/>
      <w:numFmt w:val="bullet"/>
      <w:lvlText w:val="•"/>
      <w:lvlJc w:val="left"/>
      <w:pPr>
        <w:ind w:left="3034" w:hanging="274"/>
      </w:pPr>
      <w:rPr>
        <w:rFonts w:hint="default"/>
      </w:rPr>
    </w:lvl>
    <w:lvl w:ilvl="2">
      <w:start w:val="0"/>
      <w:numFmt w:val="bullet"/>
      <w:lvlText w:val="•"/>
      <w:lvlJc w:val="left"/>
      <w:pPr>
        <w:ind w:left="3908" w:hanging="274"/>
      </w:pPr>
      <w:rPr>
        <w:rFonts w:hint="default"/>
      </w:rPr>
    </w:lvl>
    <w:lvl w:ilvl="3">
      <w:start w:val="0"/>
      <w:numFmt w:val="bullet"/>
      <w:lvlText w:val="•"/>
      <w:lvlJc w:val="left"/>
      <w:pPr>
        <w:ind w:left="4782" w:hanging="274"/>
      </w:pPr>
      <w:rPr>
        <w:rFonts w:hint="default"/>
      </w:rPr>
    </w:lvl>
    <w:lvl w:ilvl="4">
      <w:start w:val="0"/>
      <w:numFmt w:val="bullet"/>
      <w:lvlText w:val="•"/>
      <w:lvlJc w:val="left"/>
      <w:pPr>
        <w:ind w:left="5656" w:hanging="274"/>
      </w:pPr>
      <w:rPr>
        <w:rFonts w:hint="default"/>
      </w:rPr>
    </w:lvl>
    <w:lvl w:ilvl="5">
      <w:start w:val="0"/>
      <w:numFmt w:val="bullet"/>
      <w:lvlText w:val="•"/>
      <w:lvlJc w:val="left"/>
      <w:pPr>
        <w:ind w:left="6530" w:hanging="274"/>
      </w:pPr>
      <w:rPr>
        <w:rFonts w:hint="default"/>
      </w:rPr>
    </w:lvl>
    <w:lvl w:ilvl="6">
      <w:start w:val="0"/>
      <w:numFmt w:val="bullet"/>
      <w:lvlText w:val="•"/>
      <w:lvlJc w:val="left"/>
      <w:pPr>
        <w:ind w:left="7404" w:hanging="274"/>
      </w:pPr>
      <w:rPr>
        <w:rFonts w:hint="default"/>
      </w:rPr>
    </w:lvl>
    <w:lvl w:ilvl="7">
      <w:start w:val="0"/>
      <w:numFmt w:val="bullet"/>
      <w:lvlText w:val="•"/>
      <w:lvlJc w:val="left"/>
      <w:pPr>
        <w:ind w:left="8278" w:hanging="274"/>
      </w:pPr>
      <w:rPr>
        <w:rFonts w:hint="default"/>
      </w:rPr>
    </w:lvl>
    <w:lvl w:ilvl="8">
      <w:start w:val="0"/>
      <w:numFmt w:val="bullet"/>
      <w:lvlText w:val="•"/>
      <w:lvlJc w:val="left"/>
      <w:pPr>
        <w:ind w:left="9152" w:hanging="274"/>
      </w:pPr>
      <w:rPr>
        <w:rFonts w:hint="default"/>
      </w:rPr>
    </w:lvl>
  </w:abstractNum>
  <w:abstractNum w:abstractNumId="5">
    <w:multiLevelType w:val="hybridMultilevel"/>
    <w:lvl w:ilvl="0">
      <w:start w:val="1"/>
      <w:numFmt w:val="decimal"/>
      <w:lvlText w:val="%1."/>
      <w:lvlJc w:val="left"/>
      <w:pPr>
        <w:ind w:left="2158" w:hanging="293"/>
        <w:jc w:val="left"/>
      </w:pPr>
      <w:rPr>
        <w:rFonts w:hint="default" w:ascii="Arial" w:hAnsi="Arial" w:eastAsia="Arial" w:cs="Arial"/>
        <w:b/>
        <w:bCs/>
        <w:w w:val="99"/>
        <w:sz w:val="24"/>
        <w:szCs w:val="24"/>
      </w:rPr>
    </w:lvl>
    <w:lvl w:ilvl="1">
      <w:start w:val="0"/>
      <w:numFmt w:val="bullet"/>
      <w:lvlText w:val="•"/>
      <w:lvlJc w:val="left"/>
      <w:pPr>
        <w:ind w:left="3034" w:hanging="293"/>
      </w:pPr>
      <w:rPr>
        <w:rFonts w:hint="default"/>
      </w:rPr>
    </w:lvl>
    <w:lvl w:ilvl="2">
      <w:start w:val="0"/>
      <w:numFmt w:val="bullet"/>
      <w:lvlText w:val="•"/>
      <w:lvlJc w:val="left"/>
      <w:pPr>
        <w:ind w:left="3908" w:hanging="293"/>
      </w:pPr>
      <w:rPr>
        <w:rFonts w:hint="default"/>
      </w:rPr>
    </w:lvl>
    <w:lvl w:ilvl="3">
      <w:start w:val="0"/>
      <w:numFmt w:val="bullet"/>
      <w:lvlText w:val="•"/>
      <w:lvlJc w:val="left"/>
      <w:pPr>
        <w:ind w:left="4782" w:hanging="293"/>
      </w:pPr>
      <w:rPr>
        <w:rFonts w:hint="default"/>
      </w:rPr>
    </w:lvl>
    <w:lvl w:ilvl="4">
      <w:start w:val="0"/>
      <w:numFmt w:val="bullet"/>
      <w:lvlText w:val="•"/>
      <w:lvlJc w:val="left"/>
      <w:pPr>
        <w:ind w:left="5656" w:hanging="293"/>
      </w:pPr>
      <w:rPr>
        <w:rFonts w:hint="default"/>
      </w:rPr>
    </w:lvl>
    <w:lvl w:ilvl="5">
      <w:start w:val="0"/>
      <w:numFmt w:val="bullet"/>
      <w:lvlText w:val="•"/>
      <w:lvlJc w:val="left"/>
      <w:pPr>
        <w:ind w:left="6530" w:hanging="293"/>
      </w:pPr>
      <w:rPr>
        <w:rFonts w:hint="default"/>
      </w:rPr>
    </w:lvl>
    <w:lvl w:ilvl="6">
      <w:start w:val="0"/>
      <w:numFmt w:val="bullet"/>
      <w:lvlText w:val="•"/>
      <w:lvlJc w:val="left"/>
      <w:pPr>
        <w:ind w:left="7404" w:hanging="293"/>
      </w:pPr>
      <w:rPr>
        <w:rFonts w:hint="default"/>
      </w:rPr>
    </w:lvl>
    <w:lvl w:ilvl="7">
      <w:start w:val="0"/>
      <w:numFmt w:val="bullet"/>
      <w:lvlText w:val="•"/>
      <w:lvlJc w:val="left"/>
      <w:pPr>
        <w:ind w:left="8278" w:hanging="293"/>
      </w:pPr>
      <w:rPr>
        <w:rFonts w:hint="default"/>
      </w:rPr>
    </w:lvl>
    <w:lvl w:ilvl="8">
      <w:start w:val="0"/>
      <w:numFmt w:val="bullet"/>
      <w:lvlText w:val="•"/>
      <w:lvlJc w:val="left"/>
      <w:pPr>
        <w:ind w:left="9152" w:hanging="293"/>
      </w:pPr>
      <w:rPr>
        <w:rFonts w:hint="default"/>
      </w:rPr>
    </w:lvl>
  </w:abstractNum>
  <w:abstractNum w:abstractNumId="4">
    <w:multiLevelType w:val="hybridMultilevel"/>
    <w:lvl w:ilvl="0">
      <w:start w:val="1"/>
      <w:numFmt w:val="decimal"/>
      <w:lvlText w:val="%1."/>
      <w:lvlJc w:val="left"/>
      <w:pPr>
        <w:ind w:left="2158" w:hanging="264"/>
        <w:jc w:val="left"/>
      </w:pPr>
      <w:rPr>
        <w:rFonts w:hint="default" w:ascii="Arial" w:hAnsi="Arial" w:eastAsia="Arial" w:cs="Arial"/>
        <w:b/>
        <w:bCs/>
        <w:w w:val="99"/>
        <w:sz w:val="24"/>
        <w:szCs w:val="24"/>
      </w:rPr>
    </w:lvl>
    <w:lvl w:ilvl="1">
      <w:start w:val="0"/>
      <w:numFmt w:val="bullet"/>
      <w:lvlText w:val="•"/>
      <w:lvlJc w:val="left"/>
      <w:pPr>
        <w:ind w:left="3034" w:hanging="264"/>
      </w:pPr>
      <w:rPr>
        <w:rFonts w:hint="default"/>
      </w:rPr>
    </w:lvl>
    <w:lvl w:ilvl="2">
      <w:start w:val="0"/>
      <w:numFmt w:val="bullet"/>
      <w:lvlText w:val="•"/>
      <w:lvlJc w:val="left"/>
      <w:pPr>
        <w:ind w:left="3908" w:hanging="264"/>
      </w:pPr>
      <w:rPr>
        <w:rFonts w:hint="default"/>
      </w:rPr>
    </w:lvl>
    <w:lvl w:ilvl="3">
      <w:start w:val="0"/>
      <w:numFmt w:val="bullet"/>
      <w:lvlText w:val="•"/>
      <w:lvlJc w:val="left"/>
      <w:pPr>
        <w:ind w:left="4782" w:hanging="264"/>
      </w:pPr>
      <w:rPr>
        <w:rFonts w:hint="default"/>
      </w:rPr>
    </w:lvl>
    <w:lvl w:ilvl="4">
      <w:start w:val="0"/>
      <w:numFmt w:val="bullet"/>
      <w:lvlText w:val="•"/>
      <w:lvlJc w:val="left"/>
      <w:pPr>
        <w:ind w:left="5656" w:hanging="264"/>
      </w:pPr>
      <w:rPr>
        <w:rFonts w:hint="default"/>
      </w:rPr>
    </w:lvl>
    <w:lvl w:ilvl="5">
      <w:start w:val="0"/>
      <w:numFmt w:val="bullet"/>
      <w:lvlText w:val="•"/>
      <w:lvlJc w:val="left"/>
      <w:pPr>
        <w:ind w:left="6530" w:hanging="264"/>
      </w:pPr>
      <w:rPr>
        <w:rFonts w:hint="default"/>
      </w:rPr>
    </w:lvl>
    <w:lvl w:ilvl="6">
      <w:start w:val="0"/>
      <w:numFmt w:val="bullet"/>
      <w:lvlText w:val="•"/>
      <w:lvlJc w:val="left"/>
      <w:pPr>
        <w:ind w:left="7404" w:hanging="264"/>
      </w:pPr>
      <w:rPr>
        <w:rFonts w:hint="default"/>
      </w:rPr>
    </w:lvl>
    <w:lvl w:ilvl="7">
      <w:start w:val="0"/>
      <w:numFmt w:val="bullet"/>
      <w:lvlText w:val="•"/>
      <w:lvlJc w:val="left"/>
      <w:pPr>
        <w:ind w:left="8278" w:hanging="264"/>
      </w:pPr>
      <w:rPr>
        <w:rFonts w:hint="default"/>
      </w:rPr>
    </w:lvl>
    <w:lvl w:ilvl="8">
      <w:start w:val="0"/>
      <w:numFmt w:val="bullet"/>
      <w:lvlText w:val="•"/>
      <w:lvlJc w:val="left"/>
      <w:pPr>
        <w:ind w:left="9152" w:hanging="264"/>
      </w:pPr>
      <w:rPr>
        <w:rFonts w:hint="default"/>
      </w:rPr>
    </w:lvl>
  </w:abstractNum>
  <w:abstractNum w:abstractNumId="3">
    <w:multiLevelType w:val="hybridMultilevel"/>
    <w:lvl w:ilvl="0">
      <w:start w:val="1"/>
      <w:numFmt w:val="decimal"/>
      <w:lvlText w:val="%1."/>
      <w:lvlJc w:val="left"/>
      <w:pPr>
        <w:ind w:left="2158" w:hanging="291"/>
        <w:jc w:val="right"/>
      </w:pPr>
      <w:rPr>
        <w:rFonts w:hint="default" w:ascii="Arial" w:hAnsi="Arial" w:eastAsia="Arial" w:cs="Arial"/>
        <w:b/>
        <w:bCs/>
        <w:w w:val="99"/>
        <w:sz w:val="24"/>
        <w:szCs w:val="24"/>
      </w:rPr>
    </w:lvl>
    <w:lvl w:ilvl="1">
      <w:start w:val="0"/>
      <w:numFmt w:val="bullet"/>
      <w:lvlText w:val="•"/>
      <w:lvlJc w:val="left"/>
      <w:pPr>
        <w:ind w:left="3034" w:hanging="291"/>
      </w:pPr>
      <w:rPr>
        <w:rFonts w:hint="default"/>
      </w:rPr>
    </w:lvl>
    <w:lvl w:ilvl="2">
      <w:start w:val="0"/>
      <w:numFmt w:val="bullet"/>
      <w:lvlText w:val="•"/>
      <w:lvlJc w:val="left"/>
      <w:pPr>
        <w:ind w:left="3908" w:hanging="291"/>
      </w:pPr>
      <w:rPr>
        <w:rFonts w:hint="default"/>
      </w:rPr>
    </w:lvl>
    <w:lvl w:ilvl="3">
      <w:start w:val="0"/>
      <w:numFmt w:val="bullet"/>
      <w:lvlText w:val="•"/>
      <w:lvlJc w:val="left"/>
      <w:pPr>
        <w:ind w:left="4782" w:hanging="291"/>
      </w:pPr>
      <w:rPr>
        <w:rFonts w:hint="default"/>
      </w:rPr>
    </w:lvl>
    <w:lvl w:ilvl="4">
      <w:start w:val="0"/>
      <w:numFmt w:val="bullet"/>
      <w:lvlText w:val="•"/>
      <w:lvlJc w:val="left"/>
      <w:pPr>
        <w:ind w:left="5656" w:hanging="291"/>
      </w:pPr>
      <w:rPr>
        <w:rFonts w:hint="default"/>
      </w:rPr>
    </w:lvl>
    <w:lvl w:ilvl="5">
      <w:start w:val="0"/>
      <w:numFmt w:val="bullet"/>
      <w:lvlText w:val="•"/>
      <w:lvlJc w:val="left"/>
      <w:pPr>
        <w:ind w:left="6530" w:hanging="291"/>
      </w:pPr>
      <w:rPr>
        <w:rFonts w:hint="default"/>
      </w:rPr>
    </w:lvl>
    <w:lvl w:ilvl="6">
      <w:start w:val="0"/>
      <w:numFmt w:val="bullet"/>
      <w:lvlText w:val="•"/>
      <w:lvlJc w:val="left"/>
      <w:pPr>
        <w:ind w:left="7404" w:hanging="291"/>
      </w:pPr>
      <w:rPr>
        <w:rFonts w:hint="default"/>
      </w:rPr>
    </w:lvl>
    <w:lvl w:ilvl="7">
      <w:start w:val="0"/>
      <w:numFmt w:val="bullet"/>
      <w:lvlText w:val="•"/>
      <w:lvlJc w:val="left"/>
      <w:pPr>
        <w:ind w:left="8278" w:hanging="291"/>
      </w:pPr>
      <w:rPr>
        <w:rFonts w:hint="default"/>
      </w:rPr>
    </w:lvl>
    <w:lvl w:ilvl="8">
      <w:start w:val="0"/>
      <w:numFmt w:val="bullet"/>
      <w:lvlText w:val="•"/>
      <w:lvlJc w:val="left"/>
      <w:pPr>
        <w:ind w:left="9152" w:hanging="291"/>
      </w:pPr>
      <w:rPr>
        <w:rFonts w:hint="default"/>
      </w:rPr>
    </w:lvl>
  </w:abstractNum>
  <w:abstractNum w:abstractNumId="2">
    <w:multiLevelType w:val="hybridMultilevel"/>
    <w:lvl w:ilvl="0">
      <w:start w:val="1"/>
      <w:numFmt w:val="decimal"/>
      <w:lvlText w:val="%1."/>
      <w:lvlJc w:val="left"/>
      <w:pPr>
        <w:ind w:left="2336" w:hanging="276"/>
        <w:jc w:val="left"/>
      </w:pPr>
      <w:rPr>
        <w:rFonts w:hint="default" w:ascii="Arial" w:hAnsi="Arial" w:eastAsia="Arial" w:cs="Arial"/>
        <w:b/>
        <w:bCs/>
        <w:w w:val="99"/>
        <w:sz w:val="24"/>
        <w:szCs w:val="24"/>
      </w:rPr>
    </w:lvl>
    <w:lvl w:ilvl="1">
      <w:start w:val="0"/>
      <w:numFmt w:val="bullet"/>
      <w:lvlText w:val="•"/>
      <w:lvlJc w:val="left"/>
      <w:pPr>
        <w:ind w:left="3196" w:hanging="276"/>
      </w:pPr>
      <w:rPr>
        <w:rFonts w:hint="default"/>
      </w:rPr>
    </w:lvl>
    <w:lvl w:ilvl="2">
      <w:start w:val="0"/>
      <w:numFmt w:val="bullet"/>
      <w:lvlText w:val="•"/>
      <w:lvlJc w:val="left"/>
      <w:pPr>
        <w:ind w:left="4052" w:hanging="276"/>
      </w:pPr>
      <w:rPr>
        <w:rFonts w:hint="default"/>
      </w:rPr>
    </w:lvl>
    <w:lvl w:ilvl="3">
      <w:start w:val="0"/>
      <w:numFmt w:val="bullet"/>
      <w:lvlText w:val="•"/>
      <w:lvlJc w:val="left"/>
      <w:pPr>
        <w:ind w:left="4908" w:hanging="276"/>
      </w:pPr>
      <w:rPr>
        <w:rFonts w:hint="default"/>
      </w:rPr>
    </w:lvl>
    <w:lvl w:ilvl="4">
      <w:start w:val="0"/>
      <w:numFmt w:val="bullet"/>
      <w:lvlText w:val="•"/>
      <w:lvlJc w:val="left"/>
      <w:pPr>
        <w:ind w:left="5764" w:hanging="276"/>
      </w:pPr>
      <w:rPr>
        <w:rFonts w:hint="default"/>
      </w:rPr>
    </w:lvl>
    <w:lvl w:ilvl="5">
      <w:start w:val="0"/>
      <w:numFmt w:val="bullet"/>
      <w:lvlText w:val="•"/>
      <w:lvlJc w:val="left"/>
      <w:pPr>
        <w:ind w:left="6620" w:hanging="276"/>
      </w:pPr>
      <w:rPr>
        <w:rFonts w:hint="default"/>
      </w:rPr>
    </w:lvl>
    <w:lvl w:ilvl="6">
      <w:start w:val="0"/>
      <w:numFmt w:val="bullet"/>
      <w:lvlText w:val="•"/>
      <w:lvlJc w:val="left"/>
      <w:pPr>
        <w:ind w:left="7476" w:hanging="276"/>
      </w:pPr>
      <w:rPr>
        <w:rFonts w:hint="default"/>
      </w:rPr>
    </w:lvl>
    <w:lvl w:ilvl="7">
      <w:start w:val="0"/>
      <w:numFmt w:val="bullet"/>
      <w:lvlText w:val="•"/>
      <w:lvlJc w:val="left"/>
      <w:pPr>
        <w:ind w:left="8332" w:hanging="276"/>
      </w:pPr>
      <w:rPr>
        <w:rFonts w:hint="default"/>
      </w:rPr>
    </w:lvl>
    <w:lvl w:ilvl="8">
      <w:start w:val="0"/>
      <w:numFmt w:val="bullet"/>
      <w:lvlText w:val="•"/>
      <w:lvlJc w:val="left"/>
      <w:pPr>
        <w:ind w:left="9188" w:hanging="276"/>
      </w:pPr>
      <w:rPr>
        <w:rFonts w:hint="default"/>
      </w:rPr>
    </w:lvl>
  </w:abstractNum>
  <w:abstractNum w:abstractNumId="1">
    <w:multiLevelType w:val="hybridMultilevel"/>
    <w:lvl w:ilvl="0">
      <w:start w:val="1"/>
      <w:numFmt w:val="lowerLetter"/>
      <w:lvlText w:val="%1)"/>
      <w:lvlJc w:val="left"/>
      <w:pPr>
        <w:ind w:left="2336" w:hanging="286"/>
        <w:jc w:val="left"/>
      </w:pPr>
      <w:rPr>
        <w:rFonts w:hint="default" w:ascii="Arial" w:hAnsi="Arial" w:eastAsia="Arial" w:cs="Arial"/>
        <w:b/>
        <w:bCs/>
        <w:w w:val="99"/>
        <w:sz w:val="24"/>
        <w:szCs w:val="24"/>
      </w:rPr>
    </w:lvl>
    <w:lvl w:ilvl="1">
      <w:start w:val="0"/>
      <w:numFmt w:val="bullet"/>
      <w:lvlText w:val="•"/>
      <w:lvlJc w:val="left"/>
      <w:pPr>
        <w:ind w:left="3196" w:hanging="286"/>
      </w:pPr>
      <w:rPr>
        <w:rFonts w:hint="default"/>
      </w:rPr>
    </w:lvl>
    <w:lvl w:ilvl="2">
      <w:start w:val="0"/>
      <w:numFmt w:val="bullet"/>
      <w:lvlText w:val="•"/>
      <w:lvlJc w:val="left"/>
      <w:pPr>
        <w:ind w:left="4052" w:hanging="286"/>
      </w:pPr>
      <w:rPr>
        <w:rFonts w:hint="default"/>
      </w:rPr>
    </w:lvl>
    <w:lvl w:ilvl="3">
      <w:start w:val="0"/>
      <w:numFmt w:val="bullet"/>
      <w:lvlText w:val="•"/>
      <w:lvlJc w:val="left"/>
      <w:pPr>
        <w:ind w:left="4908" w:hanging="286"/>
      </w:pPr>
      <w:rPr>
        <w:rFonts w:hint="default"/>
      </w:rPr>
    </w:lvl>
    <w:lvl w:ilvl="4">
      <w:start w:val="0"/>
      <w:numFmt w:val="bullet"/>
      <w:lvlText w:val="•"/>
      <w:lvlJc w:val="left"/>
      <w:pPr>
        <w:ind w:left="5764" w:hanging="286"/>
      </w:pPr>
      <w:rPr>
        <w:rFonts w:hint="default"/>
      </w:rPr>
    </w:lvl>
    <w:lvl w:ilvl="5">
      <w:start w:val="0"/>
      <w:numFmt w:val="bullet"/>
      <w:lvlText w:val="•"/>
      <w:lvlJc w:val="left"/>
      <w:pPr>
        <w:ind w:left="6620" w:hanging="286"/>
      </w:pPr>
      <w:rPr>
        <w:rFonts w:hint="default"/>
      </w:rPr>
    </w:lvl>
    <w:lvl w:ilvl="6">
      <w:start w:val="0"/>
      <w:numFmt w:val="bullet"/>
      <w:lvlText w:val="•"/>
      <w:lvlJc w:val="left"/>
      <w:pPr>
        <w:ind w:left="7476" w:hanging="286"/>
      </w:pPr>
      <w:rPr>
        <w:rFonts w:hint="default"/>
      </w:rPr>
    </w:lvl>
    <w:lvl w:ilvl="7">
      <w:start w:val="0"/>
      <w:numFmt w:val="bullet"/>
      <w:lvlText w:val="•"/>
      <w:lvlJc w:val="left"/>
      <w:pPr>
        <w:ind w:left="8332" w:hanging="286"/>
      </w:pPr>
      <w:rPr>
        <w:rFonts w:hint="default"/>
      </w:rPr>
    </w:lvl>
    <w:lvl w:ilvl="8">
      <w:start w:val="0"/>
      <w:numFmt w:val="bullet"/>
      <w:lvlText w:val="•"/>
      <w:lvlJc w:val="left"/>
      <w:pPr>
        <w:ind w:left="9188" w:hanging="286"/>
      </w:pPr>
      <w:rPr>
        <w:rFonts w:hint="default"/>
      </w:rPr>
    </w:lvl>
  </w:abstractNum>
  <w:abstractNum w:abstractNumId="0">
    <w:multiLevelType w:val="hybridMultilevel"/>
    <w:lvl w:ilvl="0">
      <w:start w:val="1"/>
      <w:numFmt w:val="decimal"/>
      <w:lvlText w:val="%1."/>
      <w:lvlJc w:val="left"/>
      <w:pPr>
        <w:ind w:left="3368" w:hanging="269"/>
        <w:jc w:val="left"/>
      </w:pPr>
      <w:rPr>
        <w:rFonts w:hint="default" w:ascii="Arial" w:hAnsi="Arial" w:eastAsia="Arial" w:cs="Arial"/>
        <w:b/>
        <w:bCs/>
        <w:w w:val="99"/>
        <w:sz w:val="24"/>
        <w:szCs w:val="24"/>
      </w:rPr>
    </w:lvl>
    <w:lvl w:ilvl="1">
      <w:start w:val="0"/>
      <w:numFmt w:val="bullet"/>
      <w:lvlText w:val="•"/>
      <w:lvlJc w:val="left"/>
      <w:pPr>
        <w:ind w:left="3360" w:hanging="269"/>
      </w:pPr>
      <w:rPr>
        <w:rFonts w:hint="default"/>
      </w:rPr>
    </w:lvl>
    <w:lvl w:ilvl="2">
      <w:start w:val="0"/>
      <w:numFmt w:val="bullet"/>
      <w:lvlText w:val="•"/>
      <w:lvlJc w:val="left"/>
      <w:pPr>
        <w:ind w:left="8740" w:hanging="269"/>
      </w:pPr>
      <w:rPr>
        <w:rFonts w:hint="default"/>
      </w:rPr>
    </w:lvl>
    <w:lvl w:ilvl="3">
      <w:start w:val="0"/>
      <w:numFmt w:val="bullet"/>
      <w:lvlText w:val="•"/>
      <w:lvlJc w:val="left"/>
      <w:pPr>
        <w:ind w:left="9010" w:hanging="269"/>
      </w:pPr>
      <w:rPr>
        <w:rFonts w:hint="default"/>
      </w:rPr>
    </w:lvl>
    <w:lvl w:ilvl="4">
      <w:start w:val="0"/>
      <w:numFmt w:val="bullet"/>
      <w:lvlText w:val="•"/>
      <w:lvlJc w:val="left"/>
      <w:pPr>
        <w:ind w:left="9280" w:hanging="269"/>
      </w:pPr>
      <w:rPr>
        <w:rFonts w:hint="default"/>
      </w:rPr>
    </w:lvl>
    <w:lvl w:ilvl="5">
      <w:start w:val="0"/>
      <w:numFmt w:val="bullet"/>
      <w:lvlText w:val="•"/>
      <w:lvlJc w:val="left"/>
      <w:pPr>
        <w:ind w:left="9550" w:hanging="269"/>
      </w:pPr>
      <w:rPr>
        <w:rFonts w:hint="default"/>
      </w:rPr>
    </w:lvl>
    <w:lvl w:ilvl="6">
      <w:start w:val="0"/>
      <w:numFmt w:val="bullet"/>
      <w:lvlText w:val="•"/>
      <w:lvlJc w:val="left"/>
      <w:pPr>
        <w:ind w:left="9820" w:hanging="269"/>
      </w:pPr>
      <w:rPr>
        <w:rFonts w:hint="default"/>
      </w:rPr>
    </w:lvl>
    <w:lvl w:ilvl="7">
      <w:start w:val="0"/>
      <w:numFmt w:val="bullet"/>
      <w:lvlText w:val="•"/>
      <w:lvlJc w:val="left"/>
      <w:pPr>
        <w:ind w:left="10090" w:hanging="269"/>
      </w:pPr>
      <w:rPr>
        <w:rFonts w:hint="default"/>
      </w:rPr>
    </w:lvl>
    <w:lvl w:ilvl="8">
      <w:start w:val="0"/>
      <w:numFmt w:val="bullet"/>
      <w:lvlText w:val="•"/>
      <w:lvlJc w:val="left"/>
      <w:pPr>
        <w:ind w:left="10360" w:hanging="269"/>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3573"/>
      <w:jc w:val="center"/>
      <w:outlineLvl w:val="1"/>
    </w:pPr>
    <w:rPr>
      <w:rFonts w:ascii="Arial" w:hAnsi="Arial" w:eastAsia="Arial" w:cs="Arial"/>
      <w:b/>
      <w:bCs/>
      <w:sz w:val="32"/>
      <w:szCs w:val="32"/>
    </w:rPr>
  </w:style>
  <w:style w:styleId="Heading2" w:type="paragraph">
    <w:name w:val="Heading 2"/>
    <w:basedOn w:val="Normal"/>
    <w:uiPriority w:val="1"/>
    <w:qFormat/>
    <w:pPr>
      <w:ind w:left="2335"/>
      <w:jc w:val="both"/>
      <w:outlineLvl w:val="2"/>
    </w:pPr>
    <w:rPr>
      <w:rFonts w:ascii="Arial" w:hAnsi="Arial" w:eastAsia="Arial" w:cs="Arial"/>
      <w:b/>
      <w:bCs/>
      <w:sz w:val="24"/>
      <w:szCs w:val="24"/>
    </w:rPr>
  </w:style>
  <w:style w:styleId="Heading3" w:type="paragraph">
    <w:name w:val="Heading 3"/>
    <w:basedOn w:val="Normal"/>
    <w:uiPriority w:val="1"/>
    <w:qFormat/>
    <w:pPr>
      <w:ind w:left="2335" w:right="121" w:firstLine="784"/>
      <w:jc w:val="both"/>
      <w:outlineLvl w:val="3"/>
    </w:pPr>
    <w:rPr>
      <w:rFonts w:ascii="Arial-BoldItalicMT" w:hAnsi="Arial-BoldItalicMT" w:eastAsia="Arial-BoldItalicMT" w:cs="Arial-BoldItalicMT"/>
      <w:b/>
      <w:bCs/>
      <w:i/>
      <w:sz w:val="24"/>
      <w:szCs w:val="24"/>
    </w:rPr>
  </w:style>
  <w:style w:styleId="ListParagraph" w:type="paragraph">
    <w:name w:val="List Paragraph"/>
    <w:basedOn w:val="Normal"/>
    <w:uiPriority w:val="1"/>
    <w:qFormat/>
    <w:pPr>
      <w:ind w:left="2336" w:right="119" w:firstLine="784"/>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ju350948</dc:creator>
  <dc:title>Microsoft Word - TOTAL AJD. PDF</dc:title>
  <dcterms:created xsi:type="dcterms:W3CDTF">2018-11-07T23:22:42Z</dcterms:created>
  <dcterms:modified xsi:type="dcterms:W3CDTF">2018-11-07T23:22:42Z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 TOTAL AJD. PDF</vt:lpwstr>
  </property>
  <property fmtid="{D5CDD505-2E9C-101B-9397-08002B2CF9AE}" pid="4" name="LastSaved">
    <vt:filetime>2018-11-07T00:00:00Z</vt:filetime>
  </property>
</Properties>
</file>