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C2C66" w14:textId="77777777" w:rsidR="008422A3" w:rsidRDefault="00F6549B" w:rsidP="00523611">
      <w:pPr>
        <w:spacing w:after="240" w:line="276" w:lineRule="auto"/>
        <w:jc w:val="center"/>
        <w:rPr>
          <w:b/>
          <w:sz w:val="28"/>
          <w:szCs w:val="28"/>
          <w:u w:val="single"/>
        </w:rPr>
      </w:pPr>
      <w:r>
        <w:rPr>
          <w:b/>
          <w:sz w:val="28"/>
          <w:szCs w:val="28"/>
          <w:u w:val="single"/>
        </w:rPr>
        <w:t>A LA MESA DEL CONGRESO DE LOS DIPUTADOS</w:t>
      </w:r>
    </w:p>
    <w:p w14:paraId="48DF6EB5" w14:textId="3F30796F" w:rsidR="008422A3" w:rsidRDefault="00F6549B" w:rsidP="002225B0">
      <w:pPr>
        <w:spacing w:after="120" w:line="276" w:lineRule="auto"/>
        <w:ind w:firstLine="284"/>
        <w:jc w:val="both"/>
      </w:pPr>
      <w:r w:rsidRPr="00F844AB">
        <w:t>El</w:t>
      </w:r>
      <w:r>
        <w:rPr>
          <w:b/>
        </w:rPr>
        <w:t xml:space="preserve"> Grupo Parlamentario Ciudadanos</w:t>
      </w:r>
      <w:r>
        <w:t xml:space="preserve">, al amparo de lo establecido en el artículo 193 y siguientes del Reglamento </w:t>
      </w:r>
      <w:r w:rsidR="00B40BBF">
        <w:t>de la Cámara</w:t>
      </w:r>
      <w:r>
        <w:t xml:space="preserve">, presenta la siguiente </w:t>
      </w:r>
      <w:r w:rsidR="00D120AD" w:rsidRPr="00D120AD">
        <w:rPr>
          <w:b/>
        </w:rPr>
        <w:t>Proposición no de ley relativa a la elaboración de un plan de acompañamiento en los centros hospitalarios para combatir las situaciones de soledad de los pacientes durante el estado de a</w:t>
      </w:r>
      <w:r w:rsidR="00D120AD">
        <w:rPr>
          <w:b/>
        </w:rPr>
        <w:t>larma provocado por el COVID-19</w:t>
      </w:r>
      <w:r>
        <w:rPr>
          <w:b/>
        </w:rPr>
        <w:t xml:space="preserve">, </w:t>
      </w:r>
      <w:r w:rsidRPr="00B40BBF">
        <w:rPr>
          <w:bCs/>
        </w:rPr>
        <w:t xml:space="preserve">para su debate </w:t>
      </w:r>
      <w:r w:rsidR="00212F1C">
        <w:rPr>
          <w:bCs/>
        </w:rPr>
        <w:t xml:space="preserve">en </w:t>
      </w:r>
      <w:r w:rsidR="00B41248">
        <w:rPr>
          <w:bCs/>
        </w:rPr>
        <w:t xml:space="preserve">el </w:t>
      </w:r>
      <w:r w:rsidR="00B41248" w:rsidRPr="00B41248">
        <w:rPr>
          <w:b/>
          <w:bCs/>
        </w:rPr>
        <w:t>Pleno</w:t>
      </w:r>
      <w:r w:rsidR="00392F11">
        <w:rPr>
          <w:bCs/>
        </w:rPr>
        <w:t>.</w:t>
      </w:r>
    </w:p>
    <w:p w14:paraId="3EA6F4C3" w14:textId="77777777" w:rsidR="008422A3" w:rsidRDefault="008422A3">
      <w:pPr>
        <w:spacing w:line="276" w:lineRule="auto"/>
        <w:jc w:val="center"/>
      </w:pPr>
    </w:p>
    <w:p w14:paraId="392C6DAD" w14:textId="72A57071" w:rsidR="008422A3" w:rsidRDefault="00F6549B">
      <w:pPr>
        <w:spacing w:line="276" w:lineRule="auto"/>
        <w:jc w:val="right"/>
      </w:pPr>
      <w:r>
        <w:t xml:space="preserve">Congreso de los Diputados, </w:t>
      </w:r>
      <w:r w:rsidR="00CE43A7">
        <w:t>13</w:t>
      </w:r>
      <w:r w:rsidR="00F306E0">
        <w:t xml:space="preserve"> de abril</w:t>
      </w:r>
      <w:r w:rsidR="009073B6">
        <w:t xml:space="preserve"> de 2020</w:t>
      </w:r>
    </w:p>
    <w:p w14:paraId="7878478F" w14:textId="77777777" w:rsidR="008422A3" w:rsidRDefault="008422A3">
      <w:pPr>
        <w:spacing w:line="276" w:lineRule="auto"/>
        <w:jc w:val="center"/>
      </w:pPr>
    </w:p>
    <w:p w14:paraId="395E1E41" w14:textId="77777777" w:rsidR="008422A3" w:rsidRDefault="008422A3">
      <w:pPr>
        <w:spacing w:line="276" w:lineRule="auto"/>
        <w:jc w:val="center"/>
      </w:pPr>
    </w:p>
    <w:p w14:paraId="6ABB6D44" w14:textId="77777777" w:rsidR="008422A3" w:rsidRDefault="008422A3">
      <w:pPr>
        <w:spacing w:line="276" w:lineRule="auto"/>
        <w:jc w:val="center"/>
      </w:pPr>
    </w:p>
    <w:p w14:paraId="335BB8BF" w14:textId="77777777" w:rsidR="008422A3" w:rsidRDefault="008422A3">
      <w:pPr>
        <w:spacing w:line="276" w:lineRule="auto"/>
        <w:jc w:val="center"/>
      </w:pPr>
    </w:p>
    <w:p w14:paraId="60CB5891" w14:textId="77777777" w:rsidR="008422A3" w:rsidRDefault="008422A3">
      <w:pPr>
        <w:spacing w:line="276" w:lineRule="auto"/>
        <w:jc w:val="center"/>
      </w:pPr>
    </w:p>
    <w:p w14:paraId="7411A311" w14:textId="77777777" w:rsidR="008422A3" w:rsidRDefault="008422A3">
      <w:pPr>
        <w:spacing w:line="276" w:lineRule="auto"/>
        <w:jc w:val="center"/>
      </w:pPr>
    </w:p>
    <w:p w14:paraId="298DE7B3" w14:textId="77777777" w:rsidR="00A443B4" w:rsidRDefault="00A443B4">
      <w:pPr>
        <w:spacing w:line="276" w:lineRule="auto"/>
        <w:jc w:val="center"/>
      </w:pPr>
    </w:p>
    <w:p w14:paraId="32595E92" w14:textId="77777777" w:rsidR="00A443B4" w:rsidRDefault="00A443B4">
      <w:pPr>
        <w:spacing w:line="276" w:lineRule="auto"/>
        <w:jc w:val="center"/>
      </w:pPr>
    </w:p>
    <w:p w14:paraId="63A9AEB2" w14:textId="77777777" w:rsidR="008422A3" w:rsidRDefault="008422A3">
      <w:pPr>
        <w:spacing w:line="276" w:lineRule="auto"/>
        <w:jc w:val="center"/>
      </w:pPr>
    </w:p>
    <w:p w14:paraId="1573A78D" w14:textId="214153FB" w:rsidR="009639D2" w:rsidRDefault="00D120AD" w:rsidP="009639D2">
      <w:pPr>
        <w:spacing w:line="276" w:lineRule="auto"/>
        <w:jc w:val="center"/>
      </w:pPr>
      <w:r>
        <w:t>Guillermo Díaz Gómez</w:t>
      </w:r>
    </w:p>
    <w:p w14:paraId="7F9FD5AD" w14:textId="10EF8219" w:rsidR="008422A3" w:rsidRDefault="009639D2" w:rsidP="009639D2">
      <w:pPr>
        <w:spacing w:line="276" w:lineRule="auto"/>
        <w:jc w:val="center"/>
      </w:pPr>
      <w:r>
        <w:t>Diputada del Grupo Parlamentario Ciudadanos</w:t>
      </w:r>
    </w:p>
    <w:p w14:paraId="31D54715" w14:textId="77777777" w:rsidR="008422A3" w:rsidRDefault="008422A3">
      <w:pPr>
        <w:spacing w:line="276" w:lineRule="auto"/>
      </w:pPr>
    </w:p>
    <w:p w14:paraId="5E14C692" w14:textId="77777777" w:rsidR="008422A3" w:rsidRDefault="008422A3">
      <w:pPr>
        <w:spacing w:line="276" w:lineRule="auto"/>
        <w:jc w:val="center"/>
      </w:pPr>
    </w:p>
    <w:p w14:paraId="116356B0" w14:textId="2B015CF4" w:rsidR="00CF116F" w:rsidRDefault="00CF116F">
      <w:pPr>
        <w:spacing w:line="276" w:lineRule="auto"/>
        <w:jc w:val="center"/>
      </w:pPr>
    </w:p>
    <w:p w14:paraId="6E57CD43" w14:textId="396A6E43" w:rsidR="00CF116F" w:rsidRDefault="00CF116F">
      <w:pPr>
        <w:spacing w:line="276" w:lineRule="auto"/>
        <w:jc w:val="center"/>
      </w:pPr>
    </w:p>
    <w:p w14:paraId="4314E1F9" w14:textId="132DDAF0" w:rsidR="00CF116F" w:rsidRDefault="00CF116F">
      <w:pPr>
        <w:spacing w:line="276" w:lineRule="auto"/>
        <w:jc w:val="center"/>
      </w:pPr>
    </w:p>
    <w:p w14:paraId="6134D59E" w14:textId="42F40396" w:rsidR="00CF116F" w:rsidRDefault="00CF116F">
      <w:pPr>
        <w:spacing w:line="276" w:lineRule="auto"/>
        <w:jc w:val="center"/>
      </w:pPr>
    </w:p>
    <w:p w14:paraId="53FBC405" w14:textId="77777777" w:rsidR="00CF116F" w:rsidRDefault="00CF116F">
      <w:pPr>
        <w:spacing w:line="276" w:lineRule="auto"/>
        <w:jc w:val="center"/>
      </w:pPr>
    </w:p>
    <w:p w14:paraId="2C75C6CE" w14:textId="3D58852F" w:rsidR="00CF116F" w:rsidRDefault="00CF116F">
      <w:pPr>
        <w:spacing w:line="276" w:lineRule="auto"/>
        <w:jc w:val="center"/>
      </w:pPr>
    </w:p>
    <w:p w14:paraId="05769A59" w14:textId="320BEEFF" w:rsidR="00CF116F" w:rsidRDefault="00CF116F">
      <w:pPr>
        <w:spacing w:line="276" w:lineRule="auto"/>
        <w:jc w:val="center"/>
      </w:pPr>
    </w:p>
    <w:p w14:paraId="3B8D5A19" w14:textId="77777777" w:rsidR="00CF116F" w:rsidRDefault="00CF116F" w:rsidP="00CF116F">
      <w:pPr>
        <w:spacing w:line="276" w:lineRule="auto"/>
        <w:jc w:val="center"/>
      </w:pPr>
      <w:r>
        <w:t>Edmundo Bal Francés</w:t>
      </w:r>
    </w:p>
    <w:p w14:paraId="38C64BF9" w14:textId="47225157" w:rsidR="00CF116F" w:rsidRDefault="00CF116F" w:rsidP="00CF116F">
      <w:pPr>
        <w:spacing w:line="276" w:lineRule="auto"/>
        <w:jc w:val="center"/>
      </w:pPr>
      <w:r>
        <w:t>Portavoz Adjunto del Grupo Parlamentario Ciudadanos</w:t>
      </w:r>
    </w:p>
    <w:p w14:paraId="0EDC7BFD" w14:textId="77777777" w:rsidR="00CF116F" w:rsidRDefault="00CF116F">
      <w:pPr>
        <w:spacing w:line="276" w:lineRule="auto"/>
        <w:jc w:val="center"/>
      </w:pPr>
    </w:p>
    <w:p w14:paraId="0167217C" w14:textId="77777777" w:rsidR="00B40BBF" w:rsidRDefault="00B40BBF">
      <w:pPr>
        <w:spacing w:line="276" w:lineRule="auto"/>
        <w:jc w:val="center"/>
        <w:rPr>
          <w:b/>
          <w:sz w:val="28"/>
          <w:szCs w:val="28"/>
          <w:u w:val="single"/>
        </w:rPr>
      </w:pPr>
      <w:bookmarkStart w:id="0" w:name="_heading=h.gjdgxs" w:colFirst="0" w:colLast="0"/>
      <w:bookmarkEnd w:id="0"/>
    </w:p>
    <w:p w14:paraId="69B80094" w14:textId="49CAD4AF" w:rsidR="008422A3" w:rsidRDefault="00B40BBF" w:rsidP="00A808AD">
      <w:pPr>
        <w:spacing w:after="240"/>
        <w:jc w:val="center"/>
        <w:rPr>
          <w:b/>
          <w:sz w:val="28"/>
          <w:szCs w:val="28"/>
          <w:u w:val="single"/>
        </w:rPr>
      </w:pPr>
      <w:r>
        <w:rPr>
          <w:b/>
          <w:sz w:val="28"/>
          <w:szCs w:val="28"/>
          <w:u w:val="single"/>
        </w:rPr>
        <w:br w:type="page"/>
      </w:r>
      <w:r w:rsidR="00F6549B">
        <w:rPr>
          <w:b/>
          <w:sz w:val="28"/>
          <w:szCs w:val="28"/>
          <w:u w:val="single"/>
        </w:rPr>
        <w:lastRenderedPageBreak/>
        <w:t>EXPOSICIÓN DE MOTIVOS</w:t>
      </w:r>
    </w:p>
    <w:p w14:paraId="22D01B51" w14:textId="56518BF0" w:rsidR="00D120AD" w:rsidRDefault="00D120AD" w:rsidP="00D120AD">
      <w:pPr>
        <w:tabs>
          <w:tab w:val="left" w:pos="1155"/>
        </w:tabs>
        <w:spacing w:after="120" w:line="276" w:lineRule="auto"/>
        <w:jc w:val="both"/>
      </w:pPr>
      <w:r>
        <w:t xml:space="preserve">El pasado 11 de marzo de 2020, la Organización Mundial de la Salud elevó el brote de COVID-19 a pandemia mundial debido a su rápida propagación en el conjunto de los territorios y, derivando así, a una emergencia sanitaria sin precedentes a la que el mundo se está enfrentando con un coste dramático de vidas humanas. </w:t>
      </w:r>
    </w:p>
    <w:p w14:paraId="429DB175" w14:textId="142A88D6" w:rsidR="00D120AD" w:rsidRDefault="00D120AD" w:rsidP="00D120AD">
      <w:pPr>
        <w:tabs>
          <w:tab w:val="left" w:pos="1155"/>
        </w:tabs>
        <w:spacing w:after="120" w:line="276" w:lineRule="auto"/>
        <w:jc w:val="both"/>
      </w:pPr>
      <w:r>
        <w:t>En España, la rapidez de la evolución de los hechos requirió la adopción del Real Decreto 463/2020, de 14 de marzo, el cual declaró el estado de alarma para frenar la propagación del COVID-19. Sin embargo, el crecimiento exponencial del número de afectados ha puesto a prueba la capacidad de atención de nuestra sanidad pública, provocando en muchas Comunidades Autónomas un colapso hospitalario que ha obligado a tomar decisiones drásticas en cuanto a la atención de pacientes y la creación de unidades hospitalarias reconvertidas a partir de infraestructuras que no estaban preparadas para dicha función.</w:t>
      </w:r>
    </w:p>
    <w:p w14:paraId="429698D6" w14:textId="575EAA60" w:rsidR="00D120AD" w:rsidRDefault="00D120AD" w:rsidP="00D120AD">
      <w:pPr>
        <w:tabs>
          <w:tab w:val="left" w:pos="1155"/>
        </w:tabs>
        <w:spacing w:after="120" w:line="276" w:lineRule="auto"/>
        <w:jc w:val="both"/>
      </w:pPr>
      <w:r>
        <w:t>En consecuencia, el aumento de la presión asistencial ha desbordado la capacidad normal de los hospitales para atender a los pacientes, especialmente aquellos que requerían de las unidades de cuidados intensivos (UCI) en los hospitales, originando que se hayan tenido que reconvertir quirófanos y unidades de reanimación en espacios de planta con dispositivos habilitados como UCI para atender este colapso generalizado, además de utilizar recursos de los centros de titularidad privada para atender a los enfermos más graves.</w:t>
      </w:r>
    </w:p>
    <w:p w14:paraId="032DC3EB" w14:textId="765AAD33" w:rsidR="00D120AD" w:rsidRDefault="00D120AD" w:rsidP="00D120AD">
      <w:pPr>
        <w:tabs>
          <w:tab w:val="left" w:pos="1155"/>
        </w:tabs>
        <w:spacing w:after="120" w:line="276" w:lineRule="auto"/>
        <w:jc w:val="both"/>
      </w:pPr>
      <w:r>
        <w:t>No se puede olvidar tampoco que, a los enfermos con COVID-19, se suman los de otras patologías que requieren en múltiples casos, la misma o mayor atención debido a la gravedad de su situación, por lo que el tensionamiento del sistema sanitario se encuentra más agravado si cabe para atender a todos los pacientes bajo las circunstancias actuales.</w:t>
      </w:r>
    </w:p>
    <w:p w14:paraId="5C9E1A5C" w14:textId="715EBDF6" w:rsidR="00D120AD" w:rsidRDefault="00D120AD" w:rsidP="00D120AD">
      <w:pPr>
        <w:tabs>
          <w:tab w:val="left" w:pos="1155"/>
        </w:tabs>
        <w:spacing w:after="120" w:line="276" w:lineRule="auto"/>
        <w:jc w:val="both"/>
      </w:pPr>
      <w:r>
        <w:t>Desgraciadamente, el número de fallecidos diarios provocados por el coronavirus sigue siendo muy elevado. Detrás de esas cifras, está la realidad que afrontan muchos pacientes, que ven agravada su situación de enfermedad por la incomunicación y la soledad, circunstancia que en muchos casos acaba, trágicamente, en un fallecimiento ya dramático al que se suman la soledad y la lejanía de los seres queridos.</w:t>
      </w:r>
    </w:p>
    <w:p w14:paraId="40E86A64" w14:textId="3DBAEE73" w:rsidR="00D120AD" w:rsidRDefault="00D120AD" w:rsidP="00D120AD">
      <w:pPr>
        <w:tabs>
          <w:tab w:val="left" w:pos="1155"/>
        </w:tabs>
        <w:spacing w:after="120" w:line="276" w:lineRule="auto"/>
        <w:jc w:val="both"/>
      </w:pPr>
      <w:r>
        <w:t xml:space="preserve">La respuesta incansable de nuestros profesionales, entre sanitarios y sociosanitarios está siendo admirable en esta labor humanitaria, proporcionando en muchos casos sus propios medios para que los pacientes puedan hablar con sus familiares y disponer de unos minutos de contacto con sus allegados en momentos difíciles. </w:t>
      </w:r>
    </w:p>
    <w:p w14:paraId="35EE1B1C" w14:textId="4A8CA208" w:rsidR="00D120AD" w:rsidRDefault="00D120AD" w:rsidP="00D120AD">
      <w:pPr>
        <w:tabs>
          <w:tab w:val="left" w:pos="1155"/>
        </w:tabs>
        <w:spacing w:after="120" w:line="276" w:lineRule="auto"/>
        <w:jc w:val="both"/>
      </w:pPr>
      <w:r>
        <w:t xml:space="preserve">Es por ello que, habida cuenta de la fatalidad que supone hacer frente al virus en unas circunstancias de extrema dificultad, consideramos necesario habilitar, en la medida de lo posible, medidas para ayudar a los pacientes a sobrellevarlas. Especialmente a aquellos en fase crítica que pueden verse ante la situación de morir en soledad, al no poder estar en contacto con ningún ser querido desde el momento de la hospitalización. Velar por que </w:t>
      </w:r>
      <w:r>
        <w:lastRenderedPageBreak/>
        <w:t>muchas personas puedan, al menos, tener compañía en los momentos finales de su vida es una cuestión humanitaria.</w:t>
      </w:r>
    </w:p>
    <w:p w14:paraId="48F64BC5" w14:textId="2A05348D" w:rsidR="00C15C82" w:rsidRDefault="00D120AD" w:rsidP="00D120AD">
      <w:pPr>
        <w:tabs>
          <w:tab w:val="left" w:pos="1155"/>
        </w:tabs>
        <w:spacing w:after="120" w:line="276" w:lineRule="auto"/>
        <w:jc w:val="both"/>
      </w:pPr>
      <w:r>
        <w:t>En consecuencia, con el objetivo de paliar la soledad y aislamiento de los pacientes ingresados en los hospitales con COVID-19, independientemente de la patología original causante del ingreso y, hasta que se normalice la situación epidemiológica del coronavirus, el Grupo Parlamentario Ciudadanos presenta la siguiente:</w:t>
      </w:r>
    </w:p>
    <w:p w14:paraId="1CC29E15" w14:textId="700A27AE" w:rsidR="000F62EC" w:rsidRDefault="000F62EC" w:rsidP="0076654B">
      <w:pPr>
        <w:spacing w:before="240" w:after="240"/>
        <w:jc w:val="center"/>
        <w:rPr>
          <w:b/>
          <w:color w:val="000000"/>
          <w:sz w:val="28"/>
          <w:szCs w:val="28"/>
          <w:u w:val="single"/>
        </w:rPr>
      </w:pPr>
      <w:r>
        <w:rPr>
          <w:b/>
          <w:color w:val="000000"/>
          <w:sz w:val="28"/>
          <w:szCs w:val="28"/>
          <w:u w:val="single"/>
        </w:rPr>
        <w:t>PROPOSICIÓN NO DE LEY</w:t>
      </w:r>
    </w:p>
    <w:p w14:paraId="0854DBF8" w14:textId="10BE0B52" w:rsidR="002225B0" w:rsidRDefault="008432E0" w:rsidP="00D120AD">
      <w:pPr>
        <w:tabs>
          <w:tab w:val="left" w:pos="1155"/>
        </w:tabs>
        <w:spacing w:after="120" w:line="276" w:lineRule="auto"/>
        <w:ind w:firstLine="284"/>
        <w:jc w:val="both"/>
        <w:rPr>
          <w:color w:val="000000"/>
        </w:rPr>
      </w:pPr>
      <w:r w:rsidRPr="008432E0">
        <w:rPr>
          <w:color w:val="000000"/>
        </w:rPr>
        <w:t xml:space="preserve">El Congreso de los Diputados </w:t>
      </w:r>
      <w:r w:rsidR="0081119A" w:rsidRPr="0081119A">
        <w:rPr>
          <w:color w:val="000000"/>
        </w:rPr>
        <w:t xml:space="preserve">insta al Gobierno </w:t>
      </w:r>
      <w:r w:rsidR="0081119A">
        <w:rPr>
          <w:color w:val="000000"/>
        </w:rPr>
        <w:t>de España</w:t>
      </w:r>
      <w:r w:rsidR="0076654B">
        <w:rPr>
          <w:color w:val="000000"/>
        </w:rPr>
        <w:t xml:space="preserve"> a que</w:t>
      </w:r>
      <w:r w:rsidR="00D120AD">
        <w:rPr>
          <w:color w:val="000000"/>
        </w:rPr>
        <w:t xml:space="preserve"> promueva, en coordinación con las Comunidades Autónomas, a través del Consejo Interterritorial de Salud, las siguientes actuaciones para favorecer el acompañamiento y paliar la situación de soledad de todas las personas con ingresos hospitalarios que padezcan el COVID-19:</w:t>
      </w:r>
    </w:p>
    <w:p w14:paraId="156232A7" w14:textId="77777777" w:rsidR="00F934F3" w:rsidRDefault="00F934F3" w:rsidP="00F934F3">
      <w:pPr>
        <w:pStyle w:val="Prrafodelista"/>
        <w:numPr>
          <w:ilvl w:val="0"/>
          <w:numId w:val="13"/>
        </w:numPr>
        <w:tabs>
          <w:tab w:val="left" w:pos="1155"/>
        </w:tabs>
        <w:spacing w:after="120"/>
        <w:ind w:left="425" w:hanging="357"/>
        <w:contextualSpacing w:val="0"/>
        <w:jc w:val="both"/>
        <w:rPr>
          <w:color w:val="000000"/>
          <w:sz w:val="24"/>
          <w:szCs w:val="24"/>
        </w:rPr>
      </w:pPr>
      <w:r>
        <w:rPr>
          <w:color w:val="000000"/>
          <w:sz w:val="24"/>
          <w:szCs w:val="24"/>
        </w:rPr>
        <w:t>Permitir la accesibilidad de un familiar o ser querido que pueda acompañar a pacientes críticos con COVID-19 en los que se prevea un fallecimiento próximo para evitar que pase los momentos finales de su vida en soledad. Dicho acceso deberá contemplarse siempre respetand</w:t>
      </w:r>
      <w:bookmarkStart w:id="1" w:name="_GoBack"/>
      <w:bookmarkEnd w:id="1"/>
      <w:r>
        <w:rPr>
          <w:color w:val="000000"/>
          <w:sz w:val="24"/>
          <w:szCs w:val="24"/>
        </w:rPr>
        <w:t xml:space="preserve">o el protocolo de funcionamiento del centro hospitalario, garantizando el suministro del material necesario para minimizar el riesgo de contagio, y siempre que las necesidades de equipamientos individuales de protección de los profesionales sanitarios del centro se encontrasen previa y suficientemente cubiertas. </w:t>
      </w:r>
    </w:p>
    <w:p w14:paraId="5BF28501" w14:textId="1C68FD43" w:rsidR="00D120AD" w:rsidRPr="00D120AD" w:rsidRDefault="00D120AD" w:rsidP="00D120AD">
      <w:pPr>
        <w:pStyle w:val="Prrafodelista"/>
        <w:numPr>
          <w:ilvl w:val="0"/>
          <w:numId w:val="13"/>
        </w:numPr>
        <w:tabs>
          <w:tab w:val="left" w:pos="1155"/>
        </w:tabs>
        <w:spacing w:after="120"/>
        <w:ind w:left="425" w:hanging="357"/>
        <w:contextualSpacing w:val="0"/>
        <w:jc w:val="both"/>
        <w:rPr>
          <w:color w:val="000000"/>
          <w:sz w:val="24"/>
          <w:szCs w:val="24"/>
        </w:rPr>
      </w:pPr>
      <w:r w:rsidRPr="00D120AD">
        <w:rPr>
          <w:color w:val="000000"/>
          <w:sz w:val="24"/>
          <w:szCs w:val="24"/>
        </w:rPr>
        <w:t xml:space="preserve">Facilitar la entrega y/o uso de medios de comunicación electrónica personales, garantizando su limpieza a la entrada, </w:t>
      </w:r>
      <w:r>
        <w:rPr>
          <w:color w:val="000000"/>
          <w:sz w:val="24"/>
          <w:szCs w:val="24"/>
        </w:rPr>
        <w:t>con la finalidad de facilitar</w:t>
      </w:r>
      <w:r w:rsidRPr="00D120AD">
        <w:rPr>
          <w:color w:val="000000"/>
          <w:sz w:val="24"/>
          <w:szCs w:val="24"/>
        </w:rPr>
        <w:t xml:space="preserve"> el entretenimiento de los pacientes y su comunicación con el medio exterior.</w:t>
      </w:r>
    </w:p>
    <w:p w14:paraId="01E56164" w14:textId="77777777" w:rsidR="00D120AD" w:rsidRPr="00D120AD" w:rsidRDefault="00D120AD" w:rsidP="00D120AD">
      <w:pPr>
        <w:pStyle w:val="Prrafodelista"/>
        <w:numPr>
          <w:ilvl w:val="0"/>
          <w:numId w:val="13"/>
        </w:numPr>
        <w:tabs>
          <w:tab w:val="left" w:pos="1155"/>
        </w:tabs>
        <w:spacing w:after="120"/>
        <w:ind w:left="425" w:hanging="357"/>
        <w:contextualSpacing w:val="0"/>
        <w:jc w:val="both"/>
        <w:rPr>
          <w:color w:val="000000"/>
          <w:sz w:val="24"/>
          <w:szCs w:val="24"/>
        </w:rPr>
      </w:pPr>
      <w:r w:rsidRPr="00D120AD">
        <w:rPr>
          <w:color w:val="000000"/>
          <w:sz w:val="24"/>
          <w:szCs w:val="24"/>
        </w:rPr>
        <w:t>Organizar actividades de entretenimiento para los pacientes aislados, que no impliquen compartir material, a través de los terapeutas ocupacionales o trabajadores sociales. Asimismo, se fomentará la orientación temporoespacial de los pacientes permitiendo que tengan objetos personales en la habitación, siempre que sea posible garantizar la limpieza y desinfección adecuadas de los mismos.</w:t>
      </w:r>
    </w:p>
    <w:p w14:paraId="7BF56BFD" w14:textId="5EAC2C04" w:rsidR="00CB3CA4" w:rsidRPr="00D120AD" w:rsidRDefault="00CB3CA4" w:rsidP="00D120AD">
      <w:pPr>
        <w:pStyle w:val="Prrafodelista"/>
        <w:tabs>
          <w:tab w:val="left" w:pos="1155"/>
        </w:tabs>
        <w:spacing w:after="120"/>
        <w:jc w:val="both"/>
        <w:rPr>
          <w:color w:val="000000"/>
          <w:sz w:val="24"/>
          <w:szCs w:val="24"/>
        </w:rPr>
      </w:pPr>
    </w:p>
    <w:sectPr w:rsidR="00CB3CA4" w:rsidRPr="00D120AD" w:rsidSect="0081699C">
      <w:headerReference w:type="default" r:id="rId8"/>
      <w:footerReference w:type="default" r:id="rId9"/>
      <w:pgSz w:w="11907" w:h="16840"/>
      <w:pgMar w:top="1843" w:right="1440" w:bottom="1843"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E0D0E" w14:textId="77777777" w:rsidR="00B138F5" w:rsidRDefault="00B138F5">
      <w:r>
        <w:separator/>
      </w:r>
    </w:p>
  </w:endnote>
  <w:endnote w:type="continuationSeparator" w:id="0">
    <w:p w14:paraId="5C9ABC53" w14:textId="77777777" w:rsidR="00B138F5" w:rsidRDefault="00B1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73623" w14:textId="39389CA2" w:rsidR="008422A3" w:rsidRPr="00C115B4" w:rsidRDefault="003179DC" w:rsidP="00C115B4">
    <w:pPr>
      <w:pBdr>
        <w:top w:val="nil"/>
        <w:left w:val="nil"/>
        <w:bottom w:val="nil"/>
        <w:right w:val="nil"/>
        <w:between w:val="nil"/>
      </w:pBdr>
      <w:tabs>
        <w:tab w:val="center" w:pos="4513"/>
        <w:tab w:val="right" w:pos="9026"/>
      </w:tabs>
      <w:jc w:val="right"/>
      <w:rPr>
        <w:b/>
        <w:bCs/>
        <w:color w:val="000000"/>
        <w:sz w:val="28"/>
        <w:szCs w:val="28"/>
      </w:rPr>
    </w:pPr>
    <w:r w:rsidRPr="00C115B4">
      <w:rPr>
        <w:b/>
        <w:bCs/>
        <w:noProof/>
        <w:sz w:val="28"/>
        <w:szCs w:val="28"/>
      </w:rPr>
      <w:drawing>
        <wp:anchor distT="0" distB="0" distL="0" distR="0" simplePos="0" relativeHeight="251659264" behindDoc="0" locked="0" layoutInCell="1" hidden="0" allowOverlap="1" wp14:anchorId="135CB89D" wp14:editId="1BECA286">
          <wp:simplePos x="0" y="0"/>
          <wp:positionH relativeFrom="column">
            <wp:posOffset>-771525</wp:posOffset>
          </wp:positionH>
          <wp:positionV relativeFrom="paragraph">
            <wp:posOffset>-262890</wp:posOffset>
          </wp:positionV>
          <wp:extent cx="3492500" cy="733425"/>
          <wp:effectExtent l="0" t="0" r="0" b="9525"/>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19499" b="24892"/>
                  <a:stretch/>
                </pic:blipFill>
                <pic:spPr bwMode="auto">
                  <a:xfrm>
                    <a:off x="0" y="0"/>
                    <a:ext cx="3492500" cy="7334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115B4" w:rsidRPr="00C115B4">
      <w:rPr>
        <w:b/>
        <w:bCs/>
        <w:color w:val="000000"/>
        <w:sz w:val="28"/>
        <w:szCs w:val="28"/>
      </w:rPr>
      <w:fldChar w:fldCharType="begin"/>
    </w:r>
    <w:r w:rsidR="00C115B4" w:rsidRPr="00C115B4">
      <w:rPr>
        <w:b/>
        <w:bCs/>
        <w:color w:val="000000"/>
        <w:sz w:val="28"/>
        <w:szCs w:val="28"/>
      </w:rPr>
      <w:instrText>PAGE   \* MERGEFORMAT</w:instrText>
    </w:r>
    <w:r w:rsidR="00C115B4" w:rsidRPr="00C115B4">
      <w:rPr>
        <w:b/>
        <w:bCs/>
        <w:color w:val="000000"/>
        <w:sz w:val="28"/>
        <w:szCs w:val="28"/>
      </w:rPr>
      <w:fldChar w:fldCharType="separate"/>
    </w:r>
    <w:r w:rsidR="00F934F3">
      <w:rPr>
        <w:b/>
        <w:bCs/>
        <w:noProof/>
        <w:color w:val="000000"/>
        <w:sz w:val="28"/>
        <w:szCs w:val="28"/>
      </w:rPr>
      <w:t>2</w:t>
    </w:r>
    <w:r w:rsidR="00C115B4" w:rsidRPr="00C115B4">
      <w:rPr>
        <w:b/>
        <w:bCs/>
        <w:color w:val="00000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6A6B9" w14:textId="77777777" w:rsidR="00B138F5" w:rsidRDefault="00B138F5">
      <w:r>
        <w:separator/>
      </w:r>
    </w:p>
  </w:footnote>
  <w:footnote w:type="continuationSeparator" w:id="0">
    <w:p w14:paraId="681A149F" w14:textId="77777777" w:rsidR="00B138F5" w:rsidRDefault="00B13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E2D1E" w14:textId="77777777" w:rsidR="008422A3" w:rsidRDefault="00F6549B">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0" locked="0" layoutInCell="1" hidden="0" allowOverlap="1" wp14:anchorId="7DDDE4B1" wp14:editId="0C5AE4E9">
          <wp:simplePos x="0" y="0"/>
          <wp:positionH relativeFrom="column">
            <wp:posOffset>-695325</wp:posOffset>
          </wp:positionH>
          <wp:positionV relativeFrom="paragraph">
            <wp:posOffset>-326390</wp:posOffset>
          </wp:positionV>
          <wp:extent cx="3003550" cy="971550"/>
          <wp:effectExtent l="0" t="0" r="635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l="6411" t="23342" r="24668" b="24897"/>
                  <a:stretch/>
                </pic:blipFill>
                <pic:spPr bwMode="auto">
                  <a:xfrm>
                    <a:off x="0" y="0"/>
                    <a:ext cx="300355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2E7"/>
    <w:multiLevelType w:val="hybridMultilevel"/>
    <w:tmpl w:val="9A5C3E0E"/>
    <w:lvl w:ilvl="0" w:tplc="F3B613E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EA6ED3"/>
    <w:multiLevelType w:val="hybridMultilevel"/>
    <w:tmpl w:val="A9106C04"/>
    <w:lvl w:ilvl="0" w:tplc="9E1E7CF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7630D47"/>
    <w:multiLevelType w:val="multilevel"/>
    <w:tmpl w:val="377E5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BD1665"/>
    <w:multiLevelType w:val="hybridMultilevel"/>
    <w:tmpl w:val="9CFC1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72C03"/>
    <w:multiLevelType w:val="hybridMultilevel"/>
    <w:tmpl w:val="3E34B6F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339B7B07"/>
    <w:multiLevelType w:val="hybridMultilevel"/>
    <w:tmpl w:val="E8C42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CE563A"/>
    <w:multiLevelType w:val="hybridMultilevel"/>
    <w:tmpl w:val="FEA45C6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45603B"/>
    <w:multiLevelType w:val="hybridMultilevel"/>
    <w:tmpl w:val="DF0C77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96C4396"/>
    <w:multiLevelType w:val="hybridMultilevel"/>
    <w:tmpl w:val="38BE1D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58263C"/>
    <w:multiLevelType w:val="hybridMultilevel"/>
    <w:tmpl w:val="5186021E"/>
    <w:lvl w:ilvl="0" w:tplc="71A0A382">
      <w:start w:val="1"/>
      <w:numFmt w:val="lowerLetter"/>
      <w:lvlText w:val="%1)"/>
      <w:lvlJc w:val="left"/>
      <w:pPr>
        <w:ind w:left="694" w:hanging="360"/>
      </w:pPr>
      <w:rPr>
        <w:rFonts w:hint="default"/>
        <w:sz w:val="24"/>
        <w:szCs w:val="24"/>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0" w15:restartNumberingAfterBreak="0">
    <w:nsid w:val="653E546F"/>
    <w:multiLevelType w:val="hybridMultilevel"/>
    <w:tmpl w:val="F656F5F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7A622B4"/>
    <w:multiLevelType w:val="hybridMultilevel"/>
    <w:tmpl w:val="DB4815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CD4A86"/>
    <w:multiLevelType w:val="hybridMultilevel"/>
    <w:tmpl w:val="1C60F1E8"/>
    <w:lvl w:ilvl="0" w:tplc="3AE6E1EA">
      <w:start w:val="1"/>
      <w:numFmt w:val="lowerLetter"/>
      <w:lvlText w:val="%1)"/>
      <w:lvlJc w:val="left"/>
      <w:pPr>
        <w:ind w:left="720" w:hanging="360"/>
      </w:pPr>
      <w:rPr>
        <w:rFonts w:hint="default"/>
      </w:rPr>
    </w:lvl>
    <w:lvl w:ilvl="1" w:tplc="5E52EB3C">
      <w:start w:val="1"/>
      <w:numFmt w:val="ordin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1"/>
  </w:num>
  <w:num w:numId="5">
    <w:abstractNumId w:val="9"/>
  </w:num>
  <w:num w:numId="6">
    <w:abstractNumId w:val="4"/>
  </w:num>
  <w:num w:numId="7">
    <w:abstractNumId w:val="3"/>
  </w:num>
  <w:num w:numId="8">
    <w:abstractNumId w:val="0"/>
  </w:num>
  <w:num w:numId="9">
    <w:abstractNumId w:val="10"/>
  </w:num>
  <w:num w:numId="10">
    <w:abstractNumId w:val="1"/>
  </w:num>
  <w:num w:numId="11">
    <w:abstractNumId w:val="12"/>
  </w:num>
  <w:num w:numId="12">
    <w:abstractNumId w:val="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A3"/>
    <w:rsid w:val="00020201"/>
    <w:rsid w:val="000320D6"/>
    <w:rsid w:val="00037EB2"/>
    <w:rsid w:val="0006207F"/>
    <w:rsid w:val="00075D2C"/>
    <w:rsid w:val="000B0894"/>
    <w:rsid w:val="000B3601"/>
    <w:rsid w:val="000B3B60"/>
    <w:rsid w:val="000F1E58"/>
    <w:rsid w:val="000F62EC"/>
    <w:rsid w:val="00103E67"/>
    <w:rsid w:val="00202897"/>
    <w:rsid w:val="002042EA"/>
    <w:rsid w:val="00212F1C"/>
    <w:rsid w:val="002225B0"/>
    <w:rsid w:val="00253E34"/>
    <w:rsid w:val="00264873"/>
    <w:rsid w:val="00291209"/>
    <w:rsid w:val="002A4F5D"/>
    <w:rsid w:val="002B22E9"/>
    <w:rsid w:val="00307C8A"/>
    <w:rsid w:val="003179DC"/>
    <w:rsid w:val="00392F11"/>
    <w:rsid w:val="003A1461"/>
    <w:rsid w:val="0046429F"/>
    <w:rsid w:val="004951BB"/>
    <w:rsid w:val="004E4B46"/>
    <w:rsid w:val="005116BA"/>
    <w:rsid w:val="00522161"/>
    <w:rsid w:val="00523611"/>
    <w:rsid w:val="00541CBE"/>
    <w:rsid w:val="0056544A"/>
    <w:rsid w:val="005A4A92"/>
    <w:rsid w:val="005E0DC7"/>
    <w:rsid w:val="00601DD9"/>
    <w:rsid w:val="00640F38"/>
    <w:rsid w:val="006A7192"/>
    <w:rsid w:val="006E7538"/>
    <w:rsid w:val="00722445"/>
    <w:rsid w:val="00740A1F"/>
    <w:rsid w:val="0076654B"/>
    <w:rsid w:val="00785B10"/>
    <w:rsid w:val="0081119A"/>
    <w:rsid w:val="0081699C"/>
    <w:rsid w:val="0083537C"/>
    <w:rsid w:val="008422A3"/>
    <w:rsid w:val="008432E0"/>
    <w:rsid w:val="00864233"/>
    <w:rsid w:val="0089343B"/>
    <w:rsid w:val="008D5E18"/>
    <w:rsid w:val="009073B6"/>
    <w:rsid w:val="009639D2"/>
    <w:rsid w:val="009656D3"/>
    <w:rsid w:val="009B31F5"/>
    <w:rsid w:val="009E0DFB"/>
    <w:rsid w:val="009F1AB5"/>
    <w:rsid w:val="009F52B5"/>
    <w:rsid w:val="00A0589A"/>
    <w:rsid w:val="00A1457A"/>
    <w:rsid w:val="00A443B4"/>
    <w:rsid w:val="00A51BCE"/>
    <w:rsid w:val="00A557A6"/>
    <w:rsid w:val="00A808AD"/>
    <w:rsid w:val="00AC085D"/>
    <w:rsid w:val="00AD7D58"/>
    <w:rsid w:val="00AF6A1F"/>
    <w:rsid w:val="00B032E8"/>
    <w:rsid w:val="00B11C5C"/>
    <w:rsid w:val="00B138F5"/>
    <w:rsid w:val="00B15FA6"/>
    <w:rsid w:val="00B2619E"/>
    <w:rsid w:val="00B27B01"/>
    <w:rsid w:val="00B368FB"/>
    <w:rsid w:val="00B40BBF"/>
    <w:rsid w:val="00B41248"/>
    <w:rsid w:val="00B43E02"/>
    <w:rsid w:val="00B608CA"/>
    <w:rsid w:val="00BA4325"/>
    <w:rsid w:val="00BD78BB"/>
    <w:rsid w:val="00BE0136"/>
    <w:rsid w:val="00BF52A2"/>
    <w:rsid w:val="00C115B4"/>
    <w:rsid w:val="00C15C82"/>
    <w:rsid w:val="00C16ED5"/>
    <w:rsid w:val="00C346FD"/>
    <w:rsid w:val="00C37C0A"/>
    <w:rsid w:val="00C54850"/>
    <w:rsid w:val="00CB3CA4"/>
    <w:rsid w:val="00CB694B"/>
    <w:rsid w:val="00CB7862"/>
    <w:rsid w:val="00CC43E7"/>
    <w:rsid w:val="00CC4C10"/>
    <w:rsid w:val="00CE43A7"/>
    <w:rsid w:val="00CF116F"/>
    <w:rsid w:val="00D120AD"/>
    <w:rsid w:val="00D274B0"/>
    <w:rsid w:val="00D92530"/>
    <w:rsid w:val="00DD06CD"/>
    <w:rsid w:val="00DD3218"/>
    <w:rsid w:val="00E71B0B"/>
    <w:rsid w:val="00E71BE8"/>
    <w:rsid w:val="00E970BA"/>
    <w:rsid w:val="00EB4791"/>
    <w:rsid w:val="00ED584C"/>
    <w:rsid w:val="00F012AC"/>
    <w:rsid w:val="00F11B92"/>
    <w:rsid w:val="00F306E0"/>
    <w:rsid w:val="00F60B20"/>
    <w:rsid w:val="00F6549B"/>
    <w:rsid w:val="00F844AB"/>
    <w:rsid w:val="00F934F3"/>
    <w:rsid w:val="00FC6138"/>
    <w:rsid w:val="00FE06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E77F"/>
  <w15:docId w15:val="{6FF09140-4E86-4503-A2B0-B8E7EB5B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1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73685"/>
    <w:pPr>
      <w:tabs>
        <w:tab w:val="center" w:pos="4513"/>
        <w:tab w:val="right" w:pos="9026"/>
      </w:tabs>
    </w:pPr>
  </w:style>
  <w:style w:type="character" w:customStyle="1" w:styleId="EncabezadoCar">
    <w:name w:val="Encabezado Car"/>
    <w:basedOn w:val="Fuentedeprrafopredeter"/>
    <w:link w:val="Encabezado"/>
    <w:uiPriority w:val="99"/>
    <w:rsid w:val="00773685"/>
  </w:style>
  <w:style w:type="paragraph" w:styleId="Piedepgina">
    <w:name w:val="footer"/>
    <w:basedOn w:val="Normal"/>
    <w:link w:val="PiedepginaCar"/>
    <w:uiPriority w:val="99"/>
    <w:unhideWhenUsed/>
    <w:rsid w:val="00773685"/>
    <w:pPr>
      <w:tabs>
        <w:tab w:val="center" w:pos="4513"/>
        <w:tab w:val="right" w:pos="9026"/>
      </w:tabs>
    </w:pPr>
  </w:style>
  <w:style w:type="character" w:customStyle="1" w:styleId="PiedepginaCar">
    <w:name w:val="Pie de página Car"/>
    <w:basedOn w:val="Fuentedeprrafopredeter"/>
    <w:link w:val="Piedepgina"/>
    <w:uiPriority w:val="99"/>
    <w:rsid w:val="00773685"/>
  </w:style>
  <w:style w:type="paragraph" w:styleId="Prrafodelista">
    <w:name w:val="List Paragraph"/>
    <w:basedOn w:val="Normal"/>
    <w:uiPriority w:val="99"/>
    <w:qFormat/>
    <w:rsid w:val="00822ACC"/>
    <w:pPr>
      <w:spacing w:after="200" w:line="276" w:lineRule="auto"/>
      <w:ind w:left="720"/>
      <w:contextualSpacing/>
    </w:pPr>
    <w:rPr>
      <w:sz w:val="22"/>
      <w:szCs w:val="22"/>
    </w:rPr>
  </w:style>
  <w:style w:type="paragraph" w:styleId="Sinespaciado">
    <w:name w:val="No Spacing"/>
    <w:uiPriority w:val="99"/>
    <w:qFormat/>
    <w:rsid w:val="00D5293D"/>
    <w:rPr>
      <w:rFonts w:cs="Times New Roman"/>
      <w:sz w:val="22"/>
      <w:szCs w:val="22"/>
    </w:rPr>
  </w:style>
  <w:style w:type="paragraph" w:styleId="NormalWeb">
    <w:name w:val="Normal (Web)"/>
    <w:basedOn w:val="Normal"/>
    <w:uiPriority w:val="99"/>
    <w:semiHidden/>
    <w:rsid w:val="00D5293D"/>
    <w:pPr>
      <w:spacing w:before="100" w:beforeAutospacing="1" w:after="100" w:afterAutospacing="1"/>
    </w:pPr>
    <w:rPr>
      <w:rFonts w:ascii="Times New Roman" w:eastAsia="Times New Roman" w:hAnsi="Times New Roman" w:cs="Times New Roman"/>
    </w:rPr>
  </w:style>
  <w:style w:type="paragraph" w:styleId="Textoindependiente2">
    <w:name w:val="Body Text 2"/>
    <w:basedOn w:val="Normal"/>
    <w:link w:val="Textoindependiente2Car"/>
    <w:semiHidden/>
    <w:rsid w:val="00675242"/>
    <w:pPr>
      <w:widowControl w:val="0"/>
      <w:overflowPunct w:val="0"/>
      <w:autoSpaceDE w:val="0"/>
      <w:autoSpaceDN w:val="0"/>
      <w:adjustRightInd w:val="0"/>
      <w:spacing w:after="120" w:line="276" w:lineRule="auto"/>
      <w:jc w:val="both"/>
    </w:pPr>
    <w:rPr>
      <w:rFonts w:eastAsia="Times New Roman" w:cs="Times New Roman"/>
      <w:kern w:val="28"/>
      <w:szCs w:val="20"/>
    </w:rPr>
  </w:style>
  <w:style w:type="character" w:customStyle="1" w:styleId="Textoindependiente2Car">
    <w:name w:val="Texto independiente 2 Car"/>
    <w:basedOn w:val="Fuentedeprrafopredeter"/>
    <w:link w:val="Textoindependiente2"/>
    <w:semiHidden/>
    <w:rsid w:val="00675242"/>
    <w:rPr>
      <w:rFonts w:ascii="Calibri" w:eastAsia="Times New Roman" w:hAnsi="Calibri" w:cs="Times New Roman"/>
      <w:kern w:val="28"/>
      <w:szCs w:val="20"/>
      <w:lang w:val="es-ES" w:eastAsia="es-ES"/>
    </w:rPr>
  </w:style>
  <w:style w:type="paragraph" w:styleId="Textosinformato">
    <w:name w:val="Plain Text"/>
    <w:basedOn w:val="Normal"/>
    <w:link w:val="TextosinformatoCar"/>
    <w:uiPriority w:val="99"/>
    <w:unhideWhenUsed/>
    <w:rsid w:val="00770079"/>
    <w:rPr>
      <w:rFonts w:eastAsiaTheme="minorEastAsia" w:cs="Consolas"/>
      <w:sz w:val="22"/>
      <w:szCs w:val="21"/>
    </w:rPr>
  </w:style>
  <w:style w:type="character" w:customStyle="1" w:styleId="TextosinformatoCar">
    <w:name w:val="Texto sin formato Car"/>
    <w:basedOn w:val="Fuentedeprrafopredeter"/>
    <w:link w:val="Textosinformato"/>
    <w:uiPriority w:val="99"/>
    <w:rsid w:val="00770079"/>
    <w:rPr>
      <w:rFonts w:ascii="Calibri" w:eastAsiaTheme="minorEastAsia" w:hAnsi="Calibri" w:cs="Consolas"/>
      <w:sz w:val="22"/>
      <w:szCs w:val="21"/>
      <w:lang w:val="es-ES" w:eastAsia="es-ES"/>
    </w:rPr>
  </w:style>
  <w:style w:type="table" w:styleId="Tablaconcuadrcula">
    <w:name w:val="Table Grid"/>
    <w:basedOn w:val="Tablanormal"/>
    <w:uiPriority w:val="39"/>
    <w:rsid w:val="009A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Normal"/>
    <w:next w:val="Normal"/>
    <w:uiPriority w:val="99"/>
    <w:rsid w:val="0059707B"/>
    <w:pPr>
      <w:autoSpaceDE w:val="0"/>
      <w:autoSpaceDN w:val="0"/>
      <w:adjustRightInd w:val="0"/>
      <w:spacing w:line="201" w:lineRule="atLeast"/>
    </w:pPr>
    <w:rPr>
      <w:rFonts w:ascii="Arial" w:hAnsi="Arial" w:cs="Arial"/>
    </w:rPr>
  </w:style>
  <w:style w:type="character" w:customStyle="1" w:styleId="A9">
    <w:name w:val="A9"/>
    <w:uiPriority w:val="99"/>
    <w:rsid w:val="0059707B"/>
    <w:rPr>
      <w:color w:val="000000"/>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8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ptSlKXvrnqfDJCIrRfivJPxV5Q==">AMUW2mVM9b5T1DcG87z6dEoBPG/JrP9FBS35A68j8Sx99DS13HyCtzj4ZLEwVELkVjhiY2ax+bUuKG8CwwrjJLDY+Ctzt0+ked25rcUOilo0B7HUAyo8BPC1syrbVuNZ+q0BM+we2AlV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Pages>
  <Words>866</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Ramón Mateo Escobar</cp:lastModifiedBy>
  <cp:revision>52</cp:revision>
  <dcterms:created xsi:type="dcterms:W3CDTF">2019-12-21T21:35:00Z</dcterms:created>
  <dcterms:modified xsi:type="dcterms:W3CDTF">2020-04-13T11:04:00Z</dcterms:modified>
</cp:coreProperties>
</file>